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8F1EB" w14:textId="77777777" w:rsidR="002D456C" w:rsidRPr="007B68F6" w:rsidRDefault="002D456C" w:rsidP="002D456C">
      <w:pPr>
        <w:ind w:left="720"/>
        <w:jc w:val="center"/>
      </w:pPr>
      <w:bookmarkStart w:id="0" w:name="_GoBack"/>
      <w:bookmarkEnd w:id="0"/>
      <w:r>
        <w:rPr>
          <w:noProof/>
        </w:rPr>
        <mc:AlternateContent>
          <mc:Choice Requires="wps">
            <w:drawing>
              <wp:anchor distT="0" distB="0" distL="114300" distR="114300" simplePos="0" relativeHeight="251658243" behindDoc="0" locked="0" layoutInCell="1" allowOverlap="1" wp14:anchorId="4E4CC00A" wp14:editId="71700BE8">
                <wp:simplePos x="0" y="0"/>
                <wp:positionH relativeFrom="column">
                  <wp:posOffset>-457200</wp:posOffset>
                </wp:positionH>
                <wp:positionV relativeFrom="paragraph">
                  <wp:posOffset>-344805</wp:posOffset>
                </wp:positionV>
                <wp:extent cx="6473825" cy="1837055"/>
                <wp:effectExtent l="0" t="0" r="3175"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183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Arial"/>
                                <w:b/>
                                <w:sz w:val="88"/>
                                <w:szCs w:val="88"/>
                              </w:rPr>
                              <w:alias w:val="Cannot be deleted or edited"/>
                              <w:tag w:val="Cannot be deleted or edited"/>
                              <w:id w:val="808824175"/>
                              <w:lock w:val="sdtContentLocked"/>
                              <w:placeholder>
                                <w:docPart w:val="510EF966BFFE424CA3F9D796822375AD"/>
                              </w:placeholder>
                            </w:sdtPr>
                            <w:sdtEndPr/>
                            <w:sdtContent>
                              <w:p w14:paraId="25B8E5E6" w14:textId="77777777" w:rsidR="00CA5285" w:rsidRPr="00B25FF2" w:rsidRDefault="00CA5285" w:rsidP="00D404A6">
                                <w:pPr>
                                  <w:tabs>
                                    <w:tab w:val="left" w:pos="9498"/>
                                  </w:tabs>
                                  <w:rPr>
                                    <w:rFonts w:cs="Arial"/>
                                    <w:b/>
                                    <w:sz w:val="88"/>
                                    <w:szCs w:val="88"/>
                                  </w:rPr>
                                </w:pPr>
                                <w:r>
                                  <w:rPr>
                                    <w:rFonts w:cs="Arial"/>
                                    <w:b/>
                                    <w:sz w:val="88"/>
                                    <w:szCs w:val="88"/>
                                  </w:rPr>
                                  <w:t>Policy &amp; Procedure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CC00A" id="_x0000_t202" coordsize="21600,21600" o:spt="202" path="m,l,21600r21600,l21600,xe">
                <v:stroke joinstyle="miter"/>
                <v:path gradientshapeok="t" o:connecttype="rect"/>
              </v:shapetype>
              <v:shape id="Text Box 12" o:spid="_x0000_s1026" type="#_x0000_t202" style="position:absolute;left:0;text-align:left;margin-left:-36pt;margin-top:-27.15pt;width:509.75pt;height:14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YTrw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" filled="f" stroked="f">
                <v:textbox inset="0,0,0,0">
                  <w:txbxContent>
                    <w:sdt>
                      <w:sdtPr>
                        <w:rPr>
                          <w:rFonts w:cs="Arial"/>
                          <w:b/>
                          <w:sz w:val="88"/>
                          <w:szCs w:val="88"/>
                        </w:rPr>
                        <w:alias w:val="Cannot be deleted or edited"/>
                        <w:tag w:val="Cannot be deleted or edited"/>
                        <w:id w:val="808824175"/>
                        <w:lock w:val="sdtContentLocked"/>
                        <w:placeholder>
                          <w:docPart w:val="510EF966BFFE424CA3F9D796822375AD"/>
                        </w:placeholder>
                      </w:sdtPr>
                      <w:sdtEndPr/>
                      <w:sdtContent>
                        <w:p w14:paraId="25B8E5E6" w14:textId="77777777" w:rsidR="00CA5285" w:rsidRPr="00B25FF2" w:rsidRDefault="00CA5285" w:rsidP="00D404A6">
                          <w:pPr>
                            <w:tabs>
                              <w:tab w:val="left" w:pos="9498"/>
                            </w:tabs>
                            <w:rPr>
                              <w:rFonts w:cs="Arial"/>
                              <w:b/>
                              <w:sz w:val="88"/>
                              <w:szCs w:val="88"/>
                            </w:rPr>
                          </w:pPr>
                          <w:r>
                            <w:rPr>
                              <w:rFonts w:cs="Arial"/>
                              <w:b/>
                              <w:sz w:val="88"/>
                              <w:szCs w:val="88"/>
                            </w:rPr>
                            <w:t>Policy &amp; Procedure</w:t>
                          </w:r>
                        </w:p>
                      </w:sdtContent>
                    </w:sdt>
                  </w:txbxContent>
                </v:textbox>
              </v:shape>
            </w:pict>
          </mc:Fallback>
        </mc:AlternateContent>
      </w:r>
    </w:p>
    <w:p w14:paraId="2225882F" w14:textId="77777777" w:rsidR="002D456C" w:rsidRPr="007B68F6" w:rsidRDefault="002D456C" w:rsidP="002D456C"/>
    <w:p w14:paraId="14E63550" w14:textId="77777777" w:rsidR="002D456C" w:rsidRPr="007B68F6" w:rsidRDefault="002D456C" w:rsidP="002D456C"/>
    <w:p w14:paraId="5E98076A" w14:textId="77777777" w:rsidR="002D456C" w:rsidRPr="00B25B02" w:rsidRDefault="002D456C" w:rsidP="002D456C"/>
    <w:p w14:paraId="0961670C" w14:textId="77777777" w:rsidR="002D456C" w:rsidRPr="007B68F6" w:rsidRDefault="002D456C" w:rsidP="002D456C"/>
    <w:p w14:paraId="78BADC4C" w14:textId="77777777" w:rsidR="002D456C" w:rsidRPr="007B68F6" w:rsidRDefault="002D456C" w:rsidP="002D456C">
      <w:r>
        <w:rPr>
          <w:noProof/>
        </w:rPr>
        <mc:AlternateContent>
          <mc:Choice Requires="wps">
            <w:drawing>
              <wp:anchor distT="0" distB="0" distL="114300" distR="114300" simplePos="0" relativeHeight="251658241" behindDoc="0" locked="1" layoutInCell="1" allowOverlap="1" wp14:anchorId="7285C009" wp14:editId="102503BF">
                <wp:simplePos x="0" y="0"/>
                <wp:positionH relativeFrom="column">
                  <wp:posOffset>-712470</wp:posOffset>
                </wp:positionH>
                <wp:positionV relativeFrom="paragraph">
                  <wp:posOffset>2281555</wp:posOffset>
                </wp:positionV>
                <wp:extent cx="7083425" cy="1678305"/>
                <wp:effectExtent l="1905" t="5080" r="1270" b="2540"/>
                <wp:wrapTight wrapText="bothSides">
                  <wp:wrapPolygon edited="0">
                    <wp:start x="-29" y="0"/>
                    <wp:lineTo x="-29" y="21477"/>
                    <wp:lineTo x="21600" y="21477"/>
                    <wp:lineTo x="21600" y="0"/>
                    <wp:lineTo x="-29"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1678305"/>
                        </a:xfrm>
                        <a:prstGeom prst="rect">
                          <a:avLst/>
                        </a:prstGeom>
                        <a:solidFill>
                          <a:srgbClr val="BFBFBF">
                            <a:alpha val="75000"/>
                          </a:srgbClr>
                        </a:solidFill>
                        <a:ln>
                          <a:noFill/>
                        </a:ln>
                        <a:extLst>
                          <a:ext uri="{91240B29-F687-4F45-9708-019B960494DF}">
                            <a14:hiddenLine xmlns:a14="http://schemas.microsoft.com/office/drawing/2010/main" w="28575">
                              <a:solidFill>
                                <a:srgbClr val="A5A5A5"/>
                              </a:solidFill>
                              <a:miter lim="800000"/>
                              <a:headEnd/>
                              <a:tailEnd/>
                            </a14:hiddenLine>
                          </a:ext>
                        </a:extLst>
                      </wps:spPr>
                      <wps:txbx>
                        <w:txbxContent>
                          <w:sdt>
                            <w:sdtPr>
                              <w:rPr>
                                <w:b/>
                                <w:sz w:val="48"/>
                                <w:szCs w:val="44"/>
                              </w:rPr>
                              <w:alias w:val="Title"/>
                              <w:tag w:val=""/>
                              <w:id w:val="1646779346"/>
                              <w:dataBinding w:prefixMappings="xmlns:ns0='http://purl.org/dc/elements/1.1/' xmlns:ns1='http://schemas.openxmlformats.org/package/2006/metadata/core-properties' " w:xpath="/ns1:coreProperties[1]/ns0:title[1]" w:storeItemID="{6C3C8BC8-F283-45AE-878A-BAB7291924A1}"/>
                              <w:text/>
                            </w:sdtPr>
                            <w:sdtEndPr/>
                            <w:sdtContent>
                              <w:p w14:paraId="7A9239BE" w14:textId="77777777" w:rsidR="00CA5285" w:rsidRDefault="00CA5285" w:rsidP="00AE46F2">
                                <w:pPr>
                                  <w:spacing w:line="276" w:lineRule="auto"/>
                                  <w:jc w:val="right"/>
                                  <w:rPr>
                                    <w:b/>
                                    <w:sz w:val="48"/>
                                    <w:szCs w:val="44"/>
                                  </w:rPr>
                                </w:pPr>
                                <w:r>
                                  <w:rPr>
                                    <w:b/>
                                    <w:sz w:val="48"/>
                                    <w:szCs w:val="44"/>
                                  </w:rPr>
                                  <w:t>Safeguarding</w:t>
                                </w:r>
                              </w:p>
                            </w:sdtContent>
                          </w:sdt>
                          <w:sdt>
                            <w:sdtPr>
                              <w:rPr>
                                <w:sz w:val="44"/>
                                <w:szCs w:val="44"/>
                              </w:rPr>
                              <w:alias w:val="Directorate/Team"/>
                              <w:tag w:val="Directorate_x002F_Team"/>
                              <w:id w:val="769894889"/>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3:Directorate_x002f_Team[1]" w:storeItemID="{31A02471-21CE-4ED2-8110-C0D2C1F34421}"/>
                              <w:dropDownList w:lastValue="Prevention and Protection">
                                <w:listItem w:value="[Directorate/Team]"/>
                              </w:dropDownList>
                            </w:sdtPr>
                            <w:sdtEndPr/>
                            <w:sdtContent>
                              <w:p w14:paraId="56BE18CC" w14:textId="77777777" w:rsidR="00CA5285" w:rsidRDefault="00CA5285" w:rsidP="00AE46F2">
                                <w:pPr>
                                  <w:spacing w:line="276" w:lineRule="auto"/>
                                  <w:jc w:val="right"/>
                                  <w:rPr>
                                    <w:sz w:val="44"/>
                                    <w:szCs w:val="44"/>
                                  </w:rPr>
                                </w:pPr>
                                <w:r>
                                  <w:rPr>
                                    <w:sz w:val="44"/>
                                    <w:szCs w:val="44"/>
                                  </w:rPr>
                                  <w:t>Prevention and Protection</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C009" id="Text Box 11" o:spid="_x0000_s1027" type="#_x0000_t202" style="position:absolute;left:0;text-align:left;margin-left:-56.1pt;margin-top:179.65pt;width:557.75pt;height:13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" fillcolor="#bfbfbf" stroked="f" strokecolor="#a5a5a5" strokeweight="2.25pt">
                <v:fill opacity="49087f"/>
                <v:textbox inset=",7.2pt,,7.2pt">
                  <w:txbxContent>
                    <w:sdt>
                      <w:sdtPr>
                        <w:rPr>
                          <w:b/>
                          <w:sz w:val="48"/>
                          <w:szCs w:val="44"/>
                        </w:rPr>
                        <w:alias w:val="Title"/>
                        <w:tag w:val=""/>
                        <w:id w:val="1646779346"/>
                        <w:dataBinding w:prefixMappings="xmlns:ns0='http://purl.org/dc/elements/1.1/' xmlns:ns1='http://schemas.openxmlformats.org/package/2006/metadata/core-properties' " w:xpath="/ns1:coreProperties[1]/ns0:title[1]" w:storeItemID="{6C3C8BC8-F283-45AE-878A-BAB7291924A1}"/>
                        <w:text/>
                      </w:sdtPr>
                      <w:sdtEndPr/>
                      <w:sdtContent>
                        <w:p w14:paraId="7A9239BE" w14:textId="77777777" w:rsidR="00CA5285" w:rsidRDefault="00CA5285" w:rsidP="00AE46F2">
                          <w:pPr>
                            <w:spacing w:line="276" w:lineRule="auto"/>
                            <w:jc w:val="right"/>
                            <w:rPr>
                              <w:b/>
                              <w:sz w:val="48"/>
                              <w:szCs w:val="44"/>
                            </w:rPr>
                          </w:pPr>
                          <w:r>
                            <w:rPr>
                              <w:b/>
                              <w:sz w:val="48"/>
                              <w:szCs w:val="44"/>
                            </w:rPr>
                            <w:t>Safeguarding</w:t>
                          </w:r>
                        </w:p>
                      </w:sdtContent>
                    </w:sdt>
                    <w:sdt>
                      <w:sdtPr>
                        <w:rPr>
                          <w:sz w:val="44"/>
                          <w:szCs w:val="44"/>
                        </w:rPr>
                        <w:alias w:val="Directorate/Team"/>
                        <w:tag w:val="Directorate_x002F_Team"/>
                        <w:id w:val="769894889"/>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3:Directorate_x002f_Team[1]" w:storeItemID="{31A02471-21CE-4ED2-8110-C0D2C1F34421}"/>
                        <w:dropDownList w:lastValue="Prevention and Protection">
                          <w:listItem w:value="[Directorate/Team]"/>
                        </w:dropDownList>
                      </w:sdtPr>
                      <w:sdtEndPr/>
                      <w:sdtContent>
                        <w:p w14:paraId="56BE18CC" w14:textId="77777777" w:rsidR="00CA5285" w:rsidRDefault="00CA5285" w:rsidP="00AE46F2">
                          <w:pPr>
                            <w:spacing w:line="276" w:lineRule="auto"/>
                            <w:jc w:val="right"/>
                            <w:rPr>
                              <w:sz w:val="44"/>
                              <w:szCs w:val="44"/>
                            </w:rPr>
                          </w:pPr>
                          <w:r>
                            <w:rPr>
                              <w:sz w:val="44"/>
                              <w:szCs w:val="44"/>
                            </w:rPr>
                            <w:t>Prevention and Protection</w:t>
                          </w:r>
                        </w:p>
                      </w:sdtContent>
                    </w:sdt>
                  </w:txbxContent>
                </v:textbox>
                <w10:wrap type="tight"/>
                <w10:anchorlock/>
              </v:shape>
            </w:pict>
          </mc:Fallback>
        </mc:AlternateContent>
      </w:r>
    </w:p>
    <w:p w14:paraId="33A23E81" w14:textId="77777777" w:rsidR="002D456C" w:rsidRPr="007B68F6" w:rsidRDefault="002D456C" w:rsidP="002D456C">
      <w:r>
        <w:rPr>
          <w:noProof/>
        </w:rPr>
        <w:drawing>
          <wp:anchor distT="0" distB="0" distL="114300" distR="114300" simplePos="0" relativeHeight="251658244" behindDoc="1" locked="0" layoutInCell="1" allowOverlap="1" wp14:anchorId="770D6E35" wp14:editId="5949CD74">
            <wp:simplePos x="0" y="0"/>
            <wp:positionH relativeFrom="column">
              <wp:posOffset>-3470910</wp:posOffset>
            </wp:positionH>
            <wp:positionV relativeFrom="paragraph">
              <wp:posOffset>125095</wp:posOffset>
            </wp:positionV>
            <wp:extent cx="5592445" cy="10106660"/>
            <wp:effectExtent l="0" t="0" r="8255" b="8890"/>
            <wp:wrapNone/>
            <wp:docPr id="10" name="Picture 10" descr="GMFRS Do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FRS Doc Logo2"/>
                    <pic:cNvPicPr>
                      <a:picLocks noChangeAspect="1" noChangeArrowheads="1"/>
                    </pic:cNvPicPr>
                  </pic:nvPicPr>
                  <pic:blipFill>
                    <a:blip r:embed="rId12">
                      <a:lum bright="50000" contrast="-60000"/>
                      <a:extLst>
                        <a:ext uri="{28A0092B-C50C-407E-A947-70E740481C1C}">
                          <a14:useLocalDpi xmlns:a14="http://schemas.microsoft.com/office/drawing/2010/main" val="0"/>
                        </a:ext>
                      </a:extLst>
                    </a:blip>
                    <a:srcRect/>
                    <a:stretch>
                      <a:fillRect/>
                    </a:stretch>
                  </pic:blipFill>
                  <pic:spPr bwMode="auto">
                    <a:xfrm>
                      <a:off x="0" y="0"/>
                      <a:ext cx="5592445" cy="10106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4AE1B" w14:textId="77777777" w:rsidR="002D456C" w:rsidRPr="007B68F6" w:rsidRDefault="002D456C" w:rsidP="002D456C"/>
    <w:p w14:paraId="4FD83A71" w14:textId="77777777" w:rsidR="002D456C" w:rsidRPr="007B68F6" w:rsidRDefault="002D456C" w:rsidP="002D456C"/>
    <w:p w14:paraId="3546EBF9" w14:textId="77777777" w:rsidR="002D456C" w:rsidRPr="007B68F6" w:rsidRDefault="002D456C" w:rsidP="002D456C"/>
    <w:p w14:paraId="7CD79103" w14:textId="77777777" w:rsidR="002D456C" w:rsidRPr="007B68F6" w:rsidRDefault="002D456C" w:rsidP="002D456C"/>
    <w:p w14:paraId="74E30CF5" w14:textId="77777777" w:rsidR="002D456C" w:rsidRPr="007B68F6" w:rsidRDefault="002D456C" w:rsidP="002D456C"/>
    <w:p w14:paraId="4575105C" w14:textId="77777777" w:rsidR="002D456C" w:rsidRPr="007B68F6" w:rsidRDefault="002D456C" w:rsidP="002D456C"/>
    <w:p w14:paraId="37016EEA" w14:textId="77777777" w:rsidR="002D456C" w:rsidRPr="007B68F6" w:rsidRDefault="002D456C" w:rsidP="002D456C"/>
    <w:p w14:paraId="4D08EA83" w14:textId="77777777" w:rsidR="002D456C" w:rsidRPr="007B68F6" w:rsidRDefault="002D456C" w:rsidP="002D456C"/>
    <w:p w14:paraId="6A1985D2" w14:textId="77777777" w:rsidR="002D456C" w:rsidRPr="007B68F6" w:rsidRDefault="002D456C" w:rsidP="002D456C"/>
    <w:p w14:paraId="702FA825" w14:textId="77777777" w:rsidR="002D456C" w:rsidRPr="007B68F6" w:rsidRDefault="002D456C" w:rsidP="002D456C">
      <w:pPr>
        <w:spacing w:before="240"/>
      </w:pPr>
    </w:p>
    <w:p w14:paraId="6F5291FE" w14:textId="77777777" w:rsidR="002D456C" w:rsidRPr="007B68F6" w:rsidRDefault="002D456C" w:rsidP="002D456C">
      <w:r>
        <w:rPr>
          <w:noProof/>
        </w:rPr>
        <w:drawing>
          <wp:anchor distT="0" distB="0" distL="114300" distR="114300" simplePos="0" relativeHeight="251658245" behindDoc="0" locked="0" layoutInCell="1" allowOverlap="1" wp14:anchorId="7F5BD20C" wp14:editId="009620AE">
            <wp:simplePos x="0" y="0"/>
            <wp:positionH relativeFrom="column">
              <wp:posOffset>4781550</wp:posOffset>
            </wp:positionH>
            <wp:positionV relativeFrom="paragraph">
              <wp:posOffset>239395</wp:posOffset>
            </wp:positionV>
            <wp:extent cx="1663065" cy="1995805"/>
            <wp:effectExtent l="0" t="0" r="0" b="4445"/>
            <wp:wrapNone/>
            <wp:docPr id="9" name="Picture 9" descr="GMFRS-Do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FRS-Doc-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3065" cy="199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7B588" w14:textId="77777777" w:rsidR="002D456C" w:rsidRPr="007B68F6" w:rsidRDefault="002D456C" w:rsidP="002D456C"/>
    <w:p w14:paraId="1BBC10C7" w14:textId="77777777" w:rsidR="002D456C" w:rsidRPr="00DB616D" w:rsidRDefault="002D456C" w:rsidP="002D456C">
      <w:pPr>
        <w:tabs>
          <w:tab w:val="left" w:pos="1113"/>
        </w:tabs>
      </w:pPr>
      <w:r>
        <w:tab/>
      </w:r>
    </w:p>
    <w:p w14:paraId="18DC6B20" w14:textId="77777777" w:rsidR="002D456C" w:rsidRPr="007B68F6" w:rsidRDefault="002D456C" w:rsidP="002D456C">
      <w:pPr>
        <w:rPr>
          <w:lang w:val="en"/>
        </w:rPr>
      </w:pPr>
      <w:r>
        <w:rPr>
          <w:noProof/>
        </w:rPr>
        <w:drawing>
          <wp:anchor distT="0" distB="0" distL="114300" distR="114300" simplePos="0" relativeHeight="251658242" behindDoc="0" locked="0" layoutInCell="1" allowOverlap="1" wp14:anchorId="1A7072AE" wp14:editId="66EC2AEB">
            <wp:simplePos x="0" y="0"/>
            <wp:positionH relativeFrom="column">
              <wp:posOffset>-800100</wp:posOffset>
            </wp:positionH>
            <wp:positionV relativeFrom="paragraph">
              <wp:posOffset>1732280</wp:posOffset>
            </wp:positionV>
            <wp:extent cx="7315200" cy="354965"/>
            <wp:effectExtent l="0" t="0" r="0" b="6985"/>
            <wp:wrapNone/>
            <wp:docPr id="8" name="Picture 8" descr="Strap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_B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67361" w14:textId="77777777" w:rsidR="00A56399" w:rsidRPr="007B68F6" w:rsidRDefault="00A56399" w:rsidP="005559D7"/>
    <w:p w14:paraId="21853864" w14:textId="77777777" w:rsidR="00B974FA" w:rsidRPr="007B68F6" w:rsidRDefault="003B3310" w:rsidP="005559D7">
      <w:r>
        <w:rPr>
          <w:noProof/>
        </w:rPr>
        <mc:AlternateContent>
          <mc:Choice Requires="wps">
            <w:drawing>
              <wp:anchor distT="0" distB="0" distL="114300" distR="114300" simplePos="0" relativeHeight="251658240" behindDoc="0" locked="0" layoutInCell="1" allowOverlap="1" wp14:anchorId="0D375713" wp14:editId="1F1419AB">
                <wp:simplePos x="0" y="0"/>
                <wp:positionH relativeFrom="column">
                  <wp:posOffset>-457200</wp:posOffset>
                </wp:positionH>
                <wp:positionV relativeFrom="paragraph">
                  <wp:posOffset>228600</wp:posOffset>
                </wp:positionV>
                <wp:extent cx="4686300" cy="1509395"/>
                <wp:effectExtent l="0" t="0" r="0" b="146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0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63D8E" w14:textId="77777777" w:rsidR="00CA5285" w:rsidRPr="00304F26" w:rsidRDefault="00CA5285" w:rsidP="00B25B02">
                            <w:pPr>
                              <w:rPr>
                                <w:rFonts w:cs="Arial"/>
                                <w:color w:val="FFFFFF"/>
                              </w:rPr>
                            </w:pPr>
                            <w:r w:rsidRPr="00304F26">
                              <w:rPr>
                                <w:rFonts w:cs="Arial"/>
                                <w:color w:val="FFFFFF"/>
                              </w:rPr>
                              <w:t>Greater Manchester Fire and Rescue Service</w:t>
                            </w:r>
                          </w:p>
                          <w:p w14:paraId="2CD442A2" w14:textId="77777777" w:rsidR="00CA5285" w:rsidRPr="00304F26" w:rsidRDefault="00CA5285" w:rsidP="00B25B02">
                            <w:pPr>
                              <w:rPr>
                                <w:rFonts w:cs="Arial"/>
                                <w:color w:val="FFFFFF"/>
                                <w:sz w:val="60"/>
                                <w:szCs w:val="60"/>
                              </w:rPr>
                            </w:pPr>
                            <w:r>
                              <w:rPr>
                                <w:rFonts w:cs="Arial"/>
                                <w:color w:val="FFFFFF"/>
                                <w:sz w:val="60"/>
                                <w:szCs w:val="60"/>
                              </w:rPr>
                              <w:t>Policy Template (Draft)</w:t>
                            </w:r>
                          </w:p>
                          <w:p w14:paraId="660D16B8" w14:textId="77777777" w:rsidR="00CA5285" w:rsidRPr="00304F26" w:rsidRDefault="00CA5285" w:rsidP="00B25B02">
                            <w:pPr>
                              <w:rPr>
                                <w:rFonts w:cs="Arial"/>
                                <w:color w:val="FFFFFF"/>
                                <w:sz w:val="36"/>
                                <w:szCs w:val="36"/>
                              </w:rPr>
                            </w:pPr>
                            <w:r>
                              <w:rPr>
                                <w:rFonts w:cs="Arial"/>
                                <w:color w:val="FFFFFF"/>
                                <w:sz w:val="36"/>
                                <w:szCs w:val="36"/>
                              </w:rPr>
                              <w:t>July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75713" id="Text Box 6" o:spid="_x0000_s1028" type="#_x0000_t202" style="position:absolute;left:0;text-align:left;margin-left:-36pt;margin-top:18pt;width:369pt;height:1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G2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" filled="f" stroked="f">
                <v:textbox inset="0,0,0,0">
                  <w:txbxContent>
                    <w:p w14:paraId="45E63D8E" w14:textId="77777777" w:rsidR="00CA5285" w:rsidRPr="00304F26" w:rsidRDefault="00CA5285" w:rsidP="00B25B02">
                      <w:pPr>
                        <w:rPr>
                          <w:rFonts w:cs="Arial"/>
                          <w:color w:val="FFFFFF"/>
                        </w:rPr>
                      </w:pPr>
                      <w:r w:rsidRPr="00304F26">
                        <w:rPr>
                          <w:rFonts w:cs="Arial"/>
                          <w:color w:val="FFFFFF"/>
                        </w:rPr>
                        <w:t>Greater Manchester Fire and Rescue Service</w:t>
                      </w:r>
                    </w:p>
                    <w:p w14:paraId="2CD442A2" w14:textId="77777777" w:rsidR="00CA5285" w:rsidRPr="00304F26" w:rsidRDefault="00CA5285" w:rsidP="00B25B02">
                      <w:pPr>
                        <w:rPr>
                          <w:rFonts w:cs="Arial"/>
                          <w:color w:val="FFFFFF"/>
                          <w:sz w:val="60"/>
                          <w:szCs w:val="60"/>
                        </w:rPr>
                      </w:pPr>
                      <w:r>
                        <w:rPr>
                          <w:rFonts w:cs="Arial"/>
                          <w:color w:val="FFFFFF"/>
                          <w:sz w:val="60"/>
                          <w:szCs w:val="60"/>
                        </w:rPr>
                        <w:t>Policy Template (Draft)</w:t>
                      </w:r>
                    </w:p>
                    <w:p w14:paraId="660D16B8" w14:textId="77777777" w:rsidR="00CA5285" w:rsidRPr="00304F26" w:rsidRDefault="00CA5285" w:rsidP="00B25B02">
                      <w:pPr>
                        <w:rPr>
                          <w:rFonts w:cs="Arial"/>
                          <w:color w:val="FFFFFF"/>
                          <w:sz w:val="36"/>
                          <w:szCs w:val="36"/>
                        </w:rPr>
                      </w:pPr>
                      <w:r>
                        <w:rPr>
                          <w:rFonts w:cs="Arial"/>
                          <w:color w:val="FFFFFF"/>
                          <w:sz w:val="36"/>
                          <w:szCs w:val="36"/>
                        </w:rPr>
                        <w:t>July 2012</w:t>
                      </w:r>
                    </w:p>
                  </w:txbxContent>
                </v:textbox>
              </v:shape>
            </w:pict>
          </mc:Fallback>
        </mc:AlternateContent>
      </w:r>
    </w:p>
    <w:p w14:paraId="0ED11A3D" w14:textId="77777777" w:rsidR="00B974FA" w:rsidRPr="007B68F6" w:rsidRDefault="00B974FA" w:rsidP="005559D7"/>
    <w:bookmarkStart w:id="1" w:name="_Toc499563647" w:displacedByCustomXml="next"/>
    <w:sdt>
      <w:sdtPr>
        <w:alias w:val="Cannot be deleted or edited"/>
        <w:tag w:val="Cannot be deleted or edited"/>
        <w:id w:val="-96791309"/>
        <w:lock w:val="sdtContentLocked"/>
        <w:placeholder>
          <w:docPart w:val="510EF966BFFE424CA3F9D796822375AD"/>
        </w:placeholder>
      </w:sdtPr>
      <w:sdtEndPr/>
      <w:sdtContent>
        <w:p w14:paraId="06E85BB3" w14:textId="77777777" w:rsidR="006C7688" w:rsidRDefault="006C7688" w:rsidP="006C7688">
          <w:pPr>
            <w:pStyle w:val="Heading1"/>
          </w:pPr>
          <w:r>
            <w:t>Contents</w:t>
          </w:r>
        </w:p>
      </w:sdtContent>
    </w:sdt>
    <w:bookmarkEnd w:id="1" w:displacedByCustomXml="prev"/>
    <w:p w14:paraId="3A7496E0" w14:textId="77777777" w:rsidR="007B3843" w:rsidRDefault="00E55D31">
      <w:pPr>
        <w:pStyle w:val="TOC1"/>
        <w:tabs>
          <w:tab w:val="right" w:leader="dot" w:pos="9060"/>
        </w:tabs>
        <w:rPr>
          <w:rFonts w:asciiTheme="minorHAnsi" w:eastAsiaTheme="minorEastAsia" w:hAnsiTheme="minorHAnsi" w:cstheme="minorBidi"/>
          <w:noProof/>
          <w:sz w:val="22"/>
          <w:szCs w:val="22"/>
        </w:rPr>
      </w:pPr>
      <w:r>
        <w:fldChar w:fldCharType="begin"/>
      </w:r>
      <w:r w:rsidR="006C7688">
        <w:instrText xml:space="preserve"> TOC \o "1-3" \h \z \u </w:instrText>
      </w:r>
      <w:r>
        <w:fldChar w:fldCharType="separate"/>
      </w:r>
      <w:hyperlink w:anchor="_Toc499563647" w:history="1">
        <w:r w:rsidR="007B3843" w:rsidRPr="0020149A">
          <w:rPr>
            <w:rStyle w:val="Hyperlink"/>
            <w:noProof/>
          </w:rPr>
          <w:t>Contents</w:t>
        </w:r>
        <w:r w:rsidR="007B3843">
          <w:rPr>
            <w:noProof/>
            <w:webHidden/>
          </w:rPr>
          <w:tab/>
        </w:r>
        <w:r w:rsidR="007B3843">
          <w:rPr>
            <w:noProof/>
            <w:webHidden/>
          </w:rPr>
          <w:fldChar w:fldCharType="begin"/>
        </w:r>
        <w:r w:rsidR="007B3843">
          <w:rPr>
            <w:noProof/>
            <w:webHidden/>
          </w:rPr>
          <w:instrText xml:space="preserve"> PAGEREF _Toc499563647 \h </w:instrText>
        </w:r>
        <w:r w:rsidR="007B3843">
          <w:rPr>
            <w:noProof/>
            <w:webHidden/>
          </w:rPr>
        </w:r>
        <w:r w:rsidR="007B3843">
          <w:rPr>
            <w:noProof/>
            <w:webHidden/>
          </w:rPr>
          <w:fldChar w:fldCharType="separate"/>
        </w:r>
        <w:r w:rsidR="00E37840">
          <w:rPr>
            <w:noProof/>
            <w:webHidden/>
          </w:rPr>
          <w:t>2</w:t>
        </w:r>
        <w:r w:rsidR="007B3843">
          <w:rPr>
            <w:noProof/>
            <w:webHidden/>
          </w:rPr>
          <w:fldChar w:fldCharType="end"/>
        </w:r>
      </w:hyperlink>
    </w:p>
    <w:p w14:paraId="25CCD3F0" w14:textId="77777777" w:rsidR="007B3843" w:rsidRDefault="001C67C3">
      <w:pPr>
        <w:pStyle w:val="TOC1"/>
        <w:tabs>
          <w:tab w:val="right" w:leader="dot" w:pos="9060"/>
        </w:tabs>
        <w:rPr>
          <w:rFonts w:asciiTheme="minorHAnsi" w:eastAsiaTheme="minorEastAsia" w:hAnsiTheme="minorHAnsi" w:cstheme="minorBidi"/>
          <w:noProof/>
          <w:sz w:val="22"/>
          <w:szCs w:val="22"/>
        </w:rPr>
      </w:pPr>
      <w:hyperlink w:anchor="_Toc499563648" w:history="1">
        <w:r w:rsidR="007B3843" w:rsidRPr="0020149A">
          <w:rPr>
            <w:rStyle w:val="Hyperlink"/>
            <w:noProof/>
          </w:rPr>
          <w:t>Document Details</w:t>
        </w:r>
        <w:r w:rsidR="007B3843">
          <w:rPr>
            <w:noProof/>
            <w:webHidden/>
          </w:rPr>
          <w:tab/>
        </w:r>
        <w:r w:rsidR="007B3843">
          <w:rPr>
            <w:noProof/>
            <w:webHidden/>
          </w:rPr>
          <w:fldChar w:fldCharType="begin"/>
        </w:r>
        <w:r w:rsidR="007B3843">
          <w:rPr>
            <w:noProof/>
            <w:webHidden/>
          </w:rPr>
          <w:instrText xml:space="preserve"> PAGEREF _Toc499563648 \h </w:instrText>
        </w:r>
        <w:r w:rsidR="007B3843">
          <w:rPr>
            <w:noProof/>
            <w:webHidden/>
          </w:rPr>
        </w:r>
        <w:r w:rsidR="007B3843">
          <w:rPr>
            <w:noProof/>
            <w:webHidden/>
          </w:rPr>
          <w:fldChar w:fldCharType="separate"/>
        </w:r>
        <w:r w:rsidR="00E37840">
          <w:rPr>
            <w:noProof/>
            <w:webHidden/>
          </w:rPr>
          <w:t>4</w:t>
        </w:r>
        <w:r w:rsidR="007B3843">
          <w:rPr>
            <w:noProof/>
            <w:webHidden/>
          </w:rPr>
          <w:fldChar w:fldCharType="end"/>
        </w:r>
      </w:hyperlink>
    </w:p>
    <w:p w14:paraId="3DEB5962" w14:textId="77777777" w:rsidR="007B3843" w:rsidRDefault="001C67C3">
      <w:pPr>
        <w:pStyle w:val="TOC2"/>
        <w:rPr>
          <w:rFonts w:asciiTheme="minorHAnsi" w:eastAsiaTheme="minorEastAsia" w:hAnsiTheme="minorHAnsi" w:cstheme="minorBidi"/>
          <w:noProof/>
          <w:sz w:val="22"/>
          <w:szCs w:val="22"/>
        </w:rPr>
      </w:pPr>
      <w:hyperlink w:anchor="_Toc499563649" w:history="1">
        <w:r w:rsidR="007B3843" w:rsidRPr="0020149A">
          <w:rPr>
            <w:rStyle w:val="Hyperlink"/>
            <w:noProof/>
          </w:rPr>
          <w:t>Document Version Control</w:t>
        </w:r>
        <w:r w:rsidR="007B3843">
          <w:rPr>
            <w:noProof/>
            <w:webHidden/>
          </w:rPr>
          <w:tab/>
        </w:r>
        <w:r w:rsidR="007B3843">
          <w:rPr>
            <w:noProof/>
            <w:webHidden/>
          </w:rPr>
          <w:fldChar w:fldCharType="begin"/>
        </w:r>
        <w:r w:rsidR="007B3843">
          <w:rPr>
            <w:noProof/>
            <w:webHidden/>
          </w:rPr>
          <w:instrText xml:space="preserve"> PAGEREF _Toc499563649 \h </w:instrText>
        </w:r>
        <w:r w:rsidR="007B3843">
          <w:rPr>
            <w:noProof/>
            <w:webHidden/>
          </w:rPr>
        </w:r>
        <w:r w:rsidR="007B3843">
          <w:rPr>
            <w:noProof/>
            <w:webHidden/>
          </w:rPr>
          <w:fldChar w:fldCharType="separate"/>
        </w:r>
        <w:r w:rsidR="00E37840">
          <w:rPr>
            <w:noProof/>
            <w:webHidden/>
          </w:rPr>
          <w:t>4</w:t>
        </w:r>
        <w:r w:rsidR="007B3843">
          <w:rPr>
            <w:noProof/>
            <w:webHidden/>
          </w:rPr>
          <w:fldChar w:fldCharType="end"/>
        </w:r>
      </w:hyperlink>
    </w:p>
    <w:p w14:paraId="08D0CB1D" w14:textId="77777777" w:rsidR="007B3843" w:rsidRDefault="001C67C3">
      <w:pPr>
        <w:pStyle w:val="TOC2"/>
        <w:rPr>
          <w:rFonts w:asciiTheme="minorHAnsi" w:eastAsiaTheme="minorEastAsia" w:hAnsiTheme="minorHAnsi" w:cstheme="minorBidi"/>
          <w:noProof/>
          <w:sz w:val="22"/>
          <w:szCs w:val="22"/>
        </w:rPr>
      </w:pPr>
      <w:hyperlink w:anchor="_Toc499563650" w:history="1">
        <w:r w:rsidR="007B3843" w:rsidRPr="0020149A">
          <w:rPr>
            <w:rStyle w:val="Hyperlink"/>
            <w:noProof/>
          </w:rPr>
          <w:t>Approval Process</w:t>
        </w:r>
        <w:r w:rsidR="007B3843">
          <w:rPr>
            <w:noProof/>
            <w:webHidden/>
          </w:rPr>
          <w:tab/>
        </w:r>
        <w:r w:rsidR="007B3843">
          <w:rPr>
            <w:noProof/>
            <w:webHidden/>
          </w:rPr>
          <w:fldChar w:fldCharType="begin"/>
        </w:r>
        <w:r w:rsidR="007B3843">
          <w:rPr>
            <w:noProof/>
            <w:webHidden/>
          </w:rPr>
          <w:instrText xml:space="preserve"> PAGEREF _Toc499563650 \h </w:instrText>
        </w:r>
        <w:r w:rsidR="007B3843">
          <w:rPr>
            <w:noProof/>
            <w:webHidden/>
          </w:rPr>
        </w:r>
        <w:r w:rsidR="007B3843">
          <w:rPr>
            <w:noProof/>
            <w:webHidden/>
          </w:rPr>
          <w:fldChar w:fldCharType="separate"/>
        </w:r>
        <w:r w:rsidR="00E37840">
          <w:rPr>
            <w:noProof/>
            <w:webHidden/>
          </w:rPr>
          <w:t>4</w:t>
        </w:r>
        <w:r w:rsidR="007B3843">
          <w:rPr>
            <w:noProof/>
            <w:webHidden/>
          </w:rPr>
          <w:fldChar w:fldCharType="end"/>
        </w:r>
      </w:hyperlink>
    </w:p>
    <w:p w14:paraId="4D0CC817" w14:textId="77777777" w:rsidR="007B3843" w:rsidRDefault="001C67C3">
      <w:pPr>
        <w:pStyle w:val="TOC2"/>
        <w:rPr>
          <w:rFonts w:asciiTheme="minorHAnsi" w:eastAsiaTheme="minorEastAsia" w:hAnsiTheme="minorHAnsi" w:cstheme="minorBidi"/>
          <w:noProof/>
          <w:sz w:val="22"/>
          <w:szCs w:val="22"/>
        </w:rPr>
      </w:pPr>
      <w:hyperlink w:anchor="_Toc499563651" w:history="1">
        <w:r w:rsidR="007B3843" w:rsidRPr="0020149A">
          <w:rPr>
            <w:rStyle w:val="Hyperlink"/>
            <w:noProof/>
          </w:rPr>
          <w:t>Corporate Aims Supported</w:t>
        </w:r>
        <w:r w:rsidR="007B3843">
          <w:rPr>
            <w:noProof/>
            <w:webHidden/>
          </w:rPr>
          <w:tab/>
        </w:r>
        <w:r w:rsidR="007B3843">
          <w:rPr>
            <w:noProof/>
            <w:webHidden/>
          </w:rPr>
          <w:fldChar w:fldCharType="begin"/>
        </w:r>
        <w:r w:rsidR="007B3843">
          <w:rPr>
            <w:noProof/>
            <w:webHidden/>
          </w:rPr>
          <w:instrText xml:space="preserve"> PAGEREF _Toc499563651 \h </w:instrText>
        </w:r>
        <w:r w:rsidR="007B3843">
          <w:rPr>
            <w:noProof/>
            <w:webHidden/>
          </w:rPr>
        </w:r>
        <w:r w:rsidR="007B3843">
          <w:rPr>
            <w:noProof/>
            <w:webHidden/>
          </w:rPr>
          <w:fldChar w:fldCharType="separate"/>
        </w:r>
        <w:r w:rsidR="00E37840">
          <w:rPr>
            <w:noProof/>
            <w:webHidden/>
          </w:rPr>
          <w:t>4</w:t>
        </w:r>
        <w:r w:rsidR="007B3843">
          <w:rPr>
            <w:noProof/>
            <w:webHidden/>
          </w:rPr>
          <w:fldChar w:fldCharType="end"/>
        </w:r>
      </w:hyperlink>
    </w:p>
    <w:p w14:paraId="7E64E8CD" w14:textId="77777777" w:rsidR="007B3843" w:rsidRDefault="001C67C3">
      <w:pPr>
        <w:pStyle w:val="TOC2"/>
        <w:rPr>
          <w:rFonts w:asciiTheme="minorHAnsi" w:eastAsiaTheme="minorEastAsia" w:hAnsiTheme="minorHAnsi" w:cstheme="minorBidi"/>
          <w:noProof/>
          <w:sz w:val="22"/>
          <w:szCs w:val="22"/>
        </w:rPr>
      </w:pPr>
      <w:hyperlink w:anchor="_Toc499563652" w:history="1">
        <w:r w:rsidR="007B3843" w:rsidRPr="0020149A">
          <w:rPr>
            <w:rStyle w:val="Hyperlink"/>
            <w:noProof/>
          </w:rPr>
          <w:t>Consultation &amp; Engagement</w:t>
        </w:r>
        <w:r w:rsidR="007B3843">
          <w:rPr>
            <w:noProof/>
            <w:webHidden/>
          </w:rPr>
          <w:tab/>
        </w:r>
        <w:r w:rsidR="007B3843">
          <w:rPr>
            <w:noProof/>
            <w:webHidden/>
          </w:rPr>
          <w:fldChar w:fldCharType="begin"/>
        </w:r>
        <w:r w:rsidR="007B3843">
          <w:rPr>
            <w:noProof/>
            <w:webHidden/>
          </w:rPr>
          <w:instrText xml:space="preserve"> PAGEREF _Toc499563652 \h </w:instrText>
        </w:r>
        <w:r w:rsidR="007B3843">
          <w:rPr>
            <w:noProof/>
            <w:webHidden/>
          </w:rPr>
        </w:r>
        <w:r w:rsidR="007B3843">
          <w:rPr>
            <w:noProof/>
            <w:webHidden/>
          </w:rPr>
          <w:fldChar w:fldCharType="separate"/>
        </w:r>
        <w:r w:rsidR="00E37840">
          <w:rPr>
            <w:noProof/>
            <w:webHidden/>
          </w:rPr>
          <w:t>4</w:t>
        </w:r>
        <w:r w:rsidR="007B3843">
          <w:rPr>
            <w:noProof/>
            <w:webHidden/>
          </w:rPr>
          <w:fldChar w:fldCharType="end"/>
        </w:r>
      </w:hyperlink>
    </w:p>
    <w:p w14:paraId="0044077F" w14:textId="77777777" w:rsidR="007B3843" w:rsidRDefault="001C67C3">
      <w:pPr>
        <w:pStyle w:val="TOC2"/>
        <w:rPr>
          <w:rFonts w:asciiTheme="minorHAnsi" w:eastAsiaTheme="minorEastAsia" w:hAnsiTheme="minorHAnsi" w:cstheme="minorBidi"/>
          <w:noProof/>
          <w:sz w:val="22"/>
          <w:szCs w:val="22"/>
        </w:rPr>
      </w:pPr>
      <w:hyperlink w:anchor="_Toc499563653" w:history="1">
        <w:r w:rsidR="007B3843" w:rsidRPr="0020149A">
          <w:rPr>
            <w:rStyle w:val="Hyperlink"/>
            <w:noProof/>
          </w:rPr>
          <w:t>Equality Impact Assessment</w:t>
        </w:r>
        <w:r w:rsidR="007B3843">
          <w:rPr>
            <w:noProof/>
            <w:webHidden/>
          </w:rPr>
          <w:tab/>
        </w:r>
        <w:r w:rsidR="007B3843">
          <w:rPr>
            <w:noProof/>
            <w:webHidden/>
          </w:rPr>
          <w:fldChar w:fldCharType="begin"/>
        </w:r>
        <w:r w:rsidR="007B3843">
          <w:rPr>
            <w:noProof/>
            <w:webHidden/>
          </w:rPr>
          <w:instrText xml:space="preserve"> PAGEREF _Toc499563653 \h </w:instrText>
        </w:r>
        <w:r w:rsidR="007B3843">
          <w:rPr>
            <w:noProof/>
            <w:webHidden/>
          </w:rPr>
        </w:r>
        <w:r w:rsidR="007B3843">
          <w:rPr>
            <w:noProof/>
            <w:webHidden/>
          </w:rPr>
          <w:fldChar w:fldCharType="separate"/>
        </w:r>
        <w:r w:rsidR="00E37840">
          <w:rPr>
            <w:noProof/>
            <w:webHidden/>
          </w:rPr>
          <w:t>4</w:t>
        </w:r>
        <w:r w:rsidR="007B3843">
          <w:rPr>
            <w:noProof/>
            <w:webHidden/>
          </w:rPr>
          <w:fldChar w:fldCharType="end"/>
        </w:r>
      </w:hyperlink>
    </w:p>
    <w:p w14:paraId="4CE052E6" w14:textId="77777777" w:rsidR="007B3843" w:rsidRDefault="001C67C3">
      <w:pPr>
        <w:pStyle w:val="TOC2"/>
        <w:rPr>
          <w:rFonts w:asciiTheme="minorHAnsi" w:eastAsiaTheme="minorEastAsia" w:hAnsiTheme="minorHAnsi" w:cstheme="minorBidi"/>
          <w:noProof/>
          <w:sz w:val="22"/>
          <w:szCs w:val="22"/>
        </w:rPr>
      </w:pPr>
      <w:hyperlink w:anchor="_Toc499563654" w:history="1">
        <w:r w:rsidR="007B3843" w:rsidRPr="0020149A">
          <w:rPr>
            <w:rStyle w:val="Hyperlink"/>
            <w:noProof/>
          </w:rPr>
          <w:t>Related Documents</w:t>
        </w:r>
        <w:r w:rsidR="007B3843">
          <w:rPr>
            <w:noProof/>
            <w:webHidden/>
          </w:rPr>
          <w:tab/>
        </w:r>
        <w:r w:rsidR="007B3843">
          <w:rPr>
            <w:noProof/>
            <w:webHidden/>
          </w:rPr>
          <w:fldChar w:fldCharType="begin"/>
        </w:r>
        <w:r w:rsidR="007B3843">
          <w:rPr>
            <w:noProof/>
            <w:webHidden/>
          </w:rPr>
          <w:instrText xml:space="preserve"> PAGEREF _Toc499563654 \h </w:instrText>
        </w:r>
        <w:r w:rsidR="007B3843">
          <w:rPr>
            <w:noProof/>
            <w:webHidden/>
          </w:rPr>
        </w:r>
        <w:r w:rsidR="007B3843">
          <w:rPr>
            <w:noProof/>
            <w:webHidden/>
          </w:rPr>
          <w:fldChar w:fldCharType="separate"/>
        </w:r>
        <w:r w:rsidR="00E37840">
          <w:rPr>
            <w:noProof/>
            <w:webHidden/>
          </w:rPr>
          <w:t>5</w:t>
        </w:r>
        <w:r w:rsidR="007B3843">
          <w:rPr>
            <w:noProof/>
            <w:webHidden/>
          </w:rPr>
          <w:fldChar w:fldCharType="end"/>
        </w:r>
      </w:hyperlink>
    </w:p>
    <w:p w14:paraId="54D93180" w14:textId="77777777" w:rsidR="007B3843" w:rsidRDefault="001C67C3">
      <w:pPr>
        <w:pStyle w:val="TOC1"/>
        <w:tabs>
          <w:tab w:val="right" w:leader="dot" w:pos="9060"/>
        </w:tabs>
        <w:rPr>
          <w:rFonts w:asciiTheme="minorHAnsi" w:eastAsiaTheme="minorEastAsia" w:hAnsiTheme="minorHAnsi" w:cstheme="minorBidi"/>
          <w:noProof/>
          <w:sz w:val="22"/>
          <w:szCs w:val="22"/>
        </w:rPr>
      </w:pPr>
      <w:hyperlink w:anchor="_Toc499563655" w:history="1">
        <w:r w:rsidR="007B3843" w:rsidRPr="0020149A">
          <w:rPr>
            <w:rStyle w:val="Hyperlink"/>
            <w:noProof/>
          </w:rPr>
          <w:t>Scope</w:t>
        </w:r>
        <w:r w:rsidR="007B3843">
          <w:rPr>
            <w:noProof/>
            <w:webHidden/>
          </w:rPr>
          <w:tab/>
        </w:r>
        <w:r w:rsidR="007B3843">
          <w:rPr>
            <w:noProof/>
            <w:webHidden/>
          </w:rPr>
          <w:fldChar w:fldCharType="begin"/>
        </w:r>
        <w:r w:rsidR="007B3843">
          <w:rPr>
            <w:noProof/>
            <w:webHidden/>
          </w:rPr>
          <w:instrText xml:space="preserve"> PAGEREF _Toc499563655 \h </w:instrText>
        </w:r>
        <w:r w:rsidR="007B3843">
          <w:rPr>
            <w:noProof/>
            <w:webHidden/>
          </w:rPr>
        </w:r>
        <w:r w:rsidR="007B3843">
          <w:rPr>
            <w:noProof/>
            <w:webHidden/>
          </w:rPr>
          <w:fldChar w:fldCharType="separate"/>
        </w:r>
        <w:r w:rsidR="00E37840">
          <w:rPr>
            <w:noProof/>
            <w:webHidden/>
          </w:rPr>
          <w:t>6</w:t>
        </w:r>
        <w:r w:rsidR="007B3843">
          <w:rPr>
            <w:noProof/>
            <w:webHidden/>
          </w:rPr>
          <w:fldChar w:fldCharType="end"/>
        </w:r>
      </w:hyperlink>
    </w:p>
    <w:p w14:paraId="2B4CCB9A" w14:textId="77777777" w:rsidR="007B3843" w:rsidRDefault="001C67C3">
      <w:pPr>
        <w:pStyle w:val="TOC1"/>
        <w:tabs>
          <w:tab w:val="right" w:leader="dot" w:pos="9060"/>
        </w:tabs>
        <w:rPr>
          <w:rFonts w:asciiTheme="minorHAnsi" w:eastAsiaTheme="minorEastAsia" w:hAnsiTheme="minorHAnsi" w:cstheme="minorBidi"/>
          <w:noProof/>
          <w:sz w:val="22"/>
          <w:szCs w:val="22"/>
        </w:rPr>
      </w:pPr>
      <w:hyperlink w:anchor="_Toc499563656" w:history="1">
        <w:r w:rsidR="007B3843" w:rsidRPr="0020149A">
          <w:rPr>
            <w:rStyle w:val="Hyperlink"/>
            <w:noProof/>
          </w:rPr>
          <w:t>Definitions</w:t>
        </w:r>
        <w:r w:rsidR="007B3843">
          <w:rPr>
            <w:noProof/>
            <w:webHidden/>
          </w:rPr>
          <w:tab/>
        </w:r>
        <w:r w:rsidR="007B3843">
          <w:rPr>
            <w:noProof/>
            <w:webHidden/>
          </w:rPr>
          <w:fldChar w:fldCharType="begin"/>
        </w:r>
        <w:r w:rsidR="007B3843">
          <w:rPr>
            <w:noProof/>
            <w:webHidden/>
          </w:rPr>
          <w:instrText xml:space="preserve"> PAGEREF _Toc499563656 \h </w:instrText>
        </w:r>
        <w:r w:rsidR="007B3843">
          <w:rPr>
            <w:noProof/>
            <w:webHidden/>
          </w:rPr>
        </w:r>
        <w:r w:rsidR="007B3843">
          <w:rPr>
            <w:noProof/>
            <w:webHidden/>
          </w:rPr>
          <w:fldChar w:fldCharType="separate"/>
        </w:r>
        <w:r w:rsidR="00E37840">
          <w:rPr>
            <w:noProof/>
            <w:webHidden/>
          </w:rPr>
          <w:t>6</w:t>
        </w:r>
        <w:r w:rsidR="007B3843">
          <w:rPr>
            <w:noProof/>
            <w:webHidden/>
          </w:rPr>
          <w:fldChar w:fldCharType="end"/>
        </w:r>
      </w:hyperlink>
    </w:p>
    <w:p w14:paraId="3C2B8D17" w14:textId="77777777" w:rsidR="007B3843" w:rsidRDefault="001C67C3">
      <w:pPr>
        <w:pStyle w:val="TOC1"/>
        <w:tabs>
          <w:tab w:val="right" w:leader="dot" w:pos="9060"/>
        </w:tabs>
        <w:rPr>
          <w:rFonts w:asciiTheme="minorHAnsi" w:eastAsiaTheme="minorEastAsia" w:hAnsiTheme="minorHAnsi" w:cstheme="minorBidi"/>
          <w:noProof/>
          <w:sz w:val="22"/>
          <w:szCs w:val="22"/>
        </w:rPr>
      </w:pPr>
      <w:hyperlink w:anchor="_Toc499563657" w:history="1">
        <w:r w:rsidR="007B3843" w:rsidRPr="0020149A">
          <w:rPr>
            <w:rStyle w:val="Hyperlink"/>
            <w:noProof/>
          </w:rPr>
          <w:t>Policy Statement</w:t>
        </w:r>
        <w:r w:rsidR="007B3843">
          <w:rPr>
            <w:noProof/>
            <w:webHidden/>
          </w:rPr>
          <w:tab/>
        </w:r>
        <w:r w:rsidR="007B3843">
          <w:rPr>
            <w:noProof/>
            <w:webHidden/>
          </w:rPr>
          <w:fldChar w:fldCharType="begin"/>
        </w:r>
        <w:r w:rsidR="007B3843">
          <w:rPr>
            <w:noProof/>
            <w:webHidden/>
          </w:rPr>
          <w:instrText xml:space="preserve"> PAGEREF _Toc499563657 \h </w:instrText>
        </w:r>
        <w:r w:rsidR="007B3843">
          <w:rPr>
            <w:noProof/>
            <w:webHidden/>
          </w:rPr>
        </w:r>
        <w:r w:rsidR="007B3843">
          <w:rPr>
            <w:noProof/>
            <w:webHidden/>
          </w:rPr>
          <w:fldChar w:fldCharType="separate"/>
        </w:r>
        <w:r w:rsidR="00E37840">
          <w:rPr>
            <w:noProof/>
            <w:webHidden/>
          </w:rPr>
          <w:t>8</w:t>
        </w:r>
        <w:r w:rsidR="007B3843">
          <w:rPr>
            <w:noProof/>
            <w:webHidden/>
          </w:rPr>
          <w:fldChar w:fldCharType="end"/>
        </w:r>
      </w:hyperlink>
    </w:p>
    <w:p w14:paraId="6DD08365" w14:textId="77777777" w:rsidR="007B3843" w:rsidRDefault="001C67C3">
      <w:pPr>
        <w:pStyle w:val="TOC1"/>
        <w:tabs>
          <w:tab w:val="right" w:leader="dot" w:pos="9060"/>
        </w:tabs>
        <w:rPr>
          <w:rFonts w:asciiTheme="minorHAnsi" w:eastAsiaTheme="minorEastAsia" w:hAnsiTheme="minorHAnsi" w:cstheme="minorBidi"/>
          <w:noProof/>
          <w:sz w:val="22"/>
          <w:szCs w:val="22"/>
        </w:rPr>
      </w:pPr>
      <w:hyperlink w:anchor="_Toc499563658" w:history="1">
        <w:r w:rsidR="007B3843" w:rsidRPr="0020149A">
          <w:rPr>
            <w:rStyle w:val="Hyperlink"/>
            <w:noProof/>
          </w:rPr>
          <w:t>Principles</w:t>
        </w:r>
        <w:r w:rsidR="007B3843">
          <w:rPr>
            <w:noProof/>
            <w:webHidden/>
          </w:rPr>
          <w:tab/>
        </w:r>
        <w:r w:rsidR="007B3843">
          <w:rPr>
            <w:noProof/>
            <w:webHidden/>
          </w:rPr>
          <w:fldChar w:fldCharType="begin"/>
        </w:r>
        <w:r w:rsidR="007B3843">
          <w:rPr>
            <w:noProof/>
            <w:webHidden/>
          </w:rPr>
          <w:instrText xml:space="preserve"> PAGEREF _Toc499563658 \h </w:instrText>
        </w:r>
        <w:r w:rsidR="007B3843">
          <w:rPr>
            <w:noProof/>
            <w:webHidden/>
          </w:rPr>
        </w:r>
        <w:r w:rsidR="007B3843">
          <w:rPr>
            <w:noProof/>
            <w:webHidden/>
          </w:rPr>
          <w:fldChar w:fldCharType="separate"/>
        </w:r>
        <w:r w:rsidR="00E37840">
          <w:rPr>
            <w:noProof/>
            <w:webHidden/>
          </w:rPr>
          <w:t>8</w:t>
        </w:r>
        <w:r w:rsidR="007B3843">
          <w:rPr>
            <w:noProof/>
            <w:webHidden/>
          </w:rPr>
          <w:fldChar w:fldCharType="end"/>
        </w:r>
      </w:hyperlink>
    </w:p>
    <w:p w14:paraId="734DA3F0" w14:textId="77777777" w:rsidR="007B3843" w:rsidRDefault="001C67C3">
      <w:pPr>
        <w:pStyle w:val="TOC2"/>
        <w:rPr>
          <w:rFonts w:asciiTheme="minorHAnsi" w:eastAsiaTheme="minorEastAsia" w:hAnsiTheme="minorHAnsi" w:cstheme="minorBidi"/>
          <w:noProof/>
          <w:sz w:val="22"/>
          <w:szCs w:val="22"/>
        </w:rPr>
      </w:pPr>
      <w:hyperlink w:anchor="_Toc499563659" w:history="1">
        <w:r w:rsidR="007B3843" w:rsidRPr="0020149A">
          <w:rPr>
            <w:rStyle w:val="Hyperlink"/>
            <w:noProof/>
          </w:rPr>
          <w:t>Legislation</w:t>
        </w:r>
        <w:r w:rsidR="007B3843">
          <w:rPr>
            <w:noProof/>
            <w:webHidden/>
          </w:rPr>
          <w:tab/>
        </w:r>
        <w:r w:rsidR="007B3843">
          <w:rPr>
            <w:noProof/>
            <w:webHidden/>
          </w:rPr>
          <w:fldChar w:fldCharType="begin"/>
        </w:r>
        <w:r w:rsidR="007B3843">
          <w:rPr>
            <w:noProof/>
            <w:webHidden/>
          </w:rPr>
          <w:instrText xml:space="preserve"> PAGEREF _Toc499563659 \h </w:instrText>
        </w:r>
        <w:r w:rsidR="007B3843">
          <w:rPr>
            <w:noProof/>
            <w:webHidden/>
          </w:rPr>
        </w:r>
        <w:r w:rsidR="007B3843">
          <w:rPr>
            <w:noProof/>
            <w:webHidden/>
          </w:rPr>
          <w:fldChar w:fldCharType="separate"/>
        </w:r>
        <w:r w:rsidR="00E37840">
          <w:rPr>
            <w:noProof/>
            <w:webHidden/>
          </w:rPr>
          <w:t>8</w:t>
        </w:r>
        <w:r w:rsidR="007B3843">
          <w:rPr>
            <w:noProof/>
            <w:webHidden/>
          </w:rPr>
          <w:fldChar w:fldCharType="end"/>
        </w:r>
      </w:hyperlink>
    </w:p>
    <w:p w14:paraId="04971DE9" w14:textId="77777777" w:rsidR="007B3843" w:rsidRDefault="001C67C3">
      <w:pPr>
        <w:pStyle w:val="TOC2"/>
        <w:rPr>
          <w:rFonts w:asciiTheme="minorHAnsi" w:eastAsiaTheme="minorEastAsia" w:hAnsiTheme="minorHAnsi" w:cstheme="minorBidi"/>
          <w:noProof/>
          <w:sz w:val="22"/>
          <w:szCs w:val="22"/>
        </w:rPr>
      </w:pPr>
      <w:hyperlink w:anchor="_Toc499563660" w:history="1">
        <w:r w:rsidR="007B3843" w:rsidRPr="0020149A">
          <w:rPr>
            <w:rStyle w:val="Hyperlink"/>
            <w:noProof/>
          </w:rPr>
          <w:t>Partnership</w:t>
        </w:r>
        <w:r w:rsidR="007B3843">
          <w:rPr>
            <w:noProof/>
            <w:webHidden/>
          </w:rPr>
          <w:tab/>
        </w:r>
        <w:r w:rsidR="007B3843">
          <w:rPr>
            <w:noProof/>
            <w:webHidden/>
          </w:rPr>
          <w:fldChar w:fldCharType="begin"/>
        </w:r>
        <w:r w:rsidR="007B3843">
          <w:rPr>
            <w:noProof/>
            <w:webHidden/>
          </w:rPr>
          <w:instrText xml:space="preserve"> PAGEREF _Toc499563660 \h </w:instrText>
        </w:r>
        <w:r w:rsidR="007B3843">
          <w:rPr>
            <w:noProof/>
            <w:webHidden/>
          </w:rPr>
        </w:r>
        <w:r w:rsidR="007B3843">
          <w:rPr>
            <w:noProof/>
            <w:webHidden/>
          </w:rPr>
          <w:fldChar w:fldCharType="separate"/>
        </w:r>
        <w:r w:rsidR="00E37840">
          <w:rPr>
            <w:noProof/>
            <w:webHidden/>
          </w:rPr>
          <w:t>9</w:t>
        </w:r>
        <w:r w:rsidR="007B3843">
          <w:rPr>
            <w:noProof/>
            <w:webHidden/>
          </w:rPr>
          <w:fldChar w:fldCharType="end"/>
        </w:r>
      </w:hyperlink>
    </w:p>
    <w:p w14:paraId="34632087" w14:textId="77777777" w:rsidR="007B3843" w:rsidRDefault="001C67C3">
      <w:pPr>
        <w:pStyle w:val="TOC2"/>
        <w:rPr>
          <w:rFonts w:asciiTheme="minorHAnsi" w:eastAsiaTheme="minorEastAsia" w:hAnsiTheme="minorHAnsi" w:cstheme="minorBidi"/>
          <w:noProof/>
          <w:sz w:val="22"/>
          <w:szCs w:val="22"/>
        </w:rPr>
      </w:pPr>
      <w:hyperlink w:anchor="_Toc499563661" w:history="1">
        <w:r w:rsidR="007B3843" w:rsidRPr="0020149A">
          <w:rPr>
            <w:rStyle w:val="Hyperlink"/>
            <w:noProof/>
          </w:rPr>
          <w:t>Diversity</w:t>
        </w:r>
        <w:r w:rsidR="007B3843">
          <w:rPr>
            <w:noProof/>
            <w:webHidden/>
          </w:rPr>
          <w:tab/>
        </w:r>
        <w:r w:rsidR="007B3843">
          <w:rPr>
            <w:noProof/>
            <w:webHidden/>
          </w:rPr>
          <w:fldChar w:fldCharType="begin"/>
        </w:r>
        <w:r w:rsidR="007B3843">
          <w:rPr>
            <w:noProof/>
            <w:webHidden/>
          </w:rPr>
          <w:instrText xml:space="preserve"> PAGEREF _Toc499563661 \h </w:instrText>
        </w:r>
        <w:r w:rsidR="007B3843">
          <w:rPr>
            <w:noProof/>
            <w:webHidden/>
          </w:rPr>
        </w:r>
        <w:r w:rsidR="007B3843">
          <w:rPr>
            <w:noProof/>
            <w:webHidden/>
          </w:rPr>
          <w:fldChar w:fldCharType="separate"/>
        </w:r>
        <w:r w:rsidR="00E37840">
          <w:rPr>
            <w:noProof/>
            <w:webHidden/>
          </w:rPr>
          <w:t>9</w:t>
        </w:r>
        <w:r w:rsidR="007B3843">
          <w:rPr>
            <w:noProof/>
            <w:webHidden/>
          </w:rPr>
          <w:fldChar w:fldCharType="end"/>
        </w:r>
      </w:hyperlink>
    </w:p>
    <w:p w14:paraId="59E3AD50" w14:textId="77777777" w:rsidR="007B3843" w:rsidRDefault="001C67C3">
      <w:pPr>
        <w:pStyle w:val="TOC2"/>
        <w:rPr>
          <w:rFonts w:asciiTheme="minorHAnsi" w:eastAsiaTheme="minorEastAsia" w:hAnsiTheme="minorHAnsi" w:cstheme="minorBidi"/>
          <w:noProof/>
          <w:sz w:val="22"/>
          <w:szCs w:val="22"/>
        </w:rPr>
      </w:pPr>
      <w:hyperlink w:anchor="_Toc499563662" w:history="1">
        <w:r w:rsidR="007B3843" w:rsidRPr="0020149A">
          <w:rPr>
            <w:rStyle w:val="Hyperlink"/>
            <w:rFonts w:eastAsiaTheme="minorHAnsi"/>
            <w:noProof/>
            <w:lang w:eastAsia="en-US"/>
          </w:rPr>
          <w:t>Empowerment</w:t>
        </w:r>
        <w:r w:rsidR="007B3843">
          <w:rPr>
            <w:noProof/>
            <w:webHidden/>
          </w:rPr>
          <w:tab/>
        </w:r>
        <w:r w:rsidR="007B3843">
          <w:rPr>
            <w:noProof/>
            <w:webHidden/>
          </w:rPr>
          <w:fldChar w:fldCharType="begin"/>
        </w:r>
        <w:r w:rsidR="007B3843">
          <w:rPr>
            <w:noProof/>
            <w:webHidden/>
          </w:rPr>
          <w:instrText xml:space="preserve"> PAGEREF _Toc499563662 \h </w:instrText>
        </w:r>
        <w:r w:rsidR="007B3843">
          <w:rPr>
            <w:noProof/>
            <w:webHidden/>
          </w:rPr>
        </w:r>
        <w:r w:rsidR="007B3843">
          <w:rPr>
            <w:noProof/>
            <w:webHidden/>
          </w:rPr>
          <w:fldChar w:fldCharType="separate"/>
        </w:r>
        <w:r w:rsidR="00E37840">
          <w:rPr>
            <w:noProof/>
            <w:webHidden/>
          </w:rPr>
          <w:t>9</w:t>
        </w:r>
        <w:r w:rsidR="007B3843">
          <w:rPr>
            <w:noProof/>
            <w:webHidden/>
          </w:rPr>
          <w:fldChar w:fldCharType="end"/>
        </w:r>
      </w:hyperlink>
    </w:p>
    <w:p w14:paraId="0E7CC0D7" w14:textId="77777777" w:rsidR="007B3843" w:rsidRDefault="001C67C3">
      <w:pPr>
        <w:pStyle w:val="TOC2"/>
        <w:rPr>
          <w:rFonts w:asciiTheme="minorHAnsi" w:eastAsiaTheme="minorEastAsia" w:hAnsiTheme="minorHAnsi" w:cstheme="minorBidi"/>
          <w:noProof/>
          <w:sz w:val="22"/>
          <w:szCs w:val="22"/>
        </w:rPr>
      </w:pPr>
      <w:hyperlink w:anchor="_Toc499563663" w:history="1">
        <w:r w:rsidR="007B3843" w:rsidRPr="0020149A">
          <w:rPr>
            <w:rStyle w:val="Hyperlink"/>
            <w:rFonts w:eastAsiaTheme="minorHAnsi"/>
            <w:noProof/>
            <w:lang w:eastAsia="en-US"/>
          </w:rPr>
          <w:t>Complex Safeguarding</w:t>
        </w:r>
        <w:r w:rsidR="007B3843">
          <w:rPr>
            <w:noProof/>
            <w:webHidden/>
          </w:rPr>
          <w:tab/>
        </w:r>
        <w:r w:rsidR="007B3843">
          <w:rPr>
            <w:noProof/>
            <w:webHidden/>
          </w:rPr>
          <w:fldChar w:fldCharType="begin"/>
        </w:r>
        <w:r w:rsidR="007B3843">
          <w:rPr>
            <w:noProof/>
            <w:webHidden/>
          </w:rPr>
          <w:instrText xml:space="preserve"> PAGEREF _Toc499563663 \h </w:instrText>
        </w:r>
        <w:r w:rsidR="007B3843">
          <w:rPr>
            <w:noProof/>
            <w:webHidden/>
          </w:rPr>
        </w:r>
        <w:r w:rsidR="007B3843">
          <w:rPr>
            <w:noProof/>
            <w:webHidden/>
          </w:rPr>
          <w:fldChar w:fldCharType="separate"/>
        </w:r>
        <w:r w:rsidR="00E37840">
          <w:rPr>
            <w:noProof/>
            <w:webHidden/>
          </w:rPr>
          <w:t>9</w:t>
        </w:r>
        <w:r w:rsidR="007B3843">
          <w:rPr>
            <w:noProof/>
            <w:webHidden/>
          </w:rPr>
          <w:fldChar w:fldCharType="end"/>
        </w:r>
      </w:hyperlink>
    </w:p>
    <w:p w14:paraId="62FEA55C" w14:textId="77777777" w:rsidR="007B3843" w:rsidRDefault="001C67C3">
      <w:pPr>
        <w:pStyle w:val="TOC2"/>
        <w:rPr>
          <w:rFonts w:asciiTheme="minorHAnsi" w:eastAsiaTheme="minorEastAsia" w:hAnsiTheme="minorHAnsi" w:cstheme="minorBidi"/>
          <w:noProof/>
          <w:sz w:val="22"/>
          <w:szCs w:val="22"/>
        </w:rPr>
      </w:pPr>
      <w:hyperlink w:anchor="_Toc499563664" w:history="1">
        <w:r w:rsidR="007B3843" w:rsidRPr="0020149A">
          <w:rPr>
            <w:rStyle w:val="Hyperlink"/>
            <w:noProof/>
          </w:rPr>
          <w:t>Communication</w:t>
        </w:r>
        <w:r w:rsidR="007B3843">
          <w:rPr>
            <w:noProof/>
            <w:webHidden/>
          </w:rPr>
          <w:tab/>
        </w:r>
        <w:r w:rsidR="007B3843">
          <w:rPr>
            <w:noProof/>
            <w:webHidden/>
          </w:rPr>
          <w:fldChar w:fldCharType="begin"/>
        </w:r>
        <w:r w:rsidR="007B3843">
          <w:rPr>
            <w:noProof/>
            <w:webHidden/>
          </w:rPr>
          <w:instrText xml:space="preserve"> PAGEREF _Toc499563664 \h </w:instrText>
        </w:r>
        <w:r w:rsidR="007B3843">
          <w:rPr>
            <w:noProof/>
            <w:webHidden/>
          </w:rPr>
        </w:r>
        <w:r w:rsidR="007B3843">
          <w:rPr>
            <w:noProof/>
            <w:webHidden/>
          </w:rPr>
          <w:fldChar w:fldCharType="separate"/>
        </w:r>
        <w:r w:rsidR="00E37840">
          <w:rPr>
            <w:noProof/>
            <w:webHidden/>
          </w:rPr>
          <w:t>9</w:t>
        </w:r>
        <w:r w:rsidR="007B3843">
          <w:rPr>
            <w:noProof/>
            <w:webHidden/>
          </w:rPr>
          <w:fldChar w:fldCharType="end"/>
        </w:r>
      </w:hyperlink>
    </w:p>
    <w:p w14:paraId="5E1AAF89" w14:textId="77777777" w:rsidR="007B3843" w:rsidRDefault="001C67C3">
      <w:pPr>
        <w:pStyle w:val="TOC2"/>
        <w:rPr>
          <w:rFonts w:asciiTheme="minorHAnsi" w:eastAsiaTheme="minorEastAsia" w:hAnsiTheme="minorHAnsi" w:cstheme="minorBidi"/>
          <w:noProof/>
          <w:sz w:val="22"/>
          <w:szCs w:val="22"/>
        </w:rPr>
      </w:pPr>
      <w:hyperlink w:anchor="_Toc499563665" w:history="1">
        <w:r w:rsidR="007B3843" w:rsidRPr="0020149A">
          <w:rPr>
            <w:rStyle w:val="Hyperlink"/>
            <w:noProof/>
          </w:rPr>
          <w:t>Training</w:t>
        </w:r>
        <w:r w:rsidR="007B3843">
          <w:rPr>
            <w:noProof/>
            <w:webHidden/>
          </w:rPr>
          <w:tab/>
        </w:r>
        <w:r w:rsidR="007B3843">
          <w:rPr>
            <w:noProof/>
            <w:webHidden/>
          </w:rPr>
          <w:fldChar w:fldCharType="begin"/>
        </w:r>
        <w:r w:rsidR="007B3843">
          <w:rPr>
            <w:noProof/>
            <w:webHidden/>
          </w:rPr>
          <w:instrText xml:space="preserve"> PAGEREF _Toc499563665 \h </w:instrText>
        </w:r>
        <w:r w:rsidR="007B3843">
          <w:rPr>
            <w:noProof/>
            <w:webHidden/>
          </w:rPr>
        </w:r>
        <w:r w:rsidR="007B3843">
          <w:rPr>
            <w:noProof/>
            <w:webHidden/>
          </w:rPr>
          <w:fldChar w:fldCharType="separate"/>
        </w:r>
        <w:r w:rsidR="00E37840">
          <w:rPr>
            <w:noProof/>
            <w:webHidden/>
          </w:rPr>
          <w:t>9</w:t>
        </w:r>
        <w:r w:rsidR="007B3843">
          <w:rPr>
            <w:noProof/>
            <w:webHidden/>
          </w:rPr>
          <w:fldChar w:fldCharType="end"/>
        </w:r>
      </w:hyperlink>
    </w:p>
    <w:p w14:paraId="40CCF0F0" w14:textId="77777777" w:rsidR="007B3843" w:rsidRDefault="001C67C3">
      <w:pPr>
        <w:pStyle w:val="TOC2"/>
        <w:rPr>
          <w:rFonts w:asciiTheme="minorHAnsi" w:eastAsiaTheme="minorEastAsia" w:hAnsiTheme="minorHAnsi" w:cstheme="minorBidi"/>
          <w:noProof/>
          <w:sz w:val="22"/>
          <w:szCs w:val="22"/>
        </w:rPr>
      </w:pPr>
      <w:hyperlink w:anchor="_Toc499563666" w:history="1">
        <w:r w:rsidR="007B3843" w:rsidRPr="0020149A">
          <w:rPr>
            <w:rStyle w:val="Hyperlink"/>
            <w:noProof/>
          </w:rPr>
          <w:t>Support for Personnel</w:t>
        </w:r>
        <w:r w:rsidR="007B3843">
          <w:rPr>
            <w:noProof/>
            <w:webHidden/>
          </w:rPr>
          <w:tab/>
        </w:r>
        <w:r w:rsidR="007B3843">
          <w:rPr>
            <w:noProof/>
            <w:webHidden/>
          </w:rPr>
          <w:fldChar w:fldCharType="begin"/>
        </w:r>
        <w:r w:rsidR="007B3843">
          <w:rPr>
            <w:noProof/>
            <w:webHidden/>
          </w:rPr>
          <w:instrText xml:space="preserve"> PAGEREF _Toc499563666 \h </w:instrText>
        </w:r>
        <w:r w:rsidR="007B3843">
          <w:rPr>
            <w:noProof/>
            <w:webHidden/>
          </w:rPr>
        </w:r>
        <w:r w:rsidR="007B3843">
          <w:rPr>
            <w:noProof/>
            <w:webHidden/>
          </w:rPr>
          <w:fldChar w:fldCharType="separate"/>
        </w:r>
        <w:r w:rsidR="00E37840">
          <w:rPr>
            <w:noProof/>
            <w:webHidden/>
          </w:rPr>
          <w:t>10</w:t>
        </w:r>
        <w:r w:rsidR="007B3843">
          <w:rPr>
            <w:noProof/>
            <w:webHidden/>
          </w:rPr>
          <w:fldChar w:fldCharType="end"/>
        </w:r>
      </w:hyperlink>
    </w:p>
    <w:p w14:paraId="1143FCAF" w14:textId="77777777" w:rsidR="007B3843" w:rsidRDefault="001C67C3">
      <w:pPr>
        <w:pStyle w:val="TOC2"/>
        <w:rPr>
          <w:rFonts w:asciiTheme="minorHAnsi" w:eastAsiaTheme="minorEastAsia" w:hAnsiTheme="minorHAnsi" w:cstheme="minorBidi"/>
          <w:noProof/>
          <w:sz w:val="22"/>
          <w:szCs w:val="22"/>
        </w:rPr>
      </w:pPr>
      <w:hyperlink w:anchor="_Toc499563667" w:history="1">
        <w:r w:rsidR="007B3843" w:rsidRPr="0020149A">
          <w:rPr>
            <w:rStyle w:val="Hyperlink"/>
            <w:noProof/>
          </w:rPr>
          <w:t>Safe Recruitment and Procurement</w:t>
        </w:r>
        <w:r w:rsidR="007B3843">
          <w:rPr>
            <w:noProof/>
            <w:webHidden/>
          </w:rPr>
          <w:tab/>
        </w:r>
        <w:r w:rsidR="007B3843">
          <w:rPr>
            <w:noProof/>
            <w:webHidden/>
          </w:rPr>
          <w:fldChar w:fldCharType="begin"/>
        </w:r>
        <w:r w:rsidR="007B3843">
          <w:rPr>
            <w:noProof/>
            <w:webHidden/>
          </w:rPr>
          <w:instrText xml:space="preserve"> PAGEREF _Toc499563667 \h </w:instrText>
        </w:r>
        <w:r w:rsidR="007B3843">
          <w:rPr>
            <w:noProof/>
            <w:webHidden/>
          </w:rPr>
        </w:r>
        <w:r w:rsidR="007B3843">
          <w:rPr>
            <w:noProof/>
            <w:webHidden/>
          </w:rPr>
          <w:fldChar w:fldCharType="separate"/>
        </w:r>
        <w:r w:rsidR="00E37840">
          <w:rPr>
            <w:noProof/>
            <w:webHidden/>
          </w:rPr>
          <w:t>10</w:t>
        </w:r>
        <w:r w:rsidR="007B3843">
          <w:rPr>
            <w:noProof/>
            <w:webHidden/>
          </w:rPr>
          <w:fldChar w:fldCharType="end"/>
        </w:r>
      </w:hyperlink>
    </w:p>
    <w:p w14:paraId="784182B6" w14:textId="77777777" w:rsidR="007B3843" w:rsidRDefault="001C67C3">
      <w:pPr>
        <w:pStyle w:val="TOC2"/>
        <w:rPr>
          <w:rFonts w:asciiTheme="minorHAnsi" w:eastAsiaTheme="minorEastAsia" w:hAnsiTheme="minorHAnsi" w:cstheme="minorBidi"/>
          <w:noProof/>
          <w:sz w:val="22"/>
          <w:szCs w:val="22"/>
        </w:rPr>
      </w:pPr>
      <w:hyperlink w:anchor="_Toc499563668" w:history="1">
        <w:r w:rsidR="007B3843" w:rsidRPr="0020149A">
          <w:rPr>
            <w:rStyle w:val="Hyperlink"/>
            <w:noProof/>
          </w:rPr>
          <w:t>Reducing and Managing Allegations Against Personnel</w:t>
        </w:r>
        <w:r w:rsidR="007B3843">
          <w:rPr>
            <w:noProof/>
            <w:webHidden/>
          </w:rPr>
          <w:tab/>
        </w:r>
        <w:r w:rsidR="007B3843">
          <w:rPr>
            <w:noProof/>
            <w:webHidden/>
          </w:rPr>
          <w:fldChar w:fldCharType="begin"/>
        </w:r>
        <w:r w:rsidR="007B3843">
          <w:rPr>
            <w:noProof/>
            <w:webHidden/>
          </w:rPr>
          <w:instrText xml:space="preserve"> PAGEREF _Toc499563668 \h </w:instrText>
        </w:r>
        <w:r w:rsidR="007B3843">
          <w:rPr>
            <w:noProof/>
            <w:webHidden/>
          </w:rPr>
        </w:r>
        <w:r w:rsidR="007B3843">
          <w:rPr>
            <w:noProof/>
            <w:webHidden/>
          </w:rPr>
          <w:fldChar w:fldCharType="separate"/>
        </w:r>
        <w:r w:rsidR="00E37840">
          <w:rPr>
            <w:noProof/>
            <w:webHidden/>
          </w:rPr>
          <w:t>10</w:t>
        </w:r>
        <w:r w:rsidR="007B3843">
          <w:rPr>
            <w:noProof/>
            <w:webHidden/>
          </w:rPr>
          <w:fldChar w:fldCharType="end"/>
        </w:r>
      </w:hyperlink>
    </w:p>
    <w:p w14:paraId="044088B7" w14:textId="77777777" w:rsidR="007B3843" w:rsidRDefault="001C67C3">
      <w:pPr>
        <w:pStyle w:val="TOC2"/>
        <w:rPr>
          <w:rFonts w:asciiTheme="minorHAnsi" w:eastAsiaTheme="minorEastAsia" w:hAnsiTheme="minorHAnsi" w:cstheme="minorBidi"/>
          <w:noProof/>
          <w:sz w:val="22"/>
          <w:szCs w:val="22"/>
        </w:rPr>
      </w:pPr>
      <w:hyperlink w:anchor="_Toc499563669" w:history="1">
        <w:r w:rsidR="007B3843" w:rsidRPr="0020149A">
          <w:rPr>
            <w:rStyle w:val="Hyperlink"/>
            <w:noProof/>
          </w:rPr>
          <w:t>Whistleblowing</w:t>
        </w:r>
        <w:r w:rsidR="007B3843">
          <w:rPr>
            <w:noProof/>
            <w:webHidden/>
          </w:rPr>
          <w:tab/>
        </w:r>
        <w:r w:rsidR="007B3843">
          <w:rPr>
            <w:noProof/>
            <w:webHidden/>
          </w:rPr>
          <w:fldChar w:fldCharType="begin"/>
        </w:r>
        <w:r w:rsidR="007B3843">
          <w:rPr>
            <w:noProof/>
            <w:webHidden/>
          </w:rPr>
          <w:instrText xml:space="preserve"> PAGEREF _Toc499563669 \h </w:instrText>
        </w:r>
        <w:r w:rsidR="007B3843">
          <w:rPr>
            <w:noProof/>
            <w:webHidden/>
          </w:rPr>
        </w:r>
        <w:r w:rsidR="007B3843">
          <w:rPr>
            <w:noProof/>
            <w:webHidden/>
          </w:rPr>
          <w:fldChar w:fldCharType="separate"/>
        </w:r>
        <w:r w:rsidR="00E37840">
          <w:rPr>
            <w:noProof/>
            <w:webHidden/>
          </w:rPr>
          <w:t>10</w:t>
        </w:r>
        <w:r w:rsidR="007B3843">
          <w:rPr>
            <w:noProof/>
            <w:webHidden/>
          </w:rPr>
          <w:fldChar w:fldCharType="end"/>
        </w:r>
      </w:hyperlink>
    </w:p>
    <w:p w14:paraId="3AC98D0D" w14:textId="77777777" w:rsidR="007B3843" w:rsidRDefault="001C67C3">
      <w:pPr>
        <w:pStyle w:val="TOC2"/>
        <w:rPr>
          <w:rFonts w:asciiTheme="minorHAnsi" w:eastAsiaTheme="minorEastAsia" w:hAnsiTheme="minorHAnsi" w:cstheme="minorBidi"/>
          <w:noProof/>
          <w:sz w:val="22"/>
          <w:szCs w:val="22"/>
        </w:rPr>
      </w:pPr>
      <w:hyperlink w:anchor="_Toc499563670" w:history="1">
        <w:r w:rsidR="007B3843" w:rsidRPr="0020149A">
          <w:rPr>
            <w:rStyle w:val="Hyperlink"/>
            <w:noProof/>
          </w:rPr>
          <w:t>Responding to Abuse and Neglect</w:t>
        </w:r>
        <w:r w:rsidR="007B3843">
          <w:rPr>
            <w:noProof/>
            <w:webHidden/>
          </w:rPr>
          <w:tab/>
        </w:r>
        <w:r w:rsidR="007B3843">
          <w:rPr>
            <w:noProof/>
            <w:webHidden/>
          </w:rPr>
          <w:fldChar w:fldCharType="begin"/>
        </w:r>
        <w:r w:rsidR="007B3843">
          <w:rPr>
            <w:noProof/>
            <w:webHidden/>
          </w:rPr>
          <w:instrText xml:space="preserve"> PAGEREF _Toc499563670 \h </w:instrText>
        </w:r>
        <w:r w:rsidR="007B3843">
          <w:rPr>
            <w:noProof/>
            <w:webHidden/>
          </w:rPr>
        </w:r>
        <w:r w:rsidR="007B3843">
          <w:rPr>
            <w:noProof/>
            <w:webHidden/>
          </w:rPr>
          <w:fldChar w:fldCharType="separate"/>
        </w:r>
        <w:r w:rsidR="00E37840">
          <w:rPr>
            <w:noProof/>
            <w:webHidden/>
          </w:rPr>
          <w:t>11</w:t>
        </w:r>
        <w:r w:rsidR="007B3843">
          <w:rPr>
            <w:noProof/>
            <w:webHidden/>
          </w:rPr>
          <w:fldChar w:fldCharType="end"/>
        </w:r>
      </w:hyperlink>
    </w:p>
    <w:p w14:paraId="61350AE1" w14:textId="77777777" w:rsidR="007B3843" w:rsidRDefault="001C67C3">
      <w:pPr>
        <w:pStyle w:val="TOC2"/>
        <w:rPr>
          <w:rFonts w:asciiTheme="minorHAnsi" w:eastAsiaTheme="minorEastAsia" w:hAnsiTheme="minorHAnsi" w:cstheme="minorBidi"/>
          <w:noProof/>
          <w:sz w:val="22"/>
          <w:szCs w:val="22"/>
        </w:rPr>
      </w:pPr>
      <w:hyperlink w:anchor="_Toc499563671" w:history="1">
        <w:r w:rsidR="007B3843" w:rsidRPr="0020149A">
          <w:rPr>
            <w:rStyle w:val="Hyperlink"/>
            <w:rFonts w:eastAsiaTheme="minorHAnsi"/>
            <w:noProof/>
            <w:lang w:eastAsia="en-US"/>
          </w:rPr>
          <w:t>Consent</w:t>
        </w:r>
        <w:r w:rsidR="007B3843">
          <w:rPr>
            <w:noProof/>
            <w:webHidden/>
          </w:rPr>
          <w:tab/>
        </w:r>
        <w:r w:rsidR="007B3843">
          <w:rPr>
            <w:noProof/>
            <w:webHidden/>
          </w:rPr>
          <w:fldChar w:fldCharType="begin"/>
        </w:r>
        <w:r w:rsidR="007B3843">
          <w:rPr>
            <w:noProof/>
            <w:webHidden/>
          </w:rPr>
          <w:instrText xml:space="preserve"> PAGEREF _Toc499563671 \h </w:instrText>
        </w:r>
        <w:r w:rsidR="007B3843">
          <w:rPr>
            <w:noProof/>
            <w:webHidden/>
          </w:rPr>
        </w:r>
        <w:r w:rsidR="007B3843">
          <w:rPr>
            <w:noProof/>
            <w:webHidden/>
          </w:rPr>
          <w:fldChar w:fldCharType="separate"/>
        </w:r>
        <w:r w:rsidR="00E37840">
          <w:rPr>
            <w:noProof/>
            <w:webHidden/>
          </w:rPr>
          <w:t>11</w:t>
        </w:r>
        <w:r w:rsidR="007B3843">
          <w:rPr>
            <w:noProof/>
            <w:webHidden/>
          </w:rPr>
          <w:fldChar w:fldCharType="end"/>
        </w:r>
      </w:hyperlink>
    </w:p>
    <w:p w14:paraId="4AEF4DCD" w14:textId="77777777" w:rsidR="007B3843" w:rsidRDefault="001C67C3">
      <w:pPr>
        <w:pStyle w:val="TOC2"/>
        <w:rPr>
          <w:rFonts w:asciiTheme="minorHAnsi" w:eastAsiaTheme="minorEastAsia" w:hAnsiTheme="minorHAnsi" w:cstheme="minorBidi"/>
          <w:noProof/>
          <w:sz w:val="22"/>
          <w:szCs w:val="22"/>
        </w:rPr>
      </w:pPr>
      <w:hyperlink w:anchor="_Toc499563672" w:history="1">
        <w:r w:rsidR="007B3843" w:rsidRPr="0020149A">
          <w:rPr>
            <w:rStyle w:val="Hyperlink"/>
            <w:noProof/>
          </w:rPr>
          <w:t>Auditing</w:t>
        </w:r>
        <w:r w:rsidR="007B3843">
          <w:rPr>
            <w:noProof/>
            <w:webHidden/>
          </w:rPr>
          <w:tab/>
        </w:r>
        <w:r w:rsidR="007B3843">
          <w:rPr>
            <w:noProof/>
            <w:webHidden/>
          </w:rPr>
          <w:fldChar w:fldCharType="begin"/>
        </w:r>
        <w:r w:rsidR="007B3843">
          <w:rPr>
            <w:noProof/>
            <w:webHidden/>
          </w:rPr>
          <w:instrText xml:space="preserve"> PAGEREF _Toc499563672 \h </w:instrText>
        </w:r>
        <w:r w:rsidR="007B3843">
          <w:rPr>
            <w:noProof/>
            <w:webHidden/>
          </w:rPr>
        </w:r>
        <w:r w:rsidR="007B3843">
          <w:rPr>
            <w:noProof/>
            <w:webHidden/>
          </w:rPr>
          <w:fldChar w:fldCharType="separate"/>
        </w:r>
        <w:r w:rsidR="00E37840">
          <w:rPr>
            <w:noProof/>
            <w:webHidden/>
          </w:rPr>
          <w:t>12</w:t>
        </w:r>
        <w:r w:rsidR="007B3843">
          <w:rPr>
            <w:noProof/>
            <w:webHidden/>
          </w:rPr>
          <w:fldChar w:fldCharType="end"/>
        </w:r>
      </w:hyperlink>
    </w:p>
    <w:p w14:paraId="5988992C" w14:textId="77777777" w:rsidR="007B3843" w:rsidRDefault="001C67C3">
      <w:pPr>
        <w:pStyle w:val="TOC2"/>
        <w:rPr>
          <w:rFonts w:asciiTheme="minorHAnsi" w:eastAsiaTheme="minorEastAsia" w:hAnsiTheme="minorHAnsi" w:cstheme="minorBidi"/>
          <w:noProof/>
          <w:sz w:val="22"/>
          <w:szCs w:val="22"/>
        </w:rPr>
      </w:pPr>
      <w:hyperlink w:anchor="_Toc499563673" w:history="1">
        <w:r w:rsidR="007B3843" w:rsidRPr="0020149A">
          <w:rPr>
            <w:rStyle w:val="Hyperlink"/>
            <w:noProof/>
          </w:rPr>
          <w:t>Record Keeping</w:t>
        </w:r>
        <w:r w:rsidR="007B3843">
          <w:rPr>
            <w:noProof/>
            <w:webHidden/>
          </w:rPr>
          <w:tab/>
        </w:r>
        <w:r w:rsidR="007B3843">
          <w:rPr>
            <w:noProof/>
            <w:webHidden/>
          </w:rPr>
          <w:fldChar w:fldCharType="begin"/>
        </w:r>
        <w:r w:rsidR="007B3843">
          <w:rPr>
            <w:noProof/>
            <w:webHidden/>
          </w:rPr>
          <w:instrText xml:space="preserve"> PAGEREF _Toc499563673 \h </w:instrText>
        </w:r>
        <w:r w:rsidR="007B3843">
          <w:rPr>
            <w:noProof/>
            <w:webHidden/>
          </w:rPr>
        </w:r>
        <w:r w:rsidR="007B3843">
          <w:rPr>
            <w:noProof/>
            <w:webHidden/>
          </w:rPr>
          <w:fldChar w:fldCharType="separate"/>
        </w:r>
        <w:r w:rsidR="00E37840">
          <w:rPr>
            <w:noProof/>
            <w:webHidden/>
          </w:rPr>
          <w:t>12</w:t>
        </w:r>
        <w:r w:rsidR="007B3843">
          <w:rPr>
            <w:noProof/>
            <w:webHidden/>
          </w:rPr>
          <w:fldChar w:fldCharType="end"/>
        </w:r>
      </w:hyperlink>
    </w:p>
    <w:p w14:paraId="686915CF" w14:textId="77777777" w:rsidR="007B3843" w:rsidRDefault="001C67C3">
      <w:pPr>
        <w:pStyle w:val="TOC2"/>
        <w:rPr>
          <w:rFonts w:asciiTheme="minorHAnsi" w:eastAsiaTheme="minorEastAsia" w:hAnsiTheme="minorHAnsi" w:cstheme="minorBidi"/>
          <w:noProof/>
          <w:sz w:val="22"/>
          <w:szCs w:val="22"/>
        </w:rPr>
      </w:pPr>
      <w:hyperlink w:anchor="_Toc499563674" w:history="1">
        <w:r w:rsidR="007B3843" w:rsidRPr="0020149A">
          <w:rPr>
            <w:rStyle w:val="Hyperlink"/>
            <w:noProof/>
          </w:rPr>
          <w:t>Data Protection and Information Sharing</w:t>
        </w:r>
        <w:r w:rsidR="007B3843">
          <w:rPr>
            <w:noProof/>
            <w:webHidden/>
          </w:rPr>
          <w:tab/>
        </w:r>
        <w:r w:rsidR="007B3843">
          <w:rPr>
            <w:noProof/>
            <w:webHidden/>
          </w:rPr>
          <w:fldChar w:fldCharType="begin"/>
        </w:r>
        <w:r w:rsidR="007B3843">
          <w:rPr>
            <w:noProof/>
            <w:webHidden/>
          </w:rPr>
          <w:instrText xml:space="preserve"> PAGEREF _Toc499563674 \h </w:instrText>
        </w:r>
        <w:r w:rsidR="007B3843">
          <w:rPr>
            <w:noProof/>
            <w:webHidden/>
          </w:rPr>
        </w:r>
        <w:r w:rsidR="007B3843">
          <w:rPr>
            <w:noProof/>
            <w:webHidden/>
          </w:rPr>
          <w:fldChar w:fldCharType="separate"/>
        </w:r>
        <w:r w:rsidR="00E37840">
          <w:rPr>
            <w:noProof/>
            <w:webHidden/>
          </w:rPr>
          <w:t>12</w:t>
        </w:r>
        <w:r w:rsidR="007B3843">
          <w:rPr>
            <w:noProof/>
            <w:webHidden/>
          </w:rPr>
          <w:fldChar w:fldCharType="end"/>
        </w:r>
      </w:hyperlink>
    </w:p>
    <w:p w14:paraId="22768476" w14:textId="77777777" w:rsidR="007B3843" w:rsidRDefault="001C67C3">
      <w:pPr>
        <w:pStyle w:val="TOC1"/>
        <w:tabs>
          <w:tab w:val="right" w:leader="dot" w:pos="9060"/>
        </w:tabs>
        <w:rPr>
          <w:rFonts w:asciiTheme="minorHAnsi" w:eastAsiaTheme="minorEastAsia" w:hAnsiTheme="minorHAnsi" w:cstheme="minorBidi"/>
          <w:noProof/>
          <w:sz w:val="22"/>
          <w:szCs w:val="22"/>
        </w:rPr>
      </w:pPr>
      <w:hyperlink w:anchor="_Toc499563675" w:history="1">
        <w:r w:rsidR="007B3843" w:rsidRPr="0020149A">
          <w:rPr>
            <w:rStyle w:val="Hyperlink"/>
            <w:noProof/>
          </w:rPr>
          <w:t>Roles &amp; Responsibilities</w:t>
        </w:r>
        <w:r w:rsidR="007B3843">
          <w:rPr>
            <w:noProof/>
            <w:webHidden/>
          </w:rPr>
          <w:tab/>
        </w:r>
        <w:r w:rsidR="007B3843">
          <w:rPr>
            <w:noProof/>
            <w:webHidden/>
          </w:rPr>
          <w:fldChar w:fldCharType="begin"/>
        </w:r>
        <w:r w:rsidR="007B3843">
          <w:rPr>
            <w:noProof/>
            <w:webHidden/>
          </w:rPr>
          <w:instrText xml:space="preserve"> PAGEREF _Toc499563675 \h </w:instrText>
        </w:r>
        <w:r w:rsidR="007B3843">
          <w:rPr>
            <w:noProof/>
            <w:webHidden/>
          </w:rPr>
        </w:r>
        <w:r w:rsidR="007B3843">
          <w:rPr>
            <w:noProof/>
            <w:webHidden/>
          </w:rPr>
          <w:fldChar w:fldCharType="separate"/>
        </w:r>
        <w:r w:rsidR="00E37840">
          <w:rPr>
            <w:noProof/>
            <w:webHidden/>
          </w:rPr>
          <w:t>12</w:t>
        </w:r>
        <w:r w:rsidR="007B3843">
          <w:rPr>
            <w:noProof/>
            <w:webHidden/>
          </w:rPr>
          <w:fldChar w:fldCharType="end"/>
        </w:r>
      </w:hyperlink>
    </w:p>
    <w:p w14:paraId="37C469AD" w14:textId="77777777" w:rsidR="007B3843" w:rsidRDefault="001C67C3">
      <w:pPr>
        <w:pStyle w:val="TOC2"/>
        <w:rPr>
          <w:rFonts w:asciiTheme="minorHAnsi" w:eastAsiaTheme="minorEastAsia" w:hAnsiTheme="minorHAnsi" w:cstheme="minorBidi"/>
          <w:noProof/>
          <w:sz w:val="22"/>
          <w:szCs w:val="22"/>
        </w:rPr>
      </w:pPr>
      <w:hyperlink w:anchor="_Toc499563676" w:history="1">
        <w:r w:rsidR="007B3843" w:rsidRPr="0020149A">
          <w:rPr>
            <w:rStyle w:val="Hyperlink"/>
            <w:noProof/>
          </w:rPr>
          <w:t>Director of Prevention and Protection</w:t>
        </w:r>
        <w:r w:rsidR="007B3843">
          <w:rPr>
            <w:noProof/>
            <w:webHidden/>
          </w:rPr>
          <w:tab/>
        </w:r>
        <w:r w:rsidR="007B3843">
          <w:rPr>
            <w:noProof/>
            <w:webHidden/>
          </w:rPr>
          <w:fldChar w:fldCharType="begin"/>
        </w:r>
        <w:r w:rsidR="007B3843">
          <w:rPr>
            <w:noProof/>
            <w:webHidden/>
          </w:rPr>
          <w:instrText xml:space="preserve"> PAGEREF _Toc499563676 \h </w:instrText>
        </w:r>
        <w:r w:rsidR="007B3843">
          <w:rPr>
            <w:noProof/>
            <w:webHidden/>
          </w:rPr>
        </w:r>
        <w:r w:rsidR="007B3843">
          <w:rPr>
            <w:noProof/>
            <w:webHidden/>
          </w:rPr>
          <w:fldChar w:fldCharType="separate"/>
        </w:r>
        <w:r w:rsidR="00E37840">
          <w:rPr>
            <w:noProof/>
            <w:webHidden/>
          </w:rPr>
          <w:t>12</w:t>
        </w:r>
        <w:r w:rsidR="007B3843">
          <w:rPr>
            <w:noProof/>
            <w:webHidden/>
          </w:rPr>
          <w:fldChar w:fldCharType="end"/>
        </w:r>
      </w:hyperlink>
    </w:p>
    <w:p w14:paraId="0516DE47" w14:textId="77777777" w:rsidR="007B3843" w:rsidRDefault="001C67C3">
      <w:pPr>
        <w:pStyle w:val="TOC2"/>
        <w:rPr>
          <w:rFonts w:asciiTheme="minorHAnsi" w:eastAsiaTheme="minorEastAsia" w:hAnsiTheme="minorHAnsi" w:cstheme="minorBidi"/>
          <w:noProof/>
          <w:sz w:val="22"/>
          <w:szCs w:val="22"/>
        </w:rPr>
      </w:pPr>
      <w:hyperlink w:anchor="_Toc499563677" w:history="1">
        <w:r w:rsidR="007B3843" w:rsidRPr="0020149A">
          <w:rPr>
            <w:rStyle w:val="Hyperlink"/>
            <w:noProof/>
          </w:rPr>
          <w:t>Head of Prevention</w:t>
        </w:r>
        <w:r w:rsidR="007B3843">
          <w:rPr>
            <w:noProof/>
            <w:webHidden/>
          </w:rPr>
          <w:tab/>
        </w:r>
        <w:r w:rsidR="007B3843">
          <w:rPr>
            <w:noProof/>
            <w:webHidden/>
          </w:rPr>
          <w:fldChar w:fldCharType="begin"/>
        </w:r>
        <w:r w:rsidR="007B3843">
          <w:rPr>
            <w:noProof/>
            <w:webHidden/>
          </w:rPr>
          <w:instrText xml:space="preserve"> PAGEREF _Toc499563677 \h </w:instrText>
        </w:r>
        <w:r w:rsidR="007B3843">
          <w:rPr>
            <w:noProof/>
            <w:webHidden/>
          </w:rPr>
        </w:r>
        <w:r w:rsidR="007B3843">
          <w:rPr>
            <w:noProof/>
            <w:webHidden/>
          </w:rPr>
          <w:fldChar w:fldCharType="separate"/>
        </w:r>
        <w:r w:rsidR="00E37840">
          <w:rPr>
            <w:noProof/>
            <w:webHidden/>
          </w:rPr>
          <w:t>13</w:t>
        </w:r>
        <w:r w:rsidR="007B3843">
          <w:rPr>
            <w:noProof/>
            <w:webHidden/>
          </w:rPr>
          <w:fldChar w:fldCharType="end"/>
        </w:r>
      </w:hyperlink>
    </w:p>
    <w:p w14:paraId="595A07C2" w14:textId="77777777" w:rsidR="007B3843" w:rsidRDefault="001C67C3">
      <w:pPr>
        <w:pStyle w:val="TOC2"/>
        <w:rPr>
          <w:rFonts w:asciiTheme="minorHAnsi" w:eastAsiaTheme="minorEastAsia" w:hAnsiTheme="minorHAnsi" w:cstheme="minorBidi"/>
          <w:noProof/>
          <w:sz w:val="22"/>
          <w:szCs w:val="22"/>
        </w:rPr>
      </w:pPr>
      <w:hyperlink w:anchor="_Toc499563678" w:history="1">
        <w:r w:rsidR="007B3843" w:rsidRPr="0020149A">
          <w:rPr>
            <w:rStyle w:val="Hyperlink"/>
            <w:noProof/>
            <w:lang w:eastAsia="en-US"/>
          </w:rPr>
          <w:t>Prevention Support Manager</w:t>
        </w:r>
        <w:r w:rsidR="007B3843">
          <w:rPr>
            <w:noProof/>
            <w:webHidden/>
          </w:rPr>
          <w:tab/>
        </w:r>
        <w:r w:rsidR="007B3843">
          <w:rPr>
            <w:noProof/>
            <w:webHidden/>
          </w:rPr>
          <w:fldChar w:fldCharType="begin"/>
        </w:r>
        <w:r w:rsidR="007B3843">
          <w:rPr>
            <w:noProof/>
            <w:webHidden/>
          </w:rPr>
          <w:instrText xml:space="preserve"> PAGEREF _Toc499563678 \h </w:instrText>
        </w:r>
        <w:r w:rsidR="007B3843">
          <w:rPr>
            <w:noProof/>
            <w:webHidden/>
          </w:rPr>
        </w:r>
        <w:r w:rsidR="007B3843">
          <w:rPr>
            <w:noProof/>
            <w:webHidden/>
          </w:rPr>
          <w:fldChar w:fldCharType="separate"/>
        </w:r>
        <w:r w:rsidR="00E37840">
          <w:rPr>
            <w:noProof/>
            <w:webHidden/>
          </w:rPr>
          <w:t>13</w:t>
        </w:r>
        <w:r w:rsidR="007B3843">
          <w:rPr>
            <w:noProof/>
            <w:webHidden/>
          </w:rPr>
          <w:fldChar w:fldCharType="end"/>
        </w:r>
      </w:hyperlink>
    </w:p>
    <w:p w14:paraId="6DE87FA1" w14:textId="77777777" w:rsidR="007B3843" w:rsidRDefault="001C67C3">
      <w:pPr>
        <w:pStyle w:val="TOC2"/>
        <w:rPr>
          <w:rFonts w:asciiTheme="minorHAnsi" w:eastAsiaTheme="minorEastAsia" w:hAnsiTheme="minorHAnsi" w:cstheme="minorBidi"/>
          <w:noProof/>
          <w:sz w:val="22"/>
          <w:szCs w:val="22"/>
        </w:rPr>
      </w:pPr>
      <w:hyperlink w:anchor="_Toc499563679" w:history="1">
        <w:r w:rsidR="007B3843" w:rsidRPr="0020149A">
          <w:rPr>
            <w:rStyle w:val="Hyperlink"/>
            <w:noProof/>
            <w:lang w:eastAsia="en-US"/>
          </w:rPr>
          <w:t>Youth Engagement Manager</w:t>
        </w:r>
        <w:r w:rsidR="007B3843">
          <w:rPr>
            <w:noProof/>
            <w:webHidden/>
          </w:rPr>
          <w:tab/>
        </w:r>
        <w:r w:rsidR="007B3843">
          <w:rPr>
            <w:noProof/>
            <w:webHidden/>
          </w:rPr>
          <w:fldChar w:fldCharType="begin"/>
        </w:r>
        <w:r w:rsidR="007B3843">
          <w:rPr>
            <w:noProof/>
            <w:webHidden/>
          </w:rPr>
          <w:instrText xml:space="preserve"> PAGEREF _Toc499563679 \h </w:instrText>
        </w:r>
        <w:r w:rsidR="007B3843">
          <w:rPr>
            <w:noProof/>
            <w:webHidden/>
          </w:rPr>
        </w:r>
        <w:r w:rsidR="007B3843">
          <w:rPr>
            <w:noProof/>
            <w:webHidden/>
          </w:rPr>
          <w:fldChar w:fldCharType="separate"/>
        </w:r>
        <w:r w:rsidR="00E37840">
          <w:rPr>
            <w:noProof/>
            <w:webHidden/>
          </w:rPr>
          <w:t>13</w:t>
        </w:r>
        <w:r w:rsidR="007B3843">
          <w:rPr>
            <w:noProof/>
            <w:webHidden/>
          </w:rPr>
          <w:fldChar w:fldCharType="end"/>
        </w:r>
      </w:hyperlink>
    </w:p>
    <w:p w14:paraId="0B7541BF" w14:textId="77777777" w:rsidR="007B3843" w:rsidRDefault="001C67C3">
      <w:pPr>
        <w:pStyle w:val="TOC2"/>
        <w:rPr>
          <w:rFonts w:asciiTheme="minorHAnsi" w:eastAsiaTheme="minorEastAsia" w:hAnsiTheme="minorHAnsi" w:cstheme="minorBidi"/>
          <w:noProof/>
          <w:sz w:val="22"/>
          <w:szCs w:val="22"/>
        </w:rPr>
      </w:pPr>
      <w:hyperlink w:anchor="_Toc499563680" w:history="1">
        <w:r w:rsidR="007B3843" w:rsidRPr="0020149A">
          <w:rPr>
            <w:rStyle w:val="Hyperlink"/>
            <w:noProof/>
          </w:rPr>
          <w:t>Safeguarding Policy Review Group</w:t>
        </w:r>
        <w:r w:rsidR="007B3843">
          <w:rPr>
            <w:noProof/>
            <w:webHidden/>
          </w:rPr>
          <w:tab/>
        </w:r>
        <w:r w:rsidR="007B3843">
          <w:rPr>
            <w:noProof/>
            <w:webHidden/>
          </w:rPr>
          <w:fldChar w:fldCharType="begin"/>
        </w:r>
        <w:r w:rsidR="007B3843">
          <w:rPr>
            <w:noProof/>
            <w:webHidden/>
          </w:rPr>
          <w:instrText xml:space="preserve"> PAGEREF _Toc499563680 \h </w:instrText>
        </w:r>
        <w:r w:rsidR="007B3843">
          <w:rPr>
            <w:noProof/>
            <w:webHidden/>
          </w:rPr>
        </w:r>
        <w:r w:rsidR="007B3843">
          <w:rPr>
            <w:noProof/>
            <w:webHidden/>
          </w:rPr>
          <w:fldChar w:fldCharType="separate"/>
        </w:r>
        <w:r w:rsidR="00E37840">
          <w:rPr>
            <w:noProof/>
            <w:webHidden/>
          </w:rPr>
          <w:t>13</w:t>
        </w:r>
        <w:r w:rsidR="007B3843">
          <w:rPr>
            <w:noProof/>
            <w:webHidden/>
          </w:rPr>
          <w:fldChar w:fldCharType="end"/>
        </w:r>
      </w:hyperlink>
    </w:p>
    <w:p w14:paraId="2C67F269" w14:textId="77777777" w:rsidR="007B3843" w:rsidRDefault="001C67C3">
      <w:pPr>
        <w:pStyle w:val="TOC2"/>
        <w:rPr>
          <w:rFonts w:asciiTheme="minorHAnsi" w:eastAsiaTheme="minorEastAsia" w:hAnsiTheme="minorHAnsi" w:cstheme="minorBidi"/>
          <w:noProof/>
          <w:sz w:val="22"/>
          <w:szCs w:val="22"/>
        </w:rPr>
      </w:pPr>
      <w:hyperlink w:anchor="_Toc499563681" w:history="1">
        <w:r w:rsidR="007B3843" w:rsidRPr="0020149A">
          <w:rPr>
            <w:rStyle w:val="Hyperlink"/>
            <w:noProof/>
          </w:rPr>
          <w:t>Designated Safeguarding Officers’ Operational Group (DSOOG)</w:t>
        </w:r>
        <w:r w:rsidR="007B3843">
          <w:rPr>
            <w:noProof/>
            <w:webHidden/>
          </w:rPr>
          <w:tab/>
        </w:r>
        <w:r w:rsidR="007B3843">
          <w:rPr>
            <w:noProof/>
            <w:webHidden/>
          </w:rPr>
          <w:fldChar w:fldCharType="begin"/>
        </w:r>
        <w:r w:rsidR="007B3843">
          <w:rPr>
            <w:noProof/>
            <w:webHidden/>
          </w:rPr>
          <w:instrText xml:space="preserve"> PAGEREF _Toc499563681 \h </w:instrText>
        </w:r>
        <w:r w:rsidR="007B3843">
          <w:rPr>
            <w:noProof/>
            <w:webHidden/>
          </w:rPr>
        </w:r>
        <w:r w:rsidR="007B3843">
          <w:rPr>
            <w:noProof/>
            <w:webHidden/>
          </w:rPr>
          <w:fldChar w:fldCharType="separate"/>
        </w:r>
        <w:r w:rsidR="00E37840">
          <w:rPr>
            <w:noProof/>
            <w:webHidden/>
          </w:rPr>
          <w:t>13</w:t>
        </w:r>
        <w:r w:rsidR="007B3843">
          <w:rPr>
            <w:noProof/>
            <w:webHidden/>
          </w:rPr>
          <w:fldChar w:fldCharType="end"/>
        </w:r>
      </w:hyperlink>
    </w:p>
    <w:p w14:paraId="2ACB7E90" w14:textId="77777777" w:rsidR="007B3843" w:rsidRDefault="001C67C3">
      <w:pPr>
        <w:pStyle w:val="TOC2"/>
        <w:rPr>
          <w:rFonts w:asciiTheme="minorHAnsi" w:eastAsiaTheme="minorEastAsia" w:hAnsiTheme="minorHAnsi" w:cstheme="minorBidi"/>
          <w:noProof/>
          <w:sz w:val="22"/>
          <w:szCs w:val="22"/>
        </w:rPr>
      </w:pPr>
      <w:hyperlink w:anchor="_Toc499563682" w:history="1">
        <w:r w:rsidR="007B3843" w:rsidRPr="0020149A">
          <w:rPr>
            <w:rStyle w:val="Hyperlink"/>
            <w:noProof/>
            <w:lang w:eastAsia="en-US"/>
          </w:rPr>
          <w:t>Designated Safeguarding Officers (DSO)</w:t>
        </w:r>
        <w:r w:rsidR="007B3843">
          <w:rPr>
            <w:noProof/>
            <w:webHidden/>
          </w:rPr>
          <w:tab/>
        </w:r>
        <w:r w:rsidR="007B3843">
          <w:rPr>
            <w:noProof/>
            <w:webHidden/>
          </w:rPr>
          <w:fldChar w:fldCharType="begin"/>
        </w:r>
        <w:r w:rsidR="007B3843">
          <w:rPr>
            <w:noProof/>
            <w:webHidden/>
          </w:rPr>
          <w:instrText xml:space="preserve"> PAGEREF _Toc499563682 \h </w:instrText>
        </w:r>
        <w:r w:rsidR="007B3843">
          <w:rPr>
            <w:noProof/>
            <w:webHidden/>
          </w:rPr>
        </w:r>
        <w:r w:rsidR="007B3843">
          <w:rPr>
            <w:noProof/>
            <w:webHidden/>
          </w:rPr>
          <w:fldChar w:fldCharType="separate"/>
        </w:r>
        <w:r w:rsidR="00E37840">
          <w:rPr>
            <w:noProof/>
            <w:webHidden/>
          </w:rPr>
          <w:t>13</w:t>
        </w:r>
        <w:r w:rsidR="007B3843">
          <w:rPr>
            <w:noProof/>
            <w:webHidden/>
          </w:rPr>
          <w:fldChar w:fldCharType="end"/>
        </w:r>
      </w:hyperlink>
    </w:p>
    <w:p w14:paraId="5BC31AAD" w14:textId="77777777" w:rsidR="007B3843" w:rsidRDefault="001C67C3">
      <w:pPr>
        <w:pStyle w:val="TOC2"/>
        <w:rPr>
          <w:rFonts w:asciiTheme="minorHAnsi" w:eastAsiaTheme="minorEastAsia" w:hAnsiTheme="minorHAnsi" w:cstheme="minorBidi"/>
          <w:noProof/>
          <w:sz w:val="22"/>
          <w:szCs w:val="22"/>
        </w:rPr>
      </w:pPr>
      <w:hyperlink w:anchor="_Toc499563683" w:history="1">
        <w:r w:rsidR="007B3843" w:rsidRPr="0020149A">
          <w:rPr>
            <w:rStyle w:val="Hyperlink"/>
            <w:noProof/>
            <w:lang w:eastAsia="en-US"/>
          </w:rPr>
          <w:t>GMFRS Personnel</w:t>
        </w:r>
        <w:r w:rsidR="007B3843">
          <w:rPr>
            <w:noProof/>
            <w:webHidden/>
          </w:rPr>
          <w:tab/>
        </w:r>
        <w:r w:rsidR="007B3843">
          <w:rPr>
            <w:noProof/>
            <w:webHidden/>
          </w:rPr>
          <w:fldChar w:fldCharType="begin"/>
        </w:r>
        <w:r w:rsidR="007B3843">
          <w:rPr>
            <w:noProof/>
            <w:webHidden/>
          </w:rPr>
          <w:instrText xml:space="preserve"> PAGEREF _Toc499563683 \h </w:instrText>
        </w:r>
        <w:r w:rsidR="007B3843">
          <w:rPr>
            <w:noProof/>
            <w:webHidden/>
          </w:rPr>
        </w:r>
        <w:r w:rsidR="007B3843">
          <w:rPr>
            <w:noProof/>
            <w:webHidden/>
          </w:rPr>
          <w:fldChar w:fldCharType="separate"/>
        </w:r>
        <w:r w:rsidR="00E37840">
          <w:rPr>
            <w:noProof/>
            <w:webHidden/>
          </w:rPr>
          <w:t>13</w:t>
        </w:r>
        <w:r w:rsidR="007B3843">
          <w:rPr>
            <w:noProof/>
            <w:webHidden/>
          </w:rPr>
          <w:fldChar w:fldCharType="end"/>
        </w:r>
      </w:hyperlink>
    </w:p>
    <w:p w14:paraId="66E339CF" w14:textId="77777777" w:rsidR="007B3843" w:rsidRDefault="001C67C3">
      <w:pPr>
        <w:pStyle w:val="TOC2"/>
        <w:rPr>
          <w:rFonts w:asciiTheme="minorHAnsi" w:eastAsiaTheme="minorEastAsia" w:hAnsiTheme="minorHAnsi" w:cstheme="minorBidi"/>
          <w:noProof/>
          <w:sz w:val="22"/>
          <w:szCs w:val="22"/>
        </w:rPr>
      </w:pPr>
      <w:hyperlink w:anchor="_Toc499563684" w:history="1">
        <w:r w:rsidR="007B3843" w:rsidRPr="0020149A">
          <w:rPr>
            <w:rStyle w:val="Hyperlink"/>
            <w:rFonts w:eastAsiaTheme="minorHAnsi"/>
            <w:noProof/>
            <w:lang w:eastAsia="en-US"/>
          </w:rPr>
          <w:t>Line Managers</w:t>
        </w:r>
        <w:r w:rsidR="007B3843">
          <w:rPr>
            <w:noProof/>
            <w:webHidden/>
          </w:rPr>
          <w:tab/>
        </w:r>
        <w:r w:rsidR="007B3843">
          <w:rPr>
            <w:noProof/>
            <w:webHidden/>
          </w:rPr>
          <w:fldChar w:fldCharType="begin"/>
        </w:r>
        <w:r w:rsidR="007B3843">
          <w:rPr>
            <w:noProof/>
            <w:webHidden/>
          </w:rPr>
          <w:instrText xml:space="preserve"> PAGEREF _Toc499563684 \h </w:instrText>
        </w:r>
        <w:r w:rsidR="007B3843">
          <w:rPr>
            <w:noProof/>
            <w:webHidden/>
          </w:rPr>
        </w:r>
        <w:r w:rsidR="007B3843">
          <w:rPr>
            <w:noProof/>
            <w:webHidden/>
          </w:rPr>
          <w:fldChar w:fldCharType="separate"/>
        </w:r>
        <w:r w:rsidR="00E37840">
          <w:rPr>
            <w:noProof/>
            <w:webHidden/>
          </w:rPr>
          <w:t>14</w:t>
        </w:r>
        <w:r w:rsidR="007B3843">
          <w:rPr>
            <w:noProof/>
            <w:webHidden/>
          </w:rPr>
          <w:fldChar w:fldCharType="end"/>
        </w:r>
      </w:hyperlink>
    </w:p>
    <w:p w14:paraId="362DA7AC" w14:textId="77777777" w:rsidR="007B3843" w:rsidRDefault="001C67C3">
      <w:pPr>
        <w:pStyle w:val="TOC2"/>
        <w:rPr>
          <w:rFonts w:asciiTheme="minorHAnsi" w:eastAsiaTheme="minorEastAsia" w:hAnsiTheme="minorHAnsi" w:cstheme="minorBidi"/>
          <w:noProof/>
          <w:sz w:val="22"/>
          <w:szCs w:val="22"/>
        </w:rPr>
      </w:pPr>
      <w:hyperlink w:anchor="_Toc499563685" w:history="1">
        <w:r w:rsidR="007B3843" w:rsidRPr="0020149A">
          <w:rPr>
            <w:rStyle w:val="Hyperlink"/>
            <w:noProof/>
          </w:rPr>
          <w:t>People Directorate</w:t>
        </w:r>
        <w:r w:rsidR="007B3843">
          <w:rPr>
            <w:noProof/>
            <w:webHidden/>
          </w:rPr>
          <w:tab/>
        </w:r>
        <w:r w:rsidR="007B3843">
          <w:rPr>
            <w:noProof/>
            <w:webHidden/>
          </w:rPr>
          <w:fldChar w:fldCharType="begin"/>
        </w:r>
        <w:r w:rsidR="007B3843">
          <w:rPr>
            <w:noProof/>
            <w:webHidden/>
          </w:rPr>
          <w:instrText xml:space="preserve"> PAGEREF _Toc499563685 \h </w:instrText>
        </w:r>
        <w:r w:rsidR="007B3843">
          <w:rPr>
            <w:noProof/>
            <w:webHidden/>
          </w:rPr>
        </w:r>
        <w:r w:rsidR="007B3843">
          <w:rPr>
            <w:noProof/>
            <w:webHidden/>
          </w:rPr>
          <w:fldChar w:fldCharType="separate"/>
        </w:r>
        <w:r w:rsidR="00E37840">
          <w:rPr>
            <w:noProof/>
            <w:webHidden/>
          </w:rPr>
          <w:t>14</w:t>
        </w:r>
        <w:r w:rsidR="007B3843">
          <w:rPr>
            <w:noProof/>
            <w:webHidden/>
          </w:rPr>
          <w:fldChar w:fldCharType="end"/>
        </w:r>
      </w:hyperlink>
    </w:p>
    <w:p w14:paraId="1086336D" w14:textId="77777777" w:rsidR="007B3843" w:rsidRDefault="001C67C3">
      <w:pPr>
        <w:pStyle w:val="TOC1"/>
        <w:tabs>
          <w:tab w:val="right" w:leader="dot" w:pos="9060"/>
        </w:tabs>
        <w:rPr>
          <w:rFonts w:asciiTheme="minorHAnsi" w:eastAsiaTheme="minorEastAsia" w:hAnsiTheme="minorHAnsi" w:cstheme="minorBidi"/>
          <w:noProof/>
          <w:sz w:val="22"/>
          <w:szCs w:val="22"/>
        </w:rPr>
      </w:pPr>
      <w:hyperlink w:anchor="_Toc499563686" w:history="1">
        <w:r w:rsidR="007B3843" w:rsidRPr="0020149A">
          <w:rPr>
            <w:rStyle w:val="Hyperlink"/>
            <w:noProof/>
          </w:rPr>
          <w:t>Procedure</w:t>
        </w:r>
        <w:r w:rsidR="007B3843">
          <w:rPr>
            <w:noProof/>
            <w:webHidden/>
          </w:rPr>
          <w:tab/>
        </w:r>
        <w:r w:rsidR="007B3843">
          <w:rPr>
            <w:noProof/>
            <w:webHidden/>
          </w:rPr>
          <w:fldChar w:fldCharType="begin"/>
        </w:r>
        <w:r w:rsidR="007B3843">
          <w:rPr>
            <w:noProof/>
            <w:webHidden/>
          </w:rPr>
          <w:instrText xml:space="preserve"> PAGEREF _Toc499563686 \h </w:instrText>
        </w:r>
        <w:r w:rsidR="007B3843">
          <w:rPr>
            <w:noProof/>
            <w:webHidden/>
          </w:rPr>
        </w:r>
        <w:r w:rsidR="007B3843">
          <w:rPr>
            <w:noProof/>
            <w:webHidden/>
          </w:rPr>
          <w:fldChar w:fldCharType="separate"/>
        </w:r>
        <w:r w:rsidR="00E37840">
          <w:rPr>
            <w:noProof/>
            <w:webHidden/>
          </w:rPr>
          <w:t>14</w:t>
        </w:r>
        <w:r w:rsidR="007B3843">
          <w:rPr>
            <w:noProof/>
            <w:webHidden/>
          </w:rPr>
          <w:fldChar w:fldCharType="end"/>
        </w:r>
      </w:hyperlink>
    </w:p>
    <w:p w14:paraId="076F8A15" w14:textId="77777777" w:rsidR="007B3843" w:rsidRDefault="001C67C3">
      <w:pPr>
        <w:pStyle w:val="TOC2"/>
        <w:rPr>
          <w:rFonts w:asciiTheme="minorHAnsi" w:eastAsiaTheme="minorEastAsia" w:hAnsiTheme="minorHAnsi" w:cstheme="minorBidi"/>
          <w:noProof/>
          <w:sz w:val="22"/>
          <w:szCs w:val="22"/>
        </w:rPr>
      </w:pPr>
      <w:hyperlink w:anchor="_Toc499563687" w:history="1">
        <w:r w:rsidR="007B3843" w:rsidRPr="0020149A">
          <w:rPr>
            <w:rStyle w:val="Hyperlink"/>
            <w:rFonts w:eastAsiaTheme="minorHAnsi"/>
            <w:noProof/>
          </w:rPr>
          <w:t>Step 1: Provide an Initial Response</w:t>
        </w:r>
        <w:r w:rsidR="007B3843">
          <w:rPr>
            <w:noProof/>
            <w:webHidden/>
          </w:rPr>
          <w:tab/>
        </w:r>
        <w:r w:rsidR="007B3843">
          <w:rPr>
            <w:noProof/>
            <w:webHidden/>
          </w:rPr>
          <w:fldChar w:fldCharType="begin"/>
        </w:r>
        <w:r w:rsidR="007B3843">
          <w:rPr>
            <w:noProof/>
            <w:webHidden/>
          </w:rPr>
          <w:instrText xml:space="preserve"> PAGEREF _Toc499563687 \h </w:instrText>
        </w:r>
        <w:r w:rsidR="007B3843">
          <w:rPr>
            <w:noProof/>
            <w:webHidden/>
          </w:rPr>
        </w:r>
        <w:r w:rsidR="007B3843">
          <w:rPr>
            <w:noProof/>
            <w:webHidden/>
          </w:rPr>
          <w:fldChar w:fldCharType="separate"/>
        </w:r>
        <w:r w:rsidR="00E37840">
          <w:rPr>
            <w:noProof/>
            <w:webHidden/>
          </w:rPr>
          <w:t>14</w:t>
        </w:r>
        <w:r w:rsidR="007B3843">
          <w:rPr>
            <w:noProof/>
            <w:webHidden/>
          </w:rPr>
          <w:fldChar w:fldCharType="end"/>
        </w:r>
      </w:hyperlink>
    </w:p>
    <w:p w14:paraId="5D1104EB" w14:textId="77777777" w:rsidR="007B3843" w:rsidRDefault="001C67C3">
      <w:pPr>
        <w:pStyle w:val="TOC2"/>
        <w:rPr>
          <w:rFonts w:asciiTheme="minorHAnsi" w:eastAsiaTheme="minorEastAsia" w:hAnsiTheme="minorHAnsi" w:cstheme="minorBidi"/>
          <w:noProof/>
          <w:sz w:val="22"/>
          <w:szCs w:val="22"/>
        </w:rPr>
      </w:pPr>
      <w:hyperlink w:anchor="_Toc499563688" w:history="1">
        <w:r w:rsidR="007B3843" w:rsidRPr="0020149A">
          <w:rPr>
            <w:rStyle w:val="Hyperlink"/>
            <w:rFonts w:eastAsiaTheme="minorHAnsi"/>
            <w:noProof/>
          </w:rPr>
          <w:t>Step 2 - Make a Safeguarding Referral to Children’s or Adult Social Care Services</w:t>
        </w:r>
        <w:r w:rsidR="007B3843">
          <w:rPr>
            <w:noProof/>
            <w:webHidden/>
          </w:rPr>
          <w:tab/>
        </w:r>
        <w:r w:rsidR="007B3843">
          <w:rPr>
            <w:noProof/>
            <w:webHidden/>
          </w:rPr>
          <w:fldChar w:fldCharType="begin"/>
        </w:r>
        <w:r w:rsidR="007B3843">
          <w:rPr>
            <w:noProof/>
            <w:webHidden/>
          </w:rPr>
          <w:instrText xml:space="preserve"> PAGEREF _Toc499563688 \h </w:instrText>
        </w:r>
        <w:r w:rsidR="007B3843">
          <w:rPr>
            <w:noProof/>
            <w:webHidden/>
          </w:rPr>
        </w:r>
        <w:r w:rsidR="007B3843">
          <w:rPr>
            <w:noProof/>
            <w:webHidden/>
          </w:rPr>
          <w:fldChar w:fldCharType="separate"/>
        </w:r>
        <w:r w:rsidR="00E37840">
          <w:rPr>
            <w:noProof/>
            <w:webHidden/>
          </w:rPr>
          <w:t>15</w:t>
        </w:r>
        <w:r w:rsidR="007B3843">
          <w:rPr>
            <w:noProof/>
            <w:webHidden/>
          </w:rPr>
          <w:fldChar w:fldCharType="end"/>
        </w:r>
      </w:hyperlink>
    </w:p>
    <w:p w14:paraId="70F69B89" w14:textId="77777777" w:rsidR="007B3843" w:rsidRDefault="001C67C3">
      <w:pPr>
        <w:pStyle w:val="TOC2"/>
        <w:rPr>
          <w:rFonts w:asciiTheme="minorHAnsi" w:eastAsiaTheme="minorEastAsia" w:hAnsiTheme="minorHAnsi" w:cstheme="minorBidi"/>
          <w:noProof/>
          <w:sz w:val="22"/>
          <w:szCs w:val="22"/>
        </w:rPr>
      </w:pPr>
      <w:hyperlink w:anchor="_Toc499563689" w:history="1">
        <w:r w:rsidR="007B3843" w:rsidRPr="0020149A">
          <w:rPr>
            <w:rStyle w:val="Hyperlink"/>
            <w:rFonts w:eastAsiaTheme="minorHAnsi"/>
            <w:noProof/>
          </w:rPr>
          <w:t>Step 3 - Involve Greater Manchester Police (if appropriate)</w:t>
        </w:r>
        <w:r w:rsidR="007B3843">
          <w:rPr>
            <w:noProof/>
            <w:webHidden/>
          </w:rPr>
          <w:tab/>
        </w:r>
        <w:r w:rsidR="007B3843">
          <w:rPr>
            <w:noProof/>
            <w:webHidden/>
          </w:rPr>
          <w:fldChar w:fldCharType="begin"/>
        </w:r>
        <w:r w:rsidR="007B3843">
          <w:rPr>
            <w:noProof/>
            <w:webHidden/>
          </w:rPr>
          <w:instrText xml:space="preserve"> PAGEREF _Toc499563689 \h </w:instrText>
        </w:r>
        <w:r w:rsidR="007B3843">
          <w:rPr>
            <w:noProof/>
            <w:webHidden/>
          </w:rPr>
        </w:r>
        <w:r w:rsidR="007B3843">
          <w:rPr>
            <w:noProof/>
            <w:webHidden/>
          </w:rPr>
          <w:fldChar w:fldCharType="separate"/>
        </w:r>
        <w:r w:rsidR="00E37840">
          <w:rPr>
            <w:noProof/>
            <w:webHidden/>
          </w:rPr>
          <w:t>16</w:t>
        </w:r>
        <w:r w:rsidR="007B3843">
          <w:rPr>
            <w:noProof/>
            <w:webHidden/>
          </w:rPr>
          <w:fldChar w:fldCharType="end"/>
        </w:r>
      </w:hyperlink>
    </w:p>
    <w:p w14:paraId="3FB9D3C0" w14:textId="77777777" w:rsidR="007B3843" w:rsidRDefault="001C67C3">
      <w:pPr>
        <w:pStyle w:val="TOC2"/>
        <w:rPr>
          <w:rFonts w:asciiTheme="minorHAnsi" w:eastAsiaTheme="minorEastAsia" w:hAnsiTheme="minorHAnsi" w:cstheme="minorBidi"/>
          <w:noProof/>
          <w:sz w:val="22"/>
          <w:szCs w:val="22"/>
        </w:rPr>
      </w:pPr>
      <w:hyperlink w:anchor="_Toc499563690" w:history="1">
        <w:r w:rsidR="007B3843" w:rsidRPr="0020149A">
          <w:rPr>
            <w:rStyle w:val="Hyperlink"/>
            <w:rFonts w:eastAsiaTheme="minorHAnsi"/>
            <w:noProof/>
          </w:rPr>
          <w:t>Step 4 – Copy your Referral to the GMFRS Safeguarding Area Inbox</w:t>
        </w:r>
        <w:r w:rsidR="007B3843">
          <w:rPr>
            <w:noProof/>
            <w:webHidden/>
          </w:rPr>
          <w:tab/>
        </w:r>
        <w:r w:rsidR="007B3843">
          <w:rPr>
            <w:noProof/>
            <w:webHidden/>
          </w:rPr>
          <w:fldChar w:fldCharType="begin"/>
        </w:r>
        <w:r w:rsidR="007B3843">
          <w:rPr>
            <w:noProof/>
            <w:webHidden/>
          </w:rPr>
          <w:instrText xml:space="preserve"> PAGEREF _Toc499563690 \h </w:instrText>
        </w:r>
        <w:r w:rsidR="007B3843">
          <w:rPr>
            <w:noProof/>
            <w:webHidden/>
          </w:rPr>
        </w:r>
        <w:r w:rsidR="007B3843">
          <w:rPr>
            <w:noProof/>
            <w:webHidden/>
          </w:rPr>
          <w:fldChar w:fldCharType="separate"/>
        </w:r>
        <w:r w:rsidR="00E37840">
          <w:rPr>
            <w:noProof/>
            <w:webHidden/>
          </w:rPr>
          <w:t>16</w:t>
        </w:r>
        <w:r w:rsidR="007B3843">
          <w:rPr>
            <w:noProof/>
            <w:webHidden/>
          </w:rPr>
          <w:fldChar w:fldCharType="end"/>
        </w:r>
      </w:hyperlink>
    </w:p>
    <w:p w14:paraId="56FD45B0" w14:textId="77777777" w:rsidR="007B3843" w:rsidRDefault="001C67C3">
      <w:pPr>
        <w:pStyle w:val="TOC1"/>
        <w:tabs>
          <w:tab w:val="right" w:leader="dot" w:pos="9060"/>
        </w:tabs>
        <w:rPr>
          <w:rFonts w:asciiTheme="minorHAnsi" w:eastAsiaTheme="minorEastAsia" w:hAnsiTheme="minorHAnsi" w:cstheme="minorBidi"/>
          <w:noProof/>
          <w:sz w:val="22"/>
          <w:szCs w:val="22"/>
        </w:rPr>
      </w:pPr>
      <w:hyperlink w:anchor="_Toc499563691" w:history="1">
        <w:r w:rsidR="007B3843" w:rsidRPr="0020149A">
          <w:rPr>
            <w:rStyle w:val="Hyperlink"/>
            <w:noProof/>
          </w:rPr>
          <w:t>Appendices</w:t>
        </w:r>
        <w:r w:rsidR="007B3843">
          <w:rPr>
            <w:noProof/>
            <w:webHidden/>
          </w:rPr>
          <w:tab/>
        </w:r>
        <w:r w:rsidR="007B3843">
          <w:rPr>
            <w:noProof/>
            <w:webHidden/>
          </w:rPr>
          <w:fldChar w:fldCharType="begin"/>
        </w:r>
        <w:r w:rsidR="007B3843">
          <w:rPr>
            <w:noProof/>
            <w:webHidden/>
          </w:rPr>
          <w:instrText xml:space="preserve"> PAGEREF _Toc499563691 \h </w:instrText>
        </w:r>
        <w:r w:rsidR="007B3843">
          <w:rPr>
            <w:noProof/>
            <w:webHidden/>
          </w:rPr>
        </w:r>
        <w:r w:rsidR="007B3843">
          <w:rPr>
            <w:noProof/>
            <w:webHidden/>
          </w:rPr>
          <w:fldChar w:fldCharType="separate"/>
        </w:r>
        <w:r w:rsidR="00E37840">
          <w:rPr>
            <w:noProof/>
            <w:webHidden/>
          </w:rPr>
          <w:t>19</w:t>
        </w:r>
        <w:r w:rsidR="007B3843">
          <w:rPr>
            <w:noProof/>
            <w:webHidden/>
          </w:rPr>
          <w:fldChar w:fldCharType="end"/>
        </w:r>
      </w:hyperlink>
    </w:p>
    <w:p w14:paraId="4D676214" w14:textId="77777777" w:rsidR="007B3843" w:rsidRDefault="001C67C3">
      <w:pPr>
        <w:pStyle w:val="TOC2"/>
        <w:rPr>
          <w:rFonts w:asciiTheme="minorHAnsi" w:eastAsiaTheme="minorEastAsia" w:hAnsiTheme="minorHAnsi" w:cstheme="minorBidi"/>
          <w:noProof/>
          <w:sz w:val="22"/>
          <w:szCs w:val="22"/>
        </w:rPr>
      </w:pPr>
      <w:hyperlink w:anchor="_Toc499563692" w:history="1">
        <w:r w:rsidR="007B3843" w:rsidRPr="0020149A">
          <w:rPr>
            <w:rStyle w:val="Hyperlink"/>
            <w:noProof/>
          </w:rPr>
          <w:t>Appendix A: Recognising Abuse and Neglect</w:t>
        </w:r>
        <w:r w:rsidR="007B3843">
          <w:rPr>
            <w:noProof/>
            <w:webHidden/>
          </w:rPr>
          <w:tab/>
        </w:r>
        <w:r w:rsidR="007B3843">
          <w:rPr>
            <w:noProof/>
            <w:webHidden/>
          </w:rPr>
          <w:fldChar w:fldCharType="begin"/>
        </w:r>
        <w:r w:rsidR="007B3843">
          <w:rPr>
            <w:noProof/>
            <w:webHidden/>
          </w:rPr>
          <w:instrText xml:space="preserve"> PAGEREF _Toc499563692 \h </w:instrText>
        </w:r>
        <w:r w:rsidR="007B3843">
          <w:rPr>
            <w:noProof/>
            <w:webHidden/>
          </w:rPr>
        </w:r>
        <w:r w:rsidR="007B3843">
          <w:rPr>
            <w:noProof/>
            <w:webHidden/>
          </w:rPr>
          <w:fldChar w:fldCharType="separate"/>
        </w:r>
        <w:r w:rsidR="00E37840">
          <w:rPr>
            <w:noProof/>
            <w:webHidden/>
          </w:rPr>
          <w:t>19</w:t>
        </w:r>
        <w:r w:rsidR="007B3843">
          <w:rPr>
            <w:noProof/>
            <w:webHidden/>
          </w:rPr>
          <w:fldChar w:fldCharType="end"/>
        </w:r>
      </w:hyperlink>
    </w:p>
    <w:p w14:paraId="122A7DBF" w14:textId="77777777" w:rsidR="007B3843" w:rsidRDefault="001C67C3">
      <w:pPr>
        <w:pStyle w:val="TOC2"/>
        <w:rPr>
          <w:rFonts w:asciiTheme="minorHAnsi" w:eastAsiaTheme="minorEastAsia" w:hAnsiTheme="minorHAnsi" w:cstheme="minorBidi"/>
          <w:noProof/>
          <w:sz w:val="22"/>
          <w:szCs w:val="22"/>
        </w:rPr>
      </w:pPr>
      <w:hyperlink w:anchor="_Toc499563693" w:history="1">
        <w:r w:rsidR="007B3843" w:rsidRPr="0020149A">
          <w:rPr>
            <w:rStyle w:val="Hyperlink"/>
            <w:noProof/>
          </w:rPr>
          <w:t>Appendix B: Designated Safeguarding Officer Responsibilities.</w:t>
        </w:r>
        <w:r w:rsidR="007B3843">
          <w:rPr>
            <w:noProof/>
            <w:webHidden/>
          </w:rPr>
          <w:tab/>
        </w:r>
        <w:r w:rsidR="007B3843">
          <w:rPr>
            <w:noProof/>
            <w:webHidden/>
          </w:rPr>
          <w:fldChar w:fldCharType="begin"/>
        </w:r>
        <w:r w:rsidR="007B3843">
          <w:rPr>
            <w:noProof/>
            <w:webHidden/>
          </w:rPr>
          <w:instrText xml:space="preserve"> PAGEREF _Toc499563693 \h </w:instrText>
        </w:r>
        <w:r w:rsidR="007B3843">
          <w:rPr>
            <w:noProof/>
            <w:webHidden/>
          </w:rPr>
        </w:r>
        <w:r w:rsidR="007B3843">
          <w:rPr>
            <w:noProof/>
            <w:webHidden/>
          </w:rPr>
          <w:fldChar w:fldCharType="separate"/>
        </w:r>
        <w:r w:rsidR="00E37840">
          <w:rPr>
            <w:noProof/>
            <w:webHidden/>
          </w:rPr>
          <w:t>22</w:t>
        </w:r>
        <w:r w:rsidR="007B3843">
          <w:rPr>
            <w:noProof/>
            <w:webHidden/>
          </w:rPr>
          <w:fldChar w:fldCharType="end"/>
        </w:r>
      </w:hyperlink>
    </w:p>
    <w:p w14:paraId="0326D21F" w14:textId="77777777" w:rsidR="007B3843" w:rsidRDefault="001C67C3">
      <w:pPr>
        <w:pStyle w:val="TOC2"/>
        <w:rPr>
          <w:rFonts w:asciiTheme="minorHAnsi" w:eastAsiaTheme="minorEastAsia" w:hAnsiTheme="minorHAnsi" w:cstheme="minorBidi"/>
          <w:noProof/>
          <w:sz w:val="22"/>
          <w:szCs w:val="22"/>
        </w:rPr>
      </w:pPr>
      <w:hyperlink w:anchor="_Toc499563694" w:history="1">
        <w:r w:rsidR="007B3843" w:rsidRPr="0020149A">
          <w:rPr>
            <w:rStyle w:val="Hyperlink"/>
            <w:rFonts w:eastAsia="Calibri"/>
            <w:noProof/>
          </w:rPr>
          <w:t>Appendix C: Contact Details and Referral Pathways</w:t>
        </w:r>
        <w:r w:rsidR="007B3843">
          <w:rPr>
            <w:noProof/>
            <w:webHidden/>
          </w:rPr>
          <w:tab/>
        </w:r>
        <w:r w:rsidR="007B3843">
          <w:rPr>
            <w:noProof/>
            <w:webHidden/>
          </w:rPr>
          <w:fldChar w:fldCharType="begin"/>
        </w:r>
        <w:r w:rsidR="007B3843">
          <w:rPr>
            <w:noProof/>
            <w:webHidden/>
          </w:rPr>
          <w:instrText xml:space="preserve"> PAGEREF _Toc499563694 \h </w:instrText>
        </w:r>
        <w:r w:rsidR="007B3843">
          <w:rPr>
            <w:noProof/>
            <w:webHidden/>
          </w:rPr>
        </w:r>
        <w:r w:rsidR="007B3843">
          <w:rPr>
            <w:noProof/>
            <w:webHidden/>
          </w:rPr>
          <w:fldChar w:fldCharType="separate"/>
        </w:r>
        <w:r w:rsidR="00E37840">
          <w:rPr>
            <w:noProof/>
            <w:webHidden/>
          </w:rPr>
          <w:t>19</w:t>
        </w:r>
        <w:r w:rsidR="007B3843">
          <w:rPr>
            <w:noProof/>
            <w:webHidden/>
          </w:rPr>
          <w:fldChar w:fldCharType="end"/>
        </w:r>
      </w:hyperlink>
    </w:p>
    <w:p w14:paraId="0357988D" w14:textId="77777777" w:rsidR="007B3843" w:rsidRDefault="001C67C3">
      <w:pPr>
        <w:pStyle w:val="TOC2"/>
        <w:rPr>
          <w:rFonts w:asciiTheme="minorHAnsi" w:eastAsiaTheme="minorEastAsia" w:hAnsiTheme="minorHAnsi" w:cstheme="minorBidi"/>
          <w:noProof/>
          <w:sz w:val="22"/>
          <w:szCs w:val="22"/>
        </w:rPr>
      </w:pPr>
      <w:hyperlink w:anchor="_Toc499563695" w:history="1">
        <w:r w:rsidR="007B3843" w:rsidRPr="0020149A">
          <w:rPr>
            <w:rStyle w:val="Hyperlink"/>
            <w:noProof/>
          </w:rPr>
          <w:t>APPENDIX D: Managing Allegations Against Personnel</w:t>
        </w:r>
        <w:r w:rsidR="007B3843">
          <w:rPr>
            <w:noProof/>
            <w:webHidden/>
          </w:rPr>
          <w:tab/>
        </w:r>
        <w:r w:rsidR="007B3843">
          <w:rPr>
            <w:noProof/>
            <w:webHidden/>
          </w:rPr>
          <w:fldChar w:fldCharType="begin"/>
        </w:r>
        <w:r w:rsidR="007B3843">
          <w:rPr>
            <w:noProof/>
            <w:webHidden/>
          </w:rPr>
          <w:instrText xml:space="preserve"> PAGEREF _Toc499563695 \h </w:instrText>
        </w:r>
        <w:r w:rsidR="007B3843">
          <w:rPr>
            <w:noProof/>
            <w:webHidden/>
          </w:rPr>
        </w:r>
        <w:r w:rsidR="007B3843">
          <w:rPr>
            <w:noProof/>
            <w:webHidden/>
          </w:rPr>
          <w:fldChar w:fldCharType="separate"/>
        </w:r>
        <w:r w:rsidR="00E37840">
          <w:rPr>
            <w:noProof/>
            <w:webHidden/>
          </w:rPr>
          <w:t>24</w:t>
        </w:r>
        <w:r w:rsidR="007B3843">
          <w:rPr>
            <w:noProof/>
            <w:webHidden/>
          </w:rPr>
          <w:fldChar w:fldCharType="end"/>
        </w:r>
      </w:hyperlink>
    </w:p>
    <w:p w14:paraId="52840FEC" w14:textId="77777777" w:rsidR="007B3843" w:rsidRDefault="001C67C3">
      <w:pPr>
        <w:pStyle w:val="TOC2"/>
        <w:rPr>
          <w:rFonts w:asciiTheme="minorHAnsi" w:eastAsiaTheme="minorEastAsia" w:hAnsiTheme="minorHAnsi" w:cstheme="minorBidi"/>
          <w:noProof/>
          <w:sz w:val="22"/>
          <w:szCs w:val="22"/>
        </w:rPr>
      </w:pPr>
      <w:hyperlink w:anchor="_Toc499563696" w:history="1">
        <w:r w:rsidR="007B3843" w:rsidRPr="0020149A">
          <w:rPr>
            <w:rStyle w:val="Hyperlink"/>
            <w:noProof/>
          </w:rPr>
          <w:t>Appendix E: Password Protection and Secure Email</w:t>
        </w:r>
        <w:r w:rsidR="007B3843">
          <w:rPr>
            <w:noProof/>
            <w:webHidden/>
          </w:rPr>
          <w:tab/>
        </w:r>
        <w:r w:rsidR="007B3843">
          <w:rPr>
            <w:noProof/>
            <w:webHidden/>
          </w:rPr>
          <w:fldChar w:fldCharType="begin"/>
        </w:r>
        <w:r w:rsidR="007B3843">
          <w:rPr>
            <w:noProof/>
            <w:webHidden/>
          </w:rPr>
          <w:instrText xml:space="preserve"> PAGEREF _Toc499563696 \h </w:instrText>
        </w:r>
        <w:r w:rsidR="007B3843">
          <w:rPr>
            <w:noProof/>
            <w:webHidden/>
          </w:rPr>
        </w:r>
        <w:r w:rsidR="007B3843">
          <w:rPr>
            <w:noProof/>
            <w:webHidden/>
          </w:rPr>
          <w:fldChar w:fldCharType="separate"/>
        </w:r>
        <w:r w:rsidR="00E37840">
          <w:rPr>
            <w:noProof/>
            <w:webHidden/>
          </w:rPr>
          <w:t>36</w:t>
        </w:r>
        <w:r w:rsidR="007B3843">
          <w:rPr>
            <w:noProof/>
            <w:webHidden/>
          </w:rPr>
          <w:fldChar w:fldCharType="end"/>
        </w:r>
      </w:hyperlink>
    </w:p>
    <w:p w14:paraId="2F63B222" w14:textId="77777777" w:rsidR="007B3843" w:rsidRDefault="001C67C3">
      <w:pPr>
        <w:pStyle w:val="TOC2"/>
        <w:rPr>
          <w:rFonts w:asciiTheme="minorHAnsi" w:eastAsiaTheme="minorEastAsia" w:hAnsiTheme="minorHAnsi" w:cstheme="minorBidi"/>
          <w:noProof/>
          <w:sz w:val="22"/>
          <w:szCs w:val="22"/>
        </w:rPr>
      </w:pPr>
      <w:hyperlink w:anchor="_Toc499563697" w:history="1">
        <w:r w:rsidR="007B3843" w:rsidRPr="0020149A">
          <w:rPr>
            <w:rStyle w:val="Hyperlink"/>
            <w:noProof/>
          </w:rPr>
          <w:t>APPENDIX F: GMFRS SAFEGUARDING REFERRAL FORM (CHILDREN)</w:t>
        </w:r>
        <w:r w:rsidR="007B3843">
          <w:rPr>
            <w:noProof/>
            <w:webHidden/>
          </w:rPr>
          <w:tab/>
        </w:r>
        <w:r w:rsidR="007B3843">
          <w:rPr>
            <w:noProof/>
            <w:webHidden/>
          </w:rPr>
          <w:fldChar w:fldCharType="begin"/>
        </w:r>
        <w:r w:rsidR="007B3843">
          <w:rPr>
            <w:noProof/>
            <w:webHidden/>
          </w:rPr>
          <w:instrText xml:space="preserve"> PAGEREF _Toc499563697 \h </w:instrText>
        </w:r>
        <w:r w:rsidR="007B3843">
          <w:rPr>
            <w:noProof/>
            <w:webHidden/>
          </w:rPr>
        </w:r>
        <w:r w:rsidR="007B3843">
          <w:rPr>
            <w:noProof/>
            <w:webHidden/>
          </w:rPr>
          <w:fldChar w:fldCharType="separate"/>
        </w:r>
        <w:r w:rsidR="00E37840">
          <w:rPr>
            <w:noProof/>
            <w:webHidden/>
          </w:rPr>
          <w:t>37</w:t>
        </w:r>
        <w:r w:rsidR="007B3843">
          <w:rPr>
            <w:noProof/>
            <w:webHidden/>
          </w:rPr>
          <w:fldChar w:fldCharType="end"/>
        </w:r>
      </w:hyperlink>
    </w:p>
    <w:p w14:paraId="1EB59201" w14:textId="77777777" w:rsidR="007B3843" w:rsidRDefault="001C67C3">
      <w:pPr>
        <w:pStyle w:val="TOC2"/>
        <w:rPr>
          <w:rFonts w:asciiTheme="minorHAnsi" w:eastAsiaTheme="minorEastAsia" w:hAnsiTheme="minorHAnsi" w:cstheme="minorBidi"/>
          <w:noProof/>
          <w:sz w:val="22"/>
          <w:szCs w:val="22"/>
        </w:rPr>
      </w:pPr>
      <w:hyperlink w:anchor="_Toc499563698" w:history="1">
        <w:r w:rsidR="007B3843" w:rsidRPr="0020149A">
          <w:rPr>
            <w:rStyle w:val="Hyperlink"/>
            <w:noProof/>
          </w:rPr>
          <w:t>APPENDIX G: GMFRS SAFEGUARDING REFERRAL FORM (ADULTS)</w:t>
        </w:r>
        <w:r w:rsidR="007B3843">
          <w:rPr>
            <w:noProof/>
            <w:webHidden/>
          </w:rPr>
          <w:tab/>
        </w:r>
        <w:r w:rsidR="007B3843">
          <w:rPr>
            <w:noProof/>
            <w:webHidden/>
          </w:rPr>
          <w:fldChar w:fldCharType="begin"/>
        </w:r>
        <w:r w:rsidR="007B3843">
          <w:rPr>
            <w:noProof/>
            <w:webHidden/>
          </w:rPr>
          <w:instrText xml:space="preserve"> PAGEREF _Toc499563698 \h </w:instrText>
        </w:r>
        <w:r w:rsidR="007B3843">
          <w:rPr>
            <w:noProof/>
            <w:webHidden/>
          </w:rPr>
        </w:r>
        <w:r w:rsidR="007B3843">
          <w:rPr>
            <w:noProof/>
            <w:webHidden/>
          </w:rPr>
          <w:fldChar w:fldCharType="separate"/>
        </w:r>
        <w:r w:rsidR="00E37840">
          <w:rPr>
            <w:noProof/>
            <w:webHidden/>
          </w:rPr>
          <w:t>40</w:t>
        </w:r>
        <w:r w:rsidR="007B3843">
          <w:rPr>
            <w:noProof/>
            <w:webHidden/>
          </w:rPr>
          <w:fldChar w:fldCharType="end"/>
        </w:r>
      </w:hyperlink>
    </w:p>
    <w:p w14:paraId="396B30B8" w14:textId="77777777" w:rsidR="00AC0694" w:rsidRDefault="00E55D31" w:rsidP="00E24E4F">
      <w:pPr>
        <w:pStyle w:val="TOC2"/>
        <w:ind w:left="0"/>
      </w:pPr>
      <w:r>
        <w:fldChar w:fldCharType="end"/>
      </w:r>
    </w:p>
    <w:p w14:paraId="6038CAB3" w14:textId="77777777" w:rsidR="009175EA" w:rsidRDefault="009175EA">
      <w:pPr>
        <w:spacing w:before="0" w:line="240" w:lineRule="auto"/>
        <w:rPr>
          <w:u w:val="single"/>
        </w:rPr>
      </w:pPr>
      <w:r>
        <w:rPr>
          <w:u w:val="single"/>
        </w:rPr>
        <w:br w:type="page"/>
      </w:r>
    </w:p>
    <w:bookmarkStart w:id="2" w:name="_Toc348536610" w:displacedByCustomXml="next"/>
    <w:bookmarkStart w:id="3" w:name="_Toc499563648" w:displacedByCustomXml="next"/>
    <w:sdt>
      <w:sdtPr>
        <w:rPr>
          <w:color w:val="auto"/>
          <w:sz w:val="24"/>
          <w:lang w:val="en-GB"/>
        </w:rPr>
        <w:alias w:val="Cannot be deleted or edited"/>
        <w:tag w:val="Cannot be deleted or edited"/>
        <w:id w:val="-1832524915"/>
        <w:lock w:val="sdtContentLocked"/>
        <w:placeholder>
          <w:docPart w:val="510EF966BFFE424CA3F9D796822375AD"/>
        </w:placeholder>
      </w:sdtPr>
      <w:sdtEndPr/>
      <w:sdtContent>
        <w:p w14:paraId="7DC51648" w14:textId="77777777" w:rsidR="006B3339" w:rsidRPr="00DA71A4" w:rsidRDefault="006B3339" w:rsidP="00740E44">
          <w:pPr>
            <w:pStyle w:val="Heading1"/>
            <w:spacing w:line="240" w:lineRule="auto"/>
          </w:pPr>
          <w:r w:rsidRPr="00DA71A4">
            <w:t xml:space="preserve">Document </w:t>
          </w:r>
          <w:bookmarkStart w:id="4" w:name="_Toc348447337"/>
          <w:bookmarkEnd w:id="2"/>
          <w:r w:rsidR="00740E44" w:rsidRPr="00DA71A4">
            <w:t>Details</w:t>
          </w:r>
          <w:bookmarkEnd w:id="3"/>
        </w:p>
        <w:p w14:paraId="0CF4BF85" w14:textId="77777777" w:rsidR="006B3339" w:rsidRPr="00740E44" w:rsidRDefault="006B3339" w:rsidP="00740E44">
          <w:pPr>
            <w:spacing w:line="240" w:lineRule="auto"/>
          </w:pPr>
          <w:r w:rsidRPr="00740E44">
            <w:t>If this Policy &amp; Procedure requires updating or editing prior to the review date please contact the Author.</w:t>
          </w:r>
        </w:p>
        <w:bookmarkEnd w:id="4" w:displacedByCustomXml="next"/>
      </w:sdtContent>
    </w:sdt>
    <w:p w14:paraId="2464126E" w14:textId="77777777" w:rsidR="006B3339" w:rsidRPr="005E0FFD" w:rsidRDefault="006B3339" w:rsidP="00740E44">
      <w:pPr>
        <w:spacing w:line="240" w:lineRule="auto"/>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098"/>
        <w:gridCol w:w="2235"/>
        <w:gridCol w:w="4642"/>
      </w:tblGrid>
      <w:tr w:rsidR="006B3339" w:rsidRPr="006E38CB" w14:paraId="306A775D" w14:textId="77777777" w:rsidTr="00064D03">
        <w:trPr>
          <w:trHeight w:val="685"/>
        </w:trPr>
        <w:tc>
          <w:tcPr>
            <w:tcW w:w="9155" w:type="dxa"/>
            <w:gridSpan w:val="3"/>
            <w:shd w:val="clear" w:color="auto" w:fill="BFBFBF" w:themeFill="background1" w:themeFillShade="BF"/>
            <w:vAlign w:val="center"/>
          </w:tcPr>
          <w:bookmarkStart w:id="5" w:name="_Toc499563649" w:displacedByCustomXml="next"/>
          <w:sdt>
            <w:sdtPr>
              <w:alias w:val="Cannot be deleted or edited"/>
              <w:tag w:val="Cannot be deleted or edited"/>
              <w:id w:val="-1646041330"/>
              <w:lock w:val="sdtContentLocked"/>
              <w:placeholder>
                <w:docPart w:val="510EF966BFFE424CA3F9D796822375AD"/>
              </w:placeholder>
            </w:sdtPr>
            <w:sdtEndPr/>
            <w:sdtContent>
              <w:p w14:paraId="2E23D9E2" w14:textId="77777777" w:rsidR="006B3339" w:rsidRPr="00864D41" w:rsidRDefault="006B3339" w:rsidP="00893BA6">
                <w:pPr>
                  <w:pStyle w:val="Heading2"/>
                </w:pPr>
                <w:r w:rsidRPr="00864D41">
                  <w:t>Document Version Control</w:t>
                </w:r>
              </w:p>
            </w:sdtContent>
          </w:sdt>
          <w:bookmarkEnd w:id="5" w:displacedByCustomXml="prev"/>
        </w:tc>
      </w:tr>
      <w:sdt>
        <w:sdtPr>
          <w:rPr>
            <w:b/>
          </w:rPr>
          <w:alias w:val="Cannot be deleted or edited"/>
          <w:tag w:val="Cannot be deleted or edited"/>
          <w:id w:val="-1191993143"/>
          <w:lock w:val="sdtContentLocked"/>
          <w:placeholder>
            <w:docPart w:val="510EF966BFFE424CA3F9D796822375AD"/>
          </w:placeholder>
        </w:sdtPr>
        <w:sdtEndPr/>
        <w:sdtContent>
          <w:tr w:rsidR="006B3339" w:rsidRPr="006E38CB" w14:paraId="3FB6EC0D" w14:textId="77777777" w:rsidTr="00064D03">
            <w:tc>
              <w:tcPr>
                <w:tcW w:w="2127" w:type="dxa"/>
                <w:shd w:val="clear" w:color="auto" w:fill="D9D9D9" w:themeFill="background1" w:themeFillShade="D9"/>
                <w:vAlign w:val="center"/>
              </w:tcPr>
              <w:p w14:paraId="7F71F077" w14:textId="77777777" w:rsidR="006B3339" w:rsidRPr="00740E44" w:rsidRDefault="006B3339" w:rsidP="00740E44">
                <w:pPr>
                  <w:rPr>
                    <w:b/>
                  </w:rPr>
                </w:pPr>
                <w:r w:rsidRPr="00740E44">
                  <w:rPr>
                    <w:b/>
                  </w:rPr>
                  <w:t>Document Version</w:t>
                </w:r>
              </w:p>
            </w:tc>
            <w:tc>
              <w:tcPr>
                <w:tcW w:w="2268" w:type="dxa"/>
                <w:shd w:val="clear" w:color="auto" w:fill="D9D9D9" w:themeFill="background1" w:themeFillShade="D9"/>
                <w:vAlign w:val="center"/>
              </w:tcPr>
              <w:p w14:paraId="51230296" w14:textId="77777777" w:rsidR="006B3339" w:rsidRPr="00740E44" w:rsidRDefault="006B3339" w:rsidP="00740E44">
                <w:pPr>
                  <w:rPr>
                    <w:b/>
                  </w:rPr>
                </w:pPr>
                <w:r w:rsidRPr="00740E44">
                  <w:rPr>
                    <w:b/>
                  </w:rPr>
                  <w:t>Date</w:t>
                </w:r>
              </w:p>
            </w:tc>
            <w:tc>
              <w:tcPr>
                <w:tcW w:w="4760" w:type="dxa"/>
                <w:shd w:val="clear" w:color="auto" w:fill="D9D9D9" w:themeFill="background1" w:themeFillShade="D9"/>
                <w:vAlign w:val="center"/>
              </w:tcPr>
              <w:p w14:paraId="472709FC" w14:textId="77777777" w:rsidR="006B3339" w:rsidRPr="006E38CB" w:rsidRDefault="006B3339" w:rsidP="00740E44">
                <w:pPr>
                  <w:rPr>
                    <w:b/>
                  </w:rPr>
                </w:pPr>
                <w:r w:rsidRPr="00740E44">
                  <w:rPr>
                    <w:b/>
                  </w:rPr>
                  <w:t>Author</w:t>
                </w:r>
              </w:p>
            </w:tc>
          </w:tr>
        </w:sdtContent>
      </w:sdt>
      <w:tr w:rsidR="006B3339" w14:paraId="56A57D1F" w14:textId="77777777" w:rsidTr="00064D03">
        <w:tc>
          <w:tcPr>
            <w:tcW w:w="2127" w:type="dxa"/>
            <w:shd w:val="clear" w:color="auto" w:fill="auto"/>
            <w:vAlign w:val="center"/>
          </w:tcPr>
          <w:p w14:paraId="678A90F4" w14:textId="600780AC" w:rsidR="006B3339" w:rsidRPr="00740E44" w:rsidRDefault="00814836" w:rsidP="000D5401">
            <w:pPr>
              <w:jc w:val="left"/>
            </w:pPr>
            <w:r>
              <w:t>6</w:t>
            </w:r>
            <w:r w:rsidR="00E73950">
              <w:t>.0</w:t>
            </w:r>
          </w:p>
        </w:tc>
        <w:sdt>
          <w:sdtPr>
            <w:alias w:val="cannot be deleted"/>
            <w:tag w:val="cannot be deleted"/>
            <w:id w:val="671609061"/>
            <w:lock w:val="sdtLocked"/>
            <w:placeholder>
              <w:docPart w:val="402CFE74CA7B45E2A426E2630D51665C"/>
            </w:placeholder>
            <w:date w:fullDate="2018-08-24T00:00:00Z">
              <w:dateFormat w:val="dd/MM/yyyy"/>
              <w:lid w:val="en-GB"/>
              <w:storeMappedDataAs w:val="dateTime"/>
              <w:calendar w:val="gregorian"/>
            </w:date>
          </w:sdtPr>
          <w:sdtEndPr/>
          <w:sdtContent>
            <w:tc>
              <w:tcPr>
                <w:tcW w:w="2268" w:type="dxa"/>
                <w:shd w:val="clear" w:color="auto" w:fill="auto"/>
                <w:vAlign w:val="center"/>
              </w:tcPr>
              <w:p w14:paraId="49E7BF80" w14:textId="4A832075" w:rsidR="006B3339" w:rsidRPr="00740E44" w:rsidRDefault="00814836" w:rsidP="00740E44">
                <w:r>
                  <w:t>24/08/2018</w:t>
                </w:r>
              </w:p>
            </w:tc>
          </w:sdtContent>
        </w:sdt>
        <w:tc>
          <w:tcPr>
            <w:tcW w:w="4760" w:type="dxa"/>
            <w:shd w:val="clear" w:color="auto" w:fill="auto"/>
            <w:vAlign w:val="center"/>
          </w:tcPr>
          <w:p w14:paraId="5AAA69B0" w14:textId="39FA984B" w:rsidR="006B3339" w:rsidRDefault="00F57B6B" w:rsidP="00740E44">
            <w:r>
              <w:t>Safeguarding Policy Review Group</w:t>
            </w:r>
          </w:p>
        </w:tc>
      </w:tr>
    </w:tbl>
    <w:p w14:paraId="25BDF597" w14:textId="77777777" w:rsidR="006B3339" w:rsidRDefault="006B3339" w:rsidP="00740E44"/>
    <w:tbl>
      <w:tblPr>
        <w:tblStyle w:val="TableGrid"/>
        <w:tblW w:w="0" w:type="auto"/>
        <w:tblInd w:w="108" w:type="dxa"/>
        <w:tblCellMar>
          <w:left w:w="108" w:type="dxa"/>
          <w:right w:w="108" w:type="dxa"/>
        </w:tblCellMar>
        <w:tblLook w:val="0000" w:firstRow="0" w:lastRow="0" w:firstColumn="0" w:lastColumn="0" w:noHBand="0" w:noVBand="0"/>
      </w:tblPr>
      <w:tblGrid>
        <w:gridCol w:w="2377"/>
        <w:gridCol w:w="6575"/>
      </w:tblGrid>
      <w:tr w:rsidR="006B3339" w14:paraId="63336F9B" w14:textId="77777777" w:rsidTr="00064D03">
        <w:trPr>
          <w:trHeight w:val="584"/>
        </w:trPr>
        <w:tc>
          <w:tcPr>
            <w:tcW w:w="9155" w:type="dxa"/>
            <w:gridSpan w:val="2"/>
            <w:shd w:val="clear" w:color="auto" w:fill="BFBFBF" w:themeFill="background1" w:themeFillShade="BF"/>
            <w:vAlign w:val="top"/>
          </w:tcPr>
          <w:bookmarkStart w:id="6" w:name="_Toc499563650" w:displacedByCustomXml="next"/>
          <w:sdt>
            <w:sdtPr>
              <w:alias w:val="Cannot be deleted or edited"/>
              <w:tag w:val="Cannot be deleted or edited"/>
              <w:id w:val="-1030023835"/>
              <w:lock w:val="sdtContentLocked"/>
              <w:placeholder>
                <w:docPart w:val="510EF966BFFE424CA3F9D796822375AD"/>
              </w:placeholder>
            </w:sdtPr>
            <w:sdtEndPr/>
            <w:sdtContent>
              <w:p w14:paraId="038367D8" w14:textId="77777777" w:rsidR="006B3339" w:rsidRPr="00864D41" w:rsidRDefault="00740E44" w:rsidP="000D5401">
                <w:pPr>
                  <w:pStyle w:val="Heading2"/>
                  <w:outlineLvl w:val="1"/>
                </w:pPr>
                <w:r w:rsidRPr="00864D41">
                  <w:t>Approval P</w:t>
                </w:r>
                <w:r w:rsidR="006B3339" w:rsidRPr="00864D41">
                  <w:t>rocess</w:t>
                </w:r>
              </w:p>
            </w:sdtContent>
          </w:sdt>
          <w:bookmarkEnd w:id="6" w:displacedByCustomXml="prev"/>
        </w:tc>
      </w:tr>
      <w:tr w:rsidR="006B3339" w14:paraId="0831F83D" w14:textId="77777777" w:rsidTr="00064D03">
        <w:tblPrEx>
          <w:tblCellMar>
            <w:left w:w="85" w:type="dxa"/>
            <w:right w:w="85" w:type="dxa"/>
          </w:tblCellMar>
          <w:tblLook w:val="04A0" w:firstRow="1" w:lastRow="0" w:firstColumn="1" w:lastColumn="0" w:noHBand="0" w:noVBand="1"/>
        </w:tblPrEx>
        <w:tc>
          <w:tcPr>
            <w:tcW w:w="2410" w:type="dxa"/>
            <w:shd w:val="clear" w:color="auto" w:fill="D9D9D9" w:themeFill="background1" w:themeFillShade="D9"/>
          </w:tcPr>
          <w:sdt>
            <w:sdtPr>
              <w:rPr>
                <w:b/>
              </w:rPr>
              <w:alias w:val="Cannot be deleted or edited"/>
              <w:tag w:val="Cannot be deleted or edited"/>
              <w:id w:val="-519473800"/>
              <w:lock w:val="sdtContentLocked"/>
              <w:placeholder>
                <w:docPart w:val="510EF966BFFE424CA3F9D796822375AD"/>
              </w:placeholder>
            </w:sdtPr>
            <w:sdtEndPr/>
            <w:sdtContent>
              <w:p w14:paraId="474D789B" w14:textId="77777777" w:rsidR="006B3339" w:rsidRPr="00740E44" w:rsidRDefault="006B3339" w:rsidP="00740E44">
                <w:pPr>
                  <w:rPr>
                    <w:b/>
                  </w:rPr>
                </w:pPr>
                <w:r w:rsidRPr="00740E44">
                  <w:rPr>
                    <w:b/>
                  </w:rPr>
                  <w:t>Approval agency</w:t>
                </w:r>
              </w:p>
            </w:sdtContent>
          </w:sdt>
        </w:tc>
        <w:tc>
          <w:tcPr>
            <w:tcW w:w="6745" w:type="dxa"/>
          </w:tcPr>
          <w:p w14:paraId="0218B059" w14:textId="357B8D1B" w:rsidR="006B3339" w:rsidRPr="00740E44" w:rsidRDefault="00F57B6B" w:rsidP="00740E44">
            <w:pPr>
              <w:rPr>
                <w:lang w:val="en"/>
              </w:rPr>
            </w:pPr>
            <w:r>
              <w:rPr>
                <w:lang w:val="en"/>
              </w:rPr>
              <w:t>CLT</w:t>
            </w:r>
          </w:p>
        </w:tc>
      </w:tr>
      <w:tr w:rsidR="006B3339" w14:paraId="621D5CB3" w14:textId="77777777" w:rsidTr="00064D03">
        <w:tblPrEx>
          <w:tblCellMar>
            <w:left w:w="85" w:type="dxa"/>
            <w:right w:w="85" w:type="dxa"/>
          </w:tblCellMar>
          <w:tblLook w:val="04A0" w:firstRow="1" w:lastRow="0" w:firstColumn="1" w:lastColumn="0" w:noHBand="0" w:noVBand="1"/>
        </w:tblPrEx>
        <w:tc>
          <w:tcPr>
            <w:tcW w:w="2410" w:type="dxa"/>
            <w:shd w:val="clear" w:color="auto" w:fill="D9D9D9" w:themeFill="background1" w:themeFillShade="D9"/>
          </w:tcPr>
          <w:sdt>
            <w:sdtPr>
              <w:rPr>
                <w:b/>
              </w:rPr>
              <w:alias w:val="Cannot be deleted or edited"/>
              <w:tag w:val="Cannot be deleted or edited"/>
              <w:id w:val="-1929492569"/>
              <w:lock w:val="sdtContentLocked"/>
              <w:placeholder>
                <w:docPart w:val="510EF966BFFE424CA3F9D796822375AD"/>
              </w:placeholder>
            </w:sdtPr>
            <w:sdtEndPr/>
            <w:sdtContent>
              <w:p w14:paraId="000CEE98" w14:textId="77777777" w:rsidR="006B3339" w:rsidRPr="00740E44" w:rsidRDefault="006B3339" w:rsidP="00740E44">
                <w:pPr>
                  <w:rPr>
                    <w:b/>
                  </w:rPr>
                </w:pPr>
                <w:r w:rsidRPr="00740E44">
                  <w:rPr>
                    <w:b/>
                  </w:rPr>
                  <w:t>Policy Owner</w:t>
                </w:r>
              </w:p>
            </w:sdtContent>
          </w:sdt>
        </w:tc>
        <w:tc>
          <w:tcPr>
            <w:tcW w:w="6745" w:type="dxa"/>
          </w:tcPr>
          <w:p w14:paraId="0B29EAB2" w14:textId="40AE139A" w:rsidR="006B3339" w:rsidRPr="00740E44" w:rsidRDefault="0002651F" w:rsidP="00740E44">
            <w:pPr>
              <w:rPr>
                <w:lang w:val="en"/>
              </w:rPr>
            </w:pPr>
            <w:r>
              <w:rPr>
                <w:lang w:val="en"/>
              </w:rPr>
              <w:t>Tony Hunter</w:t>
            </w:r>
          </w:p>
        </w:tc>
      </w:tr>
      <w:tr w:rsidR="00530221" w14:paraId="4B33FC1A" w14:textId="77777777" w:rsidTr="00064D03">
        <w:tblPrEx>
          <w:tblCellMar>
            <w:left w:w="85" w:type="dxa"/>
            <w:right w:w="85" w:type="dxa"/>
          </w:tblCellMar>
          <w:tblLook w:val="04A0" w:firstRow="1" w:lastRow="0" w:firstColumn="1" w:lastColumn="0" w:noHBand="0" w:noVBand="1"/>
        </w:tblPrEx>
        <w:tc>
          <w:tcPr>
            <w:tcW w:w="2410" w:type="dxa"/>
            <w:shd w:val="clear" w:color="auto" w:fill="D9D9D9" w:themeFill="background1" w:themeFillShade="D9"/>
          </w:tcPr>
          <w:sdt>
            <w:sdtPr>
              <w:rPr>
                <w:b/>
              </w:rPr>
              <w:alias w:val="Cannot be deleted or edited"/>
              <w:tag w:val="Cannot be deleted or edited"/>
              <w:id w:val="-434517358"/>
              <w:lock w:val="sdtContentLocked"/>
              <w:placeholder>
                <w:docPart w:val="510EF966BFFE424CA3F9D796822375AD"/>
              </w:placeholder>
            </w:sdtPr>
            <w:sdtEndPr/>
            <w:sdtContent>
              <w:p w14:paraId="1B7A1BCD" w14:textId="77777777" w:rsidR="00530221" w:rsidRPr="00740E44" w:rsidRDefault="00530221" w:rsidP="00740E44">
                <w:pPr>
                  <w:rPr>
                    <w:b/>
                  </w:rPr>
                </w:pPr>
                <w:r>
                  <w:rPr>
                    <w:b/>
                  </w:rPr>
                  <w:t>Evaluation date</w:t>
                </w:r>
              </w:p>
            </w:sdtContent>
          </w:sdt>
        </w:tc>
        <w:sdt>
          <w:sdtPr>
            <w:rPr>
              <w:lang w:val="en"/>
            </w:rPr>
            <w:alias w:val="Cannot be deleted"/>
            <w:tag w:val="Cannot be deleted"/>
            <w:id w:val="1570925525"/>
            <w:lock w:val="sdtLocked"/>
            <w:placeholder>
              <w:docPart w:val="B99F09D89F55492D844DBA7B5864322A"/>
            </w:placeholder>
            <w:date w:fullDate="2019-02-01T00:00:00Z">
              <w:dateFormat w:val="dd/MM/yyyy"/>
              <w:lid w:val="en-GB"/>
              <w:storeMappedDataAs w:val="dateTime"/>
              <w:calendar w:val="gregorian"/>
            </w:date>
          </w:sdtPr>
          <w:sdtEndPr/>
          <w:sdtContent>
            <w:tc>
              <w:tcPr>
                <w:tcW w:w="6745" w:type="dxa"/>
              </w:tcPr>
              <w:p w14:paraId="3689454A" w14:textId="5F335967" w:rsidR="00530221" w:rsidRPr="00740E44" w:rsidRDefault="00814836" w:rsidP="00740E44">
                <w:pPr>
                  <w:rPr>
                    <w:lang w:val="en"/>
                  </w:rPr>
                </w:pPr>
                <w:r>
                  <w:t>01/02/2019</w:t>
                </w:r>
              </w:p>
            </w:tc>
          </w:sdtContent>
        </w:sdt>
      </w:tr>
    </w:tbl>
    <w:p w14:paraId="245B5195" w14:textId="77777777" w:rsidR="0054343B" w:rsidRDefault="0054343B" w:rsidP="00740E44"/>
    <w:tbl>
      <w:tblPr>
        <w:tblStyle w:val="TableGrid"/>
        <w:tblW w:w="0" w:type="auto"/>
        <w:tblInd w:w="108" w:type="dxa"/>
        <w:tblCellMar>
          <w:left w:w="108" w:type="dxa"/>
          <w:right w:w="108" w:type="dxa"/>
        </w:tblCellMar>
        <w:tblLook w:val="0000" w:firstRow="0" w:lastRow="0" w:firstColumn="0" w:lastColumn="0" w:noHBand="0" w:noVBand="0"/>
      </w:tblPr>
      <w:tblGrid>
        <w:gridCol w:w="2331"/>
        <w:gridCol w:w="2326"/>
        <w:gridCol w:w="2166"/>
        <w:gridCol w:w="2129"/>
      </w:tblGrid>
      <w:tr w:rsidR="00CD7C98" w14:paraId="0FA94D02" w14:textId="77777777" w:rsidTr="00064D03">
        <w:trPr>
          <w:trHeight w:val="584"/>
        </w:trPr>
        <w:tc>
          <w:tcPr>
            <w:tcW w:w="9178" w:type="dxa"/>
            <w:gridSpan w:val="4"/>
            <w:shd w:val="clear" w:color="auto" w:fill="BFBFBF" w:themeFill="background1" w:themeFillShade="BF"/>
            <w:vAlign w:val="top"/>
          </w:tcPr>
          <w:bookmarkStart w:id="7" w:name="_Toc499563651" w:displacedByCustomXml="next"/>
          <w:sdt>
            <w:sdtPr>
              <w:alias w:val="Cannot be deleted or edited"/>
              <w:tag w:val="Cannot be deleted or edited"/>
              <w:id w:val="-642111938"/>
              <w:lock w:val="sdtContentLocked"/>
              <w:placeholder>
                <w:docPart w:val="510EF966BFFE424CA3F9D796822375AD"/>
              </w:placeholder>
            </w:sdtPr>
            <w:sdtEndPr/>
            <w:sdtContent>
              <w:p w14:paraId="5E557654" w14:textId="77777777" w:rsidR="00CD7C98" w:rsidRPr="00864D41" w:rsidRDefault="000D5401" w:rsidP="000D5401">
                <w:pPr>
                  <w:pStyle w:val="Heading2"/>
                  <w:outlineLvl w:val="1"/>
                </w:pPr>
                <w:r>
                  <w:t>Corporate Aims Supported</w:t>
                </w:r>
              </w:p>
            </w:sdtContent>
          </w:sdt>
          <w:bookmarkEnd w:id="7" w:displacedByCustomXml="prev"/>
        </w:tc>
      </w:tr>
      <w:tr w:rsidR="00CD7C98" w14:paraId="669408D3" w14:textId="77777777" w:rsidTr="00064D03">
        <w:tblPrEx>
          <w:tblCellMar>
            <w:left w:w="85" w:type="dxa"/>
            <w:right w:w="85" w:type="dxa"/>
          </w:tblCellMar>
          <w:tblLook w:val="04A0" w:firstRow="1" w:lastRow="0" w:firstColumn="1" w:lastColumn="0" w:noHBand="0" w:noVBand="1"/>
        </w:tblPrEx>
        <w:tc>
          <w:tcPr>
            <w:tcW w:w="2370" w:type="dxa"/>
            <w:shd w:val="clear" w:color="auto" w:fill="auto"/>
            <w:vAlign w:val="top"/>
          </w:tcPr>
          <w:sdt>
            <w:sdtPr>
              <w:rPr>
                <w:b/>
              </w:rPr>
              <w:alias w:val="Cannot be deleted or edited"/>
              <w:tag w:val="Cannot be deleted or edited"/>
              <w:id w:val="-367610793"/>
              <w:lock w:val="sdtContentLocked"/>
              <w:placeholder>
                <w:docPart w:val="510EF966BFFE424CA3F9D796822375AD"/>
              </w:placeholder>
            </w:sdtPr>
            <w:sdtEndPr/>
            <w:sdtContent>
              <w:p w14:paraId="6CFC0D0E" w14:textId="77777777" w:rsidR="00CD7C98" w:rsidRPr="00D17CC9" w:rsidRDefault="00CD7C98" w:rsidP="00CD7C98">
                <w:pPr>
                  <w:rPr>
                    <w:b/>
                  </w:rPr>
                </w:pPr>
                <w:r w:rsidRPr="00D17CC9">
                  <w:rPr>
                    <w:b/>
                  </w:rPr>
                  <w:t>Prevention</w:t>
                </w:r>
              </w:p>
            </w:sdtContent>
          </w:sdt>
        </w:tc>
        <w:sdt>
          <w:sdtPr>
            <w:rPr>
              <w:b/>
              <w:lang w:val="en"/>
            </w:rPr>
            <w:id w:val="-1124843354"/>
            <w:lock w:val="sdtLocked"/>
            <w14:checkbox>
              <w14:checked w14:val="1"/>
              <w14:checkedState w14:val="2612" w14:font="MS Gothic"/>
              <w14:uncheckedState w14:val="2610" w14:font="MS Gothic"/>
            </w14:checkbox>
          </w:sdtPr>
          <w:sdtEndPr/>
          <w:sdtContent>
            <w:tc>
              <w:tcPr>
                <w:tcW w:w="2406" w:type="dxa"/>
                <w:vAlign w:val="top"/>
              </w:tcPr>
              <w:p w14:paraId="1C8DCF4B" w14:textId="425D99A2" w:rsidR="00CD7C98" w:rsidRPr="00CD7C98" w:rsidRDefault="00F57B6B" w:rsidP="00CD7C98">
                <w:pPr>
                  <w:rPr>
                    <w:b/>
                    <w:lang w:val="en"/>
                  </w:rPr>
                </w:pPr>
                <w:r>
                  <w:rPr>
                    <w:rFonts w:ascii="MS Gothic" w:eastAsia="MS Gothic" w:hAnsi="MS Gothic" w:hint="eastAsia"/>
                    <w:b/>
                    <w:lang w:val="en"/>
                  </w:rPr>
                  <w:t>☒</w:t>
                </w:r>
              </w:p>
            </w:tc>
          </w:sdtContent>
        </w:sdt>
        <w:sdt>
          <w:sdtPr>
            <w:rPr>
              <w:b/>
              <w:lang w:val="en"/>
            </w:rPr>
            <w:alias w:val="Cannot be deleted or edited"/>
            <w:tag w:val="Cannot be deleted or edited"/>
            <w:id w:val="-1325501166"/>
            <w:lock w:val="sdtContentLocked"/>
            <w:placeholder>
              <w:docPart w:val="510EF966BFFE424CA3F9D796822375AD"/>
            </w:placeholder>
          </w:sdtPr>
          <w:sdtEndPr/>
          <w:sdtContent>
            <w:tc>
              <w:tcPr>
                <w:tcW w:w="2201" w:type="dxa"/>
              </w:tcPr>
              <w:p w14:paraId="075637CE" w14:textId="77777777" w:rsidR="00CD7C98" w:rsidRPr="00D17CC9" w:rsidRDefault="00CD7C98" w:rsidP="00CD7C98">
                <w:pPr>
                  <w:rPr>
                    <w:b/>
                    <w:lang w:val="en"/>
                  </w:rPr>
                </w:pPr>
                <w:r w:rsidRPr="00D17CC9">
                  <w:rPr>
                    <w:b/>
                    <w:lang w:val="en"/>
                  </w:rPr>
                  <w:t>Public Value</w:t>
                </w:r>
              </w:p>
            </w:tc>
          </w:sdtContent>
        </w:sdt>
        <w:sdt>
          <w:sdtPr>
            <w:rPr>
              <w:b/>
              <w:lang w:val="en"/>
            </w:rPr>
            <w:id w:val="1591657541"/>
            <w:lock w:val="sdtLocked"/>
            <w14:checkbox>
              <w14:checked w14:val="1"/>
              <w14:checkedState w14:val="2612" w14:font="MS Gothic"/>
              <w14:uncheckedState w14:val="2610" w14:font="MS Gothic"/>
            </w14:checkbox>
          </w:sdtPr>
          <w:sdtEndPr/>
          <w:sdtContent>
            <w:tc>
              <w:tcPr>
                <w:tcW w:w="2201" w:type="dxa"/>
                <w:vAlign w:val="top"/>
              </w:tcPr>
              <w:p w14:paraId="11A79F39" w14:textId="5959FC01" w:rsidR="00CD7C98" w:rsidRPr="00CD7C98" w:rsidRDefault="00F57B6B" w:rsidP="00CD7C98">
                <w:pPr>
                  <w:rPr>
                    <w:b/>
                    <w:lang w:val="en"/>
                  </w:rPr>
                </w:pPr>
                <w:r>
                  <w:rPr>
                    <w:rFonts w:ascii="MS Gothic" w:eastAsia="MS Gothic" w:hAnsi="MS Gothic" w:hint="eastAsia"/>
                    <w:b/>
                    <w:lang w:val="en"/>
                  </w:rPr>
                  <w:t>☒</w:t>
                </w:r>
              </w:p>
            </w:tc>
          </w:sdtContent>
        </w:sdt>
      </w:tr>
      <w:tr w:rsidR="00CD7C98" w14:paraId="1AF03A0D" w14:textId="77777777" w:rsidTr="00064D03">
        <w:tblPrEx>
          <w:tblCellMar>
            <w:left w:w="85" w:type="dxa"/>
            <w:right w:w="85" w:type="dxa"/>
          </w:tblCellMar>
          <w:tblLook w:val="04A0" w:firstRow="1" w:lastRow="0" w:firstColumn="1" w:lastColumn="0" w:noHBand="0" w:noVBand="1"/>
        </w:tblPrEx>
        <w:tc>
          <w:tcPr>
            <w:tcW w:w="2370" w:type="dxa"/>
            <w:shd w:val="clear" w:color="auto" w:fill="auto"/>
            <w:vAlign w:val="top"/>
          </w:tcPr>
          <w:sdt>
            <w:sdtPr>
              <w:rPr>
                <w:b/>
              </w:rPr>
              <w:alias w:val="Cannot be deleted or edited"/>
              <w:tag w:val="Cannot be deleted or edited"/>
              <w:id w:val="10799641"/>
              <w:lock w:val="sdtContentLocked"/>
              <w:placeholder>
                <w:docPart w:val="510EF966BFFE424CA3F9D796822375AD"/>
              </w:placeholder>
            </w:sdtPr>
            <w:sdtEndPr/>
            <w:sdtContent>
              <w:p w14:paraId="58236C8E" w14:textId="77777777" w:rsidR="00CD7C98" w:rsidRPr="00D17CC9" w:rsidRDefault="00CD7C98" w:rsidP="00CD7C98">
                <w:pPr>
                  <w:rPr>
                    <w:b/>
                  </w:rPr>
                </w:pPr>
                <w:r w:rsidRPr="00D17CC9">
                  <w:rPr>
                    <w:b/>
                  </w:rPr>
                  <w:t>Protection</w:t>
                </w:r>
              </w:p>
            </w:sdtContent>
          </w:sdt>
        </w:tc>
        <w:sdt>
          <w:sdtPr>
            <w:rPr>
              <w:b/>
              <w:lang w:val="en"/>
            </w:rPr>
            <w:id w:val="1632747585"/>
            <w:lock w:val="sdtLocked"/>
            <w14:checkbox>
              <w14:checked w14:val="0"/>
              <w14:checkedState w14:val="2612" w14:font="MS Gothic"/>
              <w14:uncheckedState w14:val="2610" w14:font="MS Gothic"/>
            </w14:checkbox>
          </w:sdtPr>
          <w:sdtEndPr/>
          <w:sdtContent>
            <w:tc>
              <w:tcPr>
                <w:tcW w:w="2406" w:type="dxa"/>
                <w:vAlign w:val="top"/>
              </w:tcPr>
              <w:p w14:paraId="62085E9F" w14:textId="152E069C" w:rsidR="00CD7C98" w:rsidRPr="00CD7C98" w:rsidRDefault="00F57B6B" w:rsidP="00CD7C98">
                <w:pPr>
                  <w:rPr>
                    <w:b/>
                    <w:lang w:val="en"/>
                  </w:rPr>
                </w:pPr>
                <w:r>
                  <w:rPr>
                    <w:rFonts w:ascii="MS Gothic" w:eastAsia="MS Gothic" w:hAnsi="MS Gothic" w:hint="eastAsia"/>
                    <w:b/>
                    <w:lang w:val="en"/>
                  </w:rPr>
                  <w:t>☐</w:t>
                </w:r>
              </w:p>
            </w:tc>
          </w:sdtContent>
        </w:sdt>
        <w:sdt>
          <w:sdtPr>
            <w:rPr>
              <w:b/>
              <w:lang w:val="en"/>
            </w:rPr>
            <w:alias w:val="Cannot be deleted or edited"/>
            <w:tag w:val="Cannot be deleted or edited"/>
            <w:id w:val="1004786985"/>
            <w:lock w:val="sdtContentLocked"/>
            <w:placeholder>
              <w:docPart w:val="510EF966BFFE424CA3F9D796822375AD"/>
            </w:placeholder>
          </w:sdtPr>
          <w:sdtEndPr/>
          <w:sdtContent>
            <w:tc>
              <w:tcPr>
                <w:tcW w:w="2201" w:type="dxa"/>
              </w:tcPr>
              <w:p w14:paraId="7622EE33" w14:textId="77777777" w:rsidR="00CD7C98" w:rsidRPr="00D17CC9" w:rsidRDefault="00CD7C98" w:rsidP="00CD7C98">
                <w:pPr>
                  <w:rPr>
                    <w:b/>
                    <w:lang w:val="en"/>
                  </w:rPr>
                </w:pPr>
                <w:r w:rsidRPr="00D17CC9">
                  <w:rPr>
                    <w:b/>
                    <w:lang w:val="en"/>
                  </w:rPr>
                  <w:t>People</w:t>
                </w:r>
              </w:p>
            </w:tc>
          </w:sdtContent>
        </w:sdt>
        <w:sdt>
          <w:sdtPr>
            <w:rPr>
              <w:b/>
              <w:lang w:val="en"/>
            </w:rPr>
            <w:id w:val="70169755"/>
            <w:lock w:val="sdtLocked"/>
            <w14:checkbox>
              <w14:checked w14:val="1"/>
              <w14:checkedState w14:val="2612" w14:font="MS Gothic"/>
              <w14:uncheckedState w14:val="2610" w14:font="MS Gothic"/>
            </w14:checkbox>
          </w:sdtPr>
          <w:sdtEndPr/>
          <w:sdtContent>
            <w:tc>
              <w:tcPr>
                <w:tcW w:w="2201" w:type="dxa"/>
                <w:vAlign w:val="top"/>
              </w:tcPr>
              <w:p w14:paraId="3518FEB5" w14:textId="77133D79" w:rsidR="00CD7C98" w:rsidRPr="00CD7C98" w:rsidRDefault="00F57B6B" w:rsidP="00CD7C98">
                <w:pPr>
                  <w:rPr>
                    <w:b/>
                    <w:lang w:val="en"/>
                  </w:rPr>
                </w:pPr>
                <w:r>
                  <w:rPr>
                    <w:rFonts w:ascii="MS Gothic" w:eastAsia="MS Gothic" w:hAnsi="MS Gothic" w:hint="eastAsia"/>
                    <w:b/>
                    <w:lang w:val="en"/>
                  </w:rPr>
                  <w:t>☒</w:t>
                </w:r>
              </w:p>
            </w:tc>
          </w:sdtContent>
        </w:sdt>
      </w:tr>
      <w:tr w:rsidR="00CD7C98" w14:paraId="203B1DA6" w14:textId="77777777" w:rsidTr="00064D03">
        <w:tblPrEx>
          <w:tblCellMar>
            <w:left w:w="85" w:type="dxa"/>
            <w:right w:w="85" w:type="dxa"/>
          </w:tblCellMar>
          <w:tblLook w:val="04A0" w:firstRow="1" w:lastRow="0" w:firstColumn="1" w:lastColumn="0" w:noHBand="0" w:noVBand="1"/>
        </w:tblPrEx>
        <w:tc>
          <w:tcPr>
            <w:tcW w:w="2370" w:type="dxa"/>
            <w:shd w:val="clear" w:color="auto" w:fill="auto"/>
            <w:vAlign w:val="top"/>
          </w:tcPr>
          <w:sdt>
            <w:sdtPr>
              <w:rPr>
                <w:b/>
              </w:rPr>
              <w:alias w:val="Cannot be deleted or edited"/>
              <w:tag w:val="Cannot be deleted or edited"/>
              <w:id w:val="271135937"/>
              <w:lock w:val="sdtContentLocked"/>
              <w:placeholder>
                <w:docPart w:val="510EF966BFFE424CA3F9D796822375AD"/>
              </w:placeholder>
            </w:sdtPr>
            <w:sdtEndPr/>
            <w:sdtContent>
              <w:p w14:paraId="0CEFC577" w14:textId="77777777" w:rsidR="00CD7C98" w:rsidRPr="00D17CC9" w:rsidRDefault="00CD7C98" w:rsidP="00CD7C98">
                <w:pPr>
                  <w:rPr>
                    <w:b/>
                  </w:rPr>
                </w:pPr>
                <w:r w:rsidRPr="00D17CC9">
                  <w:rPr>
                    <w:b/>
                  </w:rPr>
                  <w:t>Response</w:t>
                </w:r>
              </w:p>
            </w:sdtContent>
          </w:sdt>
        </w:tc>
        <w:sdt>
          <w:sdtPr>
            <w:rPr>
              <w:b/>
              <w:lang w:val="en"/>
            </w:rPr>
            <w:id w:val="-543988785"/>
            <w:lock w:val="sdtLocked"/>
            <w14:checkbox>
              <w14:checked w14:val="0"/>
              <w14:checkedState w14:val="2612" w14:font="MS Gothic"/>
              <w14:uncheckedState w14:val="2610" w14:font="MS Gothic"/>
            </w14:checkbox>
          </w:sdtPr>
          <w:sdtEndPr/>
          <w:sdtContent>
            <w:tc>
              <w:tcPr>
                <w:tcW w:w="2406" w:type="dxa"/>
                <w:vAlign w:val="top"/>
              </w:tcPr>
              <w:p w14:paraId="6577174E" w14:textId="293767D6" w:rsidR="00CD7C98" w:rsidRPr="00CD7C98" w:rsidRDefault="00F57B6B" w:rsidP="00CD7C98">
                <w:pPr>
                  <w:rPr>
                    <w:b/>
                    <w:lang w:val="en"/>
                  </w:rPr>
                </w:pPr>
                <w:r>
                  <w:rPr>
                    <w:rFonts w:ascii="MS Gothic" w:eastAsia="MS Gothic" w:hAnsi="MS Gothic" w:hint="eastAsia"/>
                    <w:b/>
                    <w:lang w:val="en"/>
                  </w:rPr>
                  <w:t>☐</w:t>
                </w:r>
              </w:p>
            </w:tc>
          </w:sdtContent>
        </w:sdt>
        <w:tc>
          <w:tcPr>
            <w:tcW w:w="2201" w:type="dxa"/>
          </w:tcPr>
          <w:sdt>
            <w:sdtPr>
              <w:rPr>
                <w:b/>
                <w:lang w:val="en"/>
              </w:rPr>
              <w:alias w:val="Cannot be deleted or edited"/>
              <w:tag w:val="Cannot be deleted or edited"/>
              <w:id w:val="462166008"/>
              <w:lock w:val="sdtContentLocked"/>
              <w:placeholder>
                <w:docPart w:val="510EF966BFFE424CA3F9D796822375AD"/>
              </w:placeholder>
            </w:sdtPr>
            <w:sdtEndPr/>
            <w:sdtContent>
              <w:p w14:paraId="24C60A91" w14:textId="77777777" w:rsidR="00CD7C98" w:rsidRPr="00D17CC9" w:rsidRDefault="00CD7C98" w:rsidP="00CD7C98">
                <w:pPr>
                  <w:rPr>
                    <w:b/>
                    <w:lang w:val="en"/>
                  </w:rPr>
                </w:pPr>
                <w:r w:rsidRPr="00D17CC9">
                  <w:rPr>
                    <w:b/>
                    <w:lang w:val="en"/>
                  </w:rPr>
                  <w:t>Principles</w:t>
                </w:r>
              </w:p>
            </w:sdtContent>
          </w:sdt>
        </w:tc>
        <w:sdt>
          <w:sdtPr>
            <w:rPr>
              <w:b/>
              <w:lang w:val="en"/>
            </w:rPr>
            <w:id w:val="282770163"/>
            <w:lock w:val="sdtLocked"/>
            <w14:checkbox>
              <w14:checked w14:val="1"/>
              <w14:checkedState w14:val="2612" w14:font="MS Gothic"/>
              <w14:uncheckedState w14:val="2610" w14:font="MS Gothic"/>
            </w14:checkbox>
          </w:sdtPr>
          <w:sdtEndPr/>
          <w:sdtContent>
            <w:tc>
              <w:tcPr>
                <w:tcW w:w="2201" w:type="dxa"/>
                <w:vAlign w:val="top"/>
              </w:tcPr>
              <w:p w14:paraId="5C90207C" w14:textId="49F9B0FC" w:rsidR="00CD7C98" w:rsidRPr="00CD7C98" w:rsidRDefault="00F57B6B" w:rsidP="00CD7C98">
                <w:pPr>
                  <w:rPr>
                    <w:b/>
                    <w:lang w:val="en"/>
                  </w:rPr>
                </w:pPr>
                <w:r>
                  <w:rPr>
                    <w:rFonts w:ascii="MS Gothic" w:eastAsia="MS Gothic" w:hAnsi="MS Gothic" w:hint="eastAsia"/>
                    <w:b/>
                    <w:lang w:val="en"/>
                  </w:rPr>
                  <w:t>☒</w:t>
                </w:r>
              </w:p>
            </w:tc>
          </w:sdtContent>
        </w:sdt>
      </w:tr>
    </w:tbl>
    <w:p w14:paraId="16ED32AA" w14:textId="77777777" w:rsidR="00CD7C98" w:rsidRDefault="00CD7C98" w:rsidP="00740E44"/>
    <w:tbl>
      <w:tblPr>
        <w:tblStyle w:val="TableGrid"/>
        <w:tblW w:w="0" w:type="auto"/>
        <w:tblInd w:w="108" w:type="dxa"/>
        <w:tblCellMar>
          <w:left w:w="108" w:type="dxa"/>
          <w:right w:w="108" w:type="dxa"/>
        </w:tblCellMar>
        <w:tblLook w:val="0000" w:firstRow="0" w:lastRow="0" w:firstColumn="0" w:lastColumn="0" w:noHBand="0" w:noVBand="0"/>
      </w:tblPr>
      <w:tblGrid>
        <w:gridCol w:w="4294"/>
        <w:gridCol w:w="4658"/>
      </w:tblGrid>
      <w:tr w:rsidR="006B3339" w14:paraId="0DC895FB" w14:textId="77777777" w:rsidTr="00064D03">
        <w:trPr>
          <w:trHeight w:val="584"/>
        </w:trPr>
        <w:tc>
          <w:tcPr>
            <w:tcW w:w="9155" w:type="dxa"/>
            <w:gridSpan w:val="2"/>
            <w:shd w:val="clear" w:color="auto" w:fill="BFBFBF" w:themeFill="background1" w:themeFillShade="BF"/>
            <w:vAlign w:val="top"/>
          </w:tcPr>
          <w:bookmarkStart w:id="8" w:name="_Toc499563652" w:displacedByCustomXml="next"/>
          <w:sdt>
            <w:sdtPr>
              <w:alias w:val="Cannot be deleted or edited"/>
              <w:tag w:val="Cannot be deleted or edited"/>
              <w:id w:val="327183247"/>
              <w:lock w:val="sdtContentLocked"/>
              <w:placeholder>
                <w:docPart w:val="510EF966BFFE424CA3F9D796822375AD"/>
              </w:placeholder>
            </w:sdtPr>
            <w:sdtEndPr/>
            <w:sdtContent>
              <w:p w14:paraId="24BD5091" w14:textId="77777777" w:rsidR="006B3339" w:rsidRPr="00864D41" w:rsidRDefault="000D5401" w:rsidP="000D5401">
                <w:pPr>
                  <w:pStyle w:val="Heading2"/>
                  <w:outlineLvl w:val="1"/>
                </w:pPr>
                <w:r>
                  <w:t>Consultation &amp; Engagement</w:t>
                </w:r>
              </w:p>
            </w:sdtContent>
          </w:sdt>
          <w:bookmarkEnd w:id="8" w:displacedByCustomXml="prev"/>
        </w:tc>
      </w:tr>
      <w:sdt>
        <w:sdtPr>
          <w:rPr>
            <w:b/>
          </w:rPr>
          <w:alias w:val="Cannot be deleted or edited"/>
          <w:tag w:val="Cannot be deleted or edited"/>
          <w:id w:val="1811979873"/>
          <w:lock w:val="sdtContentLocked"/>
          <w:placeholder>
            <w:docPart w:val="510EF966BFFE424CA3F9D796822375AD"/>
          </w:placeholder>
        </w:sdtPr>
        <w:sdtEndPr>
          <w:rPr>
            <w:lang w:val="en"/>
          </w:rPr>
        </w:sdtEndPr>
        <w:sdtContent>
          <w:tr w:rsidR="006B3339" w14:paraId="2496CAD8" w14:textId="77777777" w:rsidTr="007711A6">
            <w:tblPrEx>
              <w:tblCellMar>
                <w:left w:w="85" w:type="dxa"/>
                <w:right w:w="85" w:type="dxa"/>
              </w:tblCellMar>
              <w:tblLook w:val="04A0" w:firstRow="1" w:lastRow="0" w:firstColumn="1" w:lastColumn="0" w:noHBand="0" w:noVBand="1"/>
            </w:tblPrEx>
            <w:tc>
              <w:tcPr>
                <w:tcW w:w="4395" w:type="dxa"/>
                <w:shd w:val="clear" w:color="auto" w:fill="D9D9D9" w:themeFill="background1" w:themeFillShade="D9"/>
                <w:vAlign w:val="top"/>
              </w:tcPr>
              <w:p w14:paraId="632E86B6" w14:textId="77777777" w:rsidR="006B3339" w:rsidRPr="00740E44" w:rsidRDefault="006B3339" w:rsidP="00740E44">
                <w:pPr>
                  <w:rPr>
                    <w:b/>
                  </w:rPr>
                </w:pPr>
                <w:r w:rsidRPr="00740E44">
                  <w:rPr>
                    <w:b/>
                  </w:rPr>
                  <w:t>Involved</w:t>
                </w:r>
              </w:p>
            </w:tc>
            <w:tc>
              <w:tcPr>
                <w:tcW w:w="4760" w:type="dxa"/>
                <w:shd w:val="clear" w:color="auto" w:fill="D9D9D9" w:themeFill="background1" w:themeFillShade="D9"/>
                <w:vAlign w:val="top"/>
              </w:tcPr>
              <w:p w14:paraId="0AF2EDBB" w14:textId="77777777" w:rsidR="006B3339" w:rsidRPr="00740E44" w:rsidRDefault="006B3339" w:rsidP="00740E44">
                <w:pPr>
                  <w:rPr>
                    <w:b/>
                    <w:lang w:val="en"/>
                  </w:rPr>
                </w:pPr>
                <w:r w:rsidRPr="00740E44">
                  <w:rPr>
                    <w:b/>
                    <w:lang w:val="en"/>
                  </w:rPr>
                  <w:t>Consulted</w:t>
                </w:r>
              </w:p>
            </w:tc>
          </w:tr>
        </w:sdtContent>
      </w:sdt>
      <w:tr w:rsidR="006B3339" w14:paraId="6CF0BB2B" w14:textId="77777777" w:rsidTr="007711A6">
        <w:tblPrEx>
          <w:tblCellMar>
            <w:left w:w="85" w:type="dxa"/>
            <w:right w:w="85" w:type="dxa"/>
          </w:tblCellMar>
          <w:tblLook w:val="04A0" w:firstRow="1" w:lastRow="0" w:firstColumn="1" w:lastColumn="0" w:noHBand="0" w:noVBand="1"/>
        </w:tblPrEx>
        <w:tc>
          <w:tcPr>
            <w:tcW w:w="4395" w:type="dxa"/>
            <w:shd w:val="clear" w:color="auto" w:fill="auto"/>
            <w:vAlign w:val="top"/>
          </w:tcPr>
          <w:p w14:paraId="3C23202C" w14:textId="03CA066A" w:rsidR="00F57B6B" w:rsidRDefault="00F57B6B" w:rsidP="00AA7B45">
            <w:pPr>
              <w:pStyle w:val="ListParagraph"/>
              <w:numPr>
                <w:ilvl w:val="0"/>
                <w:numId w:val="1"/>
              </w:numPr>
            </w:pPr>
            <w:r>
              <w:t>Katie Davies</w:t>
            </w:r>
          </w:p>
          <w:p w14:paraId="41C79BF8" w14:textId="2A961293" w:rsidR="00F57B6B" w:rsidRDefault="00F57B6B" w:rsidP="00AA7B45">
            <w:pPr>
              <w:pStyle w:val="ListParagraph"/>
              <w:numPr>
                <w:ilvl w:val="0"/>
                <w:numId w:val="1"/>
              </w:numPr>
            </w:pPr>
            <w:r>
              <w:t>Alison McDonald</w:t>
            </w:r>
          </w:p>
          <w:p w14:paraId="4AFE7573" w14:textId="77777777" w:rsidR="007711A6" w:rsidRDefault="00F57B6B" w:rsidP="00AA7B45">
            <w:pPr>
              <w:pStyle w:val="ListParagraph"/>
              <w:numPr>
                <w:ilvl w:val="0"/>
                <w:numId w:val="1"/>
              </w:numPr>
            </w:pPr>
            <w:r>
              <w:t>Sarah Hardman</w:t>
            </w:r>
          </w:p>
          <w:p w14:paraId="742D2AA6" w14:textId="77777777" w:rsidR="00F57B6B" w:rsidRDefault="00F57B6B" w:rsidP="00AA7B45">
            <w:pPr>
              <w:pStyle w:val="ListParagraph"/>
              <w:numPr>
                <w:ilvl w:val="0"/>
                <w:numId w:val="1"/>
              </w:numPr>
            </w:pPr>
            <w:r>
              <w:t>Paula Breeze</w:t>
            </w:r>
          </w:p>
          <w:p w14:paraId="4ACB7FCC" w14:textId="77777777" w:rsidR="00F57B6B" w:rsidRDefault="00F57B6B" w:rsidP="00AA7B45">
            <w:pPr>
              <w:pStyle w:val="ListParagraph"/>
              <w:numPr>
                <w:ilvl w:val="0"/>
                <w:numId w:val="1"/>
              </w:numPr>
            </w:pPr>
            <w:r>
              <w:t>Yasmin Bukhari</w:t>
            </w:r>
          </w:p>
          <w:p w14:paraId="47F084E1" w14:textId="7BF2904B" w:rsidR="00950D29" w:rsidRPr="00740E44" w:rsidRDefault="00950D29" w:rsidP="00AA7B45">
            <w:pPr>
              <w:pStyle w:val="ListParagraph"/>
              <w:numPr>
                <w:ilvl w:val="0"/>
                <w:numId w:val="1"/>
              </w:numPr>
            </w:pPr>
            <w:r>
              <w:t>Kenny Fletcher-Beer</w:t>
            </w:r>
          </w:p>
        </w:tc>
        <w:tc>
          <w:tcPr>
            <w:tcW w:w="4760" w:type="dxa"/>
            <w:vAlign w:val="top"/>
          </w:tcPr>
          <w:p w14:paraId="367680A5" w14:textId="77777777" w:rsidR="007711A6" w:rsidRDefault="00F57B6B" w:rsidP="00AA7B45">
            <w:pPr>
              <w:pStyle w:val="ListParagraph"/>
              <w:numPr>
                <w:ilvl w:val="0"/>
                <w:numId w:val="1"/>
              </w:numPr>
              <w:rPr>
                <w:lang w:val="en"/>
              </w:rPr>
            </w:pPr>
            <w:r>
              <w:rPr>
                <w:lang w:val="en"/>
              </w:rPr>
              <w:t>Safeguarding Policy Review Group</w:t>
            </w:r>
          </w:p>
          <w:p w14:paraId="71267F5B" w14:textId="714F9B52" w:rsidR="00F57B6B" w:rsidRPr="00740E44" w:rsidRDefault="00F57B6B" w:rsidP="00AA7B45">
            <w:pPr>
              <w:pStyle w:val="ListParagraph"/>
              <w:numPr>
                <w:ilvl w:val="0"/>
                <w:numId w:val="1"/>
              </w:numPr>
              <w:rPr>
                <w:lang w:val="en"/>
              </w:rPr>
            </w:pPr>
            <w:r>
              <w:rPr>
                <w:lang w:val="en"/>
              </w:rPr>
              <w:t>Designated Safeguarding Officers Operational Group</w:t>
            </w:r>
          </w:p>
        </w:tc>
      </w:tr>
    </w:tbl>
    <w:p w14:paraId="1B8A569C" w14:textId="77777777" w:rsidR="00DB2DAD" w:rsidRDefault="00DB2DAD" w:rsidP="00740E44">
      <w:pPr>
        <w:rPr>
          <w:lang w:val="en"/>
        </w:rPr>
      </w:pPr>
    </w:p>
    <w:tbl>
      <w:tblPr>
        <w:tblStyle w:val="TableGrid"/>
        <w:tblW w:w="0" w:type="auto"/>
        <w:tblInd w:w="108" w:type="dxa"/>
        <w:tblCellMar>
          <w:left w:w="108" w:type="dxa"/>
          <w:right w:w="108" w:type="dxa"/>
        </w:tblCellMar>
        <w:tblLook w:val="0000" w:firstRow="0" w:lastRow="0" w:firstColumn="0" w:lastColumn="0" w:noHBand="0" w:noVBand="0"/>
      </w:tblPr>
      <w:tblGrid>
        <w:gridCol w:w="3484"/>
        <w:gridCol w:w="5468"/>
      </w:tblGrid>
      <w:tr w:rsidR="00A90C5E" w14:paraId="3F2157E1" w14:textId="77777777" w:rsidTr="00341AEC">
        <w:trPr>
          <w:trHeight w:val="584"/>
        </w:trPr>
        <w:tc>
          <w:tcPr>
            <w:tcW w:w="9155" w:type="dxa"/>
            <w:gridSpan w:val="2"/>
            <w:shd w:val="clear" w:color="auto" w:fill="A6A6A6" w:themeFill="background1" w:themeFillShade="A6"/>
            <w:vAlign w:val="top"/>
          </w:tcPr>
          <w:bookmarkStart w:id="9" w:name="_Toc499563653" w:displacedByCustomXml="next"/>
          <w:sdt>
            <w:sdtPr>
              <w:alias w:val="Cannot be deleted or edited"/>
              <w:tag w:val="Cannot be deleted or edited"/>
              <w:id w:val="462629393"/>
              <w:lock w:val="sdtContentLocked"/>
              <w:placeholder>
                <w:docPart w:val="510EF966BFFE424CA3F9D796822375AD"/>
              </w:placeholder>
            </w:sdtPr>
            <w:sdtEndPr/>
            <w:sdtContent>
              <w:p w14:paraId="25295EAA" w14:textId="77777777" w:rsidR="00A90C5E" w:rsidRPr="00864D41" w:rsidRDefault="00A90C5E" w:rsidP="000D5401">
                <w:pPr>
                  <w:pStyle w:val="Heading2"/>
                  <w:outlineLvl w:val="1"/>
                </w:pPr>
                <w:r w:rsidRPr="00864D41">
                  <w:t>Equality Impact Assessment</w:t>
                </w:r>
              </w:p>
            </w:sdtContent>
          </w:sdt>
          <w:bookmarkEnd w:id="9" w:displacedByCustomXml="prev"/>
        </w:tc>
      </w:tr>
      <w:sdt>
        <w:sdtPr>
          <w:rPr>
            <w:b/>
          </w:rPr>
          <w:alias w:val="Cannot be deleted or edited"/>
          <w:tag w:val="Cannot be deleted or edited"/>
          <w:id w:val="-1457944220"/>
          <w:lock w:val="sdtContentLocked"/>
          <w:placeholder>
            <w:docPart w:val="510EF966BFFE424CA3F9D796822375AD"/>
          </w:placeholder>
        </w:sdtPr>
        <w:sdtEndPr>
          <w:rPr>
            <w:lang w:val="en"/>
          </w:rPr>
        </w:sdtEndPr>
        <w:sdtContent>
          <w:tr w:rsidR="00A05DA5" w14:paraId="537D6F81" w14:textId="77777777" w:rsidTr="00341AEC">
            <w:tblPrEx>
              <w:tblCellMar>
                <w:left w:w="85" w:type="dxa"/>
                <w:right w:w="85" w:type="dxa"/>
              </w:tblCellMar>
              <w:tblLook w:val="04A0" w:firstRow="1" w:lastRow="0" w:firstColumn="1" w:lastColumn="0" w:noHBand="0" w:noVBand="1"/>
            </w:tblPrEx>
            <w:tc>
              <w:tcPr>
                <w:tcW w:w="3544" w:type="dxa"/>
                <w:shd w:val="clear" w:color="auto" w:fill="BFBFBF" w:themeFill="background1" w:themeFillShade="BF"/>
              </w:tcPr>
              <w:p w14:paraId="7D352E72" w14:textId="77777777" w:rsidR="00A05DA5" w:rsidRDefault="00A05DA5" w:rsidP="008458BD">
                <w:pPr>
                  <w:jc w:val="left"/>
                  <w:rPr>
                    <w:b/>
                  </w:rPr>
                </w:pPr>
                <w:r>
                  <w:rPr>
                    <w:b/>
                  </w:rPr>
                  <w:t>Protected Characteristic</w:t>
                </w:r>
              </w:p>
            </w:tc>
            <w:tc>
              <w:tcPr>
                <w:tcW w:w="5611" w:type="dxa"/>
                <w:shd w:val="clear" w:color="auto" w:fill="BFBFBF" w:themeFill="background1" w:themeFillShade="BF"/>
              </w:tcPr>
              <w:p w14:paraId="7C43D833" w14:textId="77777777" w:rsidR="00A05DA5" w:rsidRDefault="00A05DA5" w:rsidP="00064D03">
                <w:pPr>
                  <w:rPr>
                    <w:b/>
                    <w:lang w:val="en"/>
                  </w:rPr>
                </w:pPr>
                <w:r w:rsidRPr="00341AEC">
                  <w:rPr>
                    <w:b/>
                    <w:lang w:val="en"/>
                  </w:rPr>
                  <w:t>Are there any issues that need to be researched or consulted on</w:t>
                </w:r>
                <w:r w:rsidR="00341AEC">
                  <w:rPr>
                    <w:b/>
                    <w:lang w:val="en"/>
                  </w:rPr>
                  <w:t xml:space="preserve">? </w:t>
                </w:r>
              </w:p>
              <w:p w14:paraId="51CA286B" w14:textId="77777777" w:rsidR="00341AEC" w:rsidRPr="00341AEC" w:rsidRDefault="00341AEC" w:rsidP="00064D03">
                <w:pPr>
                  <w:rPr>
                    <w:b/>
                    <w:lang w:val="en"/>
                  </w:rPr>
                </w:pPr>
              </w:p>
            </w:tc>
          </w:tr>
        </w:sdtContent>
      </w:sdt>
      <w:tr w:rsidR="00A90C5E" w14:paraId="42148E22" w14:textId="77777777" w:rsidTr="00341AEC">
        <w:tblPrEx>
          <w:tblCellMar>
            <w:left w:w="85" w:type="dxa"/>
            <w:right w:w="85" w:type="dxa"/>
          </w:tblCellMar>
          <w:tblLook w:val="04A0" w:firstRow="1" w:lastRow="0" w:firstColumn="1" w:lastColumn="0" w:noHBand="0" w:noVBand="1"/>
        </w:tblPrEx>
        <w:tc>
          <w:tcPr>
            <w:tcW w:w="3544" w:type="dxa"/>
            <w:shd w:val="clear" w:color="auto" w:fill="D9D9D9" w:themeFill="background1" w:themeFillShade="D9"/>
          </w:tcPr>
          <w:sdt>
            <w:sdtPr>
              <w:rPr>
                <w:b/>
              </w:rPr>
              <w:alias w:val="Cannot be deleted or edited"/>
              <w:tag w:val="Cannot be deleted or edited"/>
              <w:id w:val="-1142654497"/>
              <w:lock w:val="sdtContentLocked"/>
              <w:placeholder>
                <w:docPart w:val="510EF966BFFE424CA3F9D796822375AD"/>
              </w:placeholder>
            </w:sdtPr>
            <w:sdtEndPr/>
            <w:sdtContent>
              <w:p w14:paraId="0E2B9184" w14:textId="77777777" w:rsidR="00A90C5E" w:rsidRPr="00740E44" w:rsidRDefault="008458BD" w:rsidP="008458BD">
                <w:pPr>
                  <w:jc w:val="left"/>
                  <w:rPr>
                    <w:b/>
                  </w:rPr>
                </w:pPr>
                <w:r>
                  <w:rPr>
                    <w:b/>
                  </w:rPr>
                  <w:t>Age</w:t>
                </w:r>
              </w:p>
            </w:sdtContent>
          </w:sdt>
        </w:tc>
        <w:tc>
          <w:tcPr>
            <w:tcW w:w="5611" w:type="dxa"/>
          </w:tcPr>
          <w:p w14:paraId="387A2CC7" w14:textId="603849ED" w:rsidR="00A90C5E" w:rsidRPr="00740E44" w:rsidRDefault="00341AEC" w:rsidP="00F57B6B">
            <w:pPr>
              <w:rPr>
                <w:lang w:val="en"/>
              </w:rPr>
            </w:pPr>
            <w:r>
              <w:rPr>
                <w:lang w:val="en"/>
              </w:rPr>
              <w:t xml:space="preserve">N </w:t>
            </w:r>
            <w:r w:rsidR="000F49A4">
              <w:rPr>
                <w:lang w:val="en"/>
              </w:rPr>
              <w:t xml:space="preserve"> </w:t>
            </w:r>
          </w:p>
        </w:tc>
      </w:tr>
      <w:tr w:rsidR="00A90C5E" w14:paraId="77845DE7" w14:textId="77777777" w:rsidTr="00341AEC">
        <w:tblPrEx>
          <w:tblCellMar>
            <w:left w:w="85" w:type="dxa"/>
            <w:right w:w="85" w:type="dxa"/>
          </w:tblCellMar>
          <w:tblLook w:val="04A0" w:firstRow="1" w:lastRow="0" w:firstColumn="1" w:lastColumn="0" w:noHBand="0" w:noVBand="1"/>
        </w:tblPrEx>
        <w:tc>
          <w:tcPr>
            <w:tcW w:w="3544" w:type="dxa"/>
            <w:shd w:val="clear" w:color="auto" w:fill="D9D9D9" w:themeFill="background1" w:themeFillShade="D9"/>
          </w:tcPr>
          <w:sdt>
            <w:sdtPr>
              <w:rPr>
                <w:b/>
              </w:rPr>
              <w:alias w:val="Cannot be deleted or edited"/>
              <w:tag w:val="Cannot be deleted or edited"/>
              <w:id w:val="-1975896101"/>
              <w:lock w:val="sdtContentLocked"/>
              <w:placeholder>
                <w:docPart w:val="510EF966BFFE424CA3F9D796822375AD"/>
              </w:placeholder>
            </w:sdtPr>
            <w:sdtEndPr/>
            <w:sdtContent>
              <w:p w14:paraId="299D7EE7" w14:textId="77777777" w:rsidR="00A90C5E" w:rsidRPr="00740E44" w:rsidRDefault="008458BD" w:rsidP="008458BD">
                <w:pPr>
                  <w:jc w:val="left"/>
                  <w:rPr>
                    <w:b/>
                  </w:rPr>
                </w:pPr>
                <w:r>
                  <w:rPr>
                    <w:b/>
                  </w:rPr>
                  <w:t>Disability</w:t>
                </w:r>
              </w:p>
            </w:sdtContent>
          </w:sdt>
        </w:tc>
        <w:tc>
          <w:tcPr>
            <w:tcW w:w="5611" w:type="dxa"/>
          </w:tcPr>
          <w:p w14:paraId="1A1A2183" w14:textId="6CF79E16" w:rsidR="00A90C5E" w:rsidRPr="00740E44" w:rsidRDefault="00341AEC" w:rsidP="00064D03">
            <w:pPr>
              <w:rPr>
                <w:lang w:val="en"/>
              </w:rPr>
            </w:pPr>
            <w:r>
              <w:rPr>
                <w:lang w:val="en"/>
              </w:rPr>
              <w:t>N</w:t>
            </w:r>
          </w:p>
        </w:tc>
      </w:tr>
      <w:tr w:rsidR="00A90C5E" w14:paraId="04FC9DF9" w14:textId="77777777" w:rsidTr="00341AEC">
        <w:tblPrEx>
          <w:tblCellMar>
            <w:left w:w="85" w:type="dxa"/>
            <w:right w:w="85" w:type="dxa"/>
          </w:tblCellMar>
          <w:tblLook w:val="04A0" w:firstRow="1" w:lastRow="0" w:firstColumn="1" w:lastColumn="0" w:noHBand="0" w:noVBand="1"/>
        </w:tblPrEx>
        <w:tc>
          <w:tcPr>
            <w:tcW w:w="3544" w:type="dxa"/>
            <w:shd w:val="clear" w:color="auto" w:fill="D9D9D9" w:themeFill="background1" w:themeFillShade="D9"/>
          </w:tcPr>
          <w:sdt>
            <w:sdtPr>
              <w:rPr>
                <w:b/>
              </w:rPr>
              <w:alias w:val="Cannot be deleted or edited"/>
              <w:tag w:val="Cannot be deleted or edited"/>
              <w:id w:val="-660617068"/>
              <w:lock w:val="sdtContentLocked"/>
              <w:placeholder>
                <w:docPart w:val="510EF966BFFE424CA3F9D796822375AD"/>
              </w:placeholder>
            </w:sdtPr>
            <w:sdtEndPr/>
            <w:sdtContent>
              <w:p w14:paraId="2C13536A" w14:textId="77777777" w:rsidR="00A90C5E" w:rsidRPr="00740E44" w:rsidRDefault="008458BD" w:rsidP="008458BD">
                <w:pPr>
                  <w:jc w:val="left"/>
                  <w:rPr>
                    <w:b/>
                  </w:rPr>
                </w:pPr>
                <w:r>
                  <w:rPr>
                    <w:b/>
                  </w:rPr>
                  <w:t>Gender</w:t>
                </w:r>
              </w:p>
            </w:sdtContent>
          </w:sdt>
        </w:tc>
        <w:tc>
          <w:tcPr>
            <w:tcW w:w="5611" w:type="dxa"/>
          </w:tcPr>
          <w:p w14:paraId="7C73E3F1" w14:textId="1B8C7049" w:rsidR="00A90C5E" w:rsidRPr="00740E44" w:rsidRDefault="00341AEC" w:rsidP="00064D03">
            <w:pPr>
              <w:rPr>
                <w:lang w:val="en"/>
              </w:rPr>
            </w:pPr>
            <w:r>
              <w:rPr>
                <w:lang w:val="en"/>
              </w:rPr>
              <w:t>N</w:t>
            </w:r>
          </w:p>
        </w:tc>
      </w:tr>
      <w:tr w:rsidR="00A90C5E" w14:paraId="5C9D4817" w14:textId="77777777" w:rsidTr="00341AEC">
        <w:tblPrEx>
          <w:tblCellMar>
            <w:left w:w="85" w:type="dxa"/>
            <w:right w:w="85" w:type="dxa"/>
          </w:tblCellMar>
          <w:tblLook w:val="04A0" w:firstRow="1" w:lastRow="0" w:firstColumn="1" w:lastColumn="0" w:noHBand="0" w:noVBand="1"/>
        </w:tblPrEx>
        <w:tc>
          <w:tcPr>
            <w:tcW w:w="3544" w:type="dxa"/>
            <w:shd w:val="clear" w:color="auto" w:fill="D9D9D9" w:themeFill="background1" w:themeFillShade="D9"/>
          </w:tcPr>
          <w:sdt>
            <w:sdtPr>
              <w:rPr>
                <w:b/>
              </w:rPr>
              <w:alias w:val="Cannot be deleted or edited"/>
              <w:tag w:val="Cannot be deleted or edited"/>
              <w:id w:val="-267543728"/>
              <w:lock w:val="sdtContentLocked"/>
              <w:placeholder>
                <w:docPart w:val="510EF966BFFE424CA3F9D796822375AD"/>
              </w:placeholder>
            </w:sdtPr>
            <w:sdtEndPr/>
            <w:sdtContent>
              <w:p w14:paraId="6A451207" w14:textId="77777777" w:rsidR="00A90C5E" w:rsidRPr="00740E44" w:rsidRDefault="008458BD" w:rsidP="008458BD">
                <w:pPr>
                  <w:jc w:val="left"/>
                  <w:rPr>
                    <w:b/>
                  </w:rPr>
                </w:pPr>
                <w:r>
                  <w:rPr>
                    <w:b/>
                  </w:rPr>
                  <w:t xml:space="preserve">Race </w:t>
                </w:r>
              </w:p>
            </w:sdtContent>
          </w:sdt>
        </w:tc>
        <w:tc>
          <w:tcPr>
            <w:tcW w:w="5611" w:type="dxa"/>
          </w:tcPr>
          <w:p w14:paraId="76D175B3" w14:textId="5852A558" w:rsidR="00A90C5E" w:rsidRPr="00740E44" w:rsidRDefault="00341AEC" w:rsidP="00064D03">
            <w:pPr>
              <w:rPr>
                <w:lang w:val="en"/>
              </w:rPr>
            </w:pPr>
            <w:r>
              <w:rPr>
                <w:lang w:val="en"/>
              </w:rPr>
              <w:t>N</w:t>
            </w:r>
          </w:p>
        </w:tc>
      </w:tr>
      <w:tr w:rsidR="00A90C5E" w14:paraId="17AAA1CC" w14:textId="77777777" w:rsidTr="00341AEC">
        <w:tblPrEx>
          <w:tblCellMar>
            <w:left w:w="85" w:type="dxa"/>
            <w:right w:w="85" w:type="dxa"/>
          </w:tblCellMar>
          <w:tblLook w:val="04A0" w:firstRow="1" w:lastRow="0" w:firstColumn="1" w:lastColumn="0" w:noHBand="0" w:noVBand="1"/>
        </w:tblPrEx>
        <w:tc>
          <w:tcPr>
            <w:tcW w:w="3544" w:type="dxa"/>
            <w:shd w:val="clear" w:color="auto" w:fill="D9D9D9" w:themeFill="background1" w:themeFillShade="D9"/>
          </w:tcPr>
          <w:sdt>
            <w:sdtPr>
              <w:rPr>
                <w:b/>
              </w:rPr>
              <w:alias w:val="Cannot be deleted or edited"/>
              <w:tag w:val="Cannot be deleted or edited"/>
              <w:id w:val="-792586058"/>
              <w:lock w:val="sdtContentLocked"/>
              <w:placeholder>
                <w:docPart w:val="510EF966BFFE424CA3F9D796822375AD"/>
              </w:placeholder>
            </w:sdtPr>
            <w:sdtEndPr/>
            <w:sdtContent>
              <w:p w14:paraId="18E38222" w14:textId="77777777" w:rsidR="00A90C5E" w:rsidRPr="00740E44" w:rsidRDefault="008458BD" w:rsidP="008458BD">
                <w:pPr>
                  <w:jc w:val="left"/>
                  <w:rPr>
                    <w:b/>
                  </w:rPr>
                </w:pPr>
                <w:r>
                  <w:rPr>
                    <w:b/>
                  </w:rPr>
                  <w:t>Religion &amp; Belief</w:t>
                </w:r>
              </w:p>
            </w:sdtContent>
          </w:sdt>
        </w:tc>
        <w:tc>
          <w:tcPr>
            <w:tcW w:w="5611" w:type="dxa"/>
          </w:tcPr>
          <w:p w14:paraId="6B041BC7" w14:textId="27A22753" w:rsidR="00A90C5E" w:rsidRPr="00740E44" w:rsidRDefault="00341AEC" w:rsidP="00064D03">
            <w:pPr>
              <w:rPr>
                <w:lang w:val="en"/>
              </w:rPr>
            </w:pPr>
            <w:r>
              <w:rPr>
                <w:lang w:val="en"/>
              </w:rPr>
              <w:t>N</w:t>
            </w:r>
          </w:p>
        </w:tc>
      </w:tr>
      <w:tr w:rsidR="008458BD" w14:paraId="25D245C9" w14:textId="77777777" w:rsidTr="00341AEC">
        <w:tblPrEx>
          <w:tblCellMar>
            <w:left w:w="85" w:type="dxa"/>
            <w:right w:w="85" w:type="dxa"/>
          </w:tblCellMar>
          <w:tblLook w:val="04A0" w:firstRow="1" w:lastRow="0" w:firstColumn="1" w:lastColumn="0" w:noHBand="0" w:noVBand="1"/>
        </w:tblPrEx>
        <w:tc>
          <w:tcPr>
            <w:tcW w:w="3544" w:type="dxa"/>
            <w:shd w:val="clear" w:color="auto" w:fill="D9D9D9" w:themeFill="background1" w:themeFillShade="D9"/>
          </w:tcPr>
          <w:sdt>
            <w:sdtPr>
              <w:rPr>
                <w:b/>
              </w:rPr>
              <w:alias w:val="Cannot be deleted or edited"/>
              <w:tag w:val="Cannot be deleted or edited"/>
              <w:id w:val="1728415045"/>
              <w:lock w:val="sdtContentLocked"/>
              <w:placeholder>
                <w:docPart w:val="510EF966BFFE424CA3F9D796822375AD"/>
              </w:placeholder>
            </w:sdtPr>
            <w:sdtEndPr/>
            <w:sdtContent>
              <w:p w14:paraId="080DD65F" w14:textId="77777777" w:rsidR="008458BD" w:rsidRDefault="008458BD" w:rsidP="008458BD">
                <w:pPr>
                  <w:jc w:val="left"/>
                  <w:rPr>
                    <w:b/>
                  </w:rPr>
                </w:pPr>
                <w:r>
                  <w:rPr>
                    <w:b/>
                  </w:rPr>
                  <w:t>Sexual Orientation</w:t>
                </w:r>
              </w:p>
            </w:sdtContent>
          </w:sdt>
        </w:tc>
        <w:tc>
          <w:tcPr>
            <w:tcW w:w="5611" w:type="dxa"/>
          </w:tcPr>
          <w:p w14:paraId="15E5A406" w14:textId="0F2AC849" w:rsidR="008458BD" w:rsidRPr="00740E44" w:rsidRDefault="00341AEC" w:rsidP="00064D03">
            <w:pPr>
              <w:rPr>
                <w:lang w:val="en"/>
              </w:rPr>
            </w:pPr>
            <w:r>
              <w:rPr>
                <w:lang w:val="en"/>
              </w:rPr>
              <w:t>N</w:t>
            </w:r>
          </w:p>
        </w:tc>
      </w:tr>
      <w:tr w:rsidR="008458BD" w14:paraId="6E68412B" w14:textId="77777777" w:rsidTr="000F49A4">
        <w:tblPrEx>
          <w:tblCellMar>
            <w:left w:w="85" w:type="dxa"/>
            <w:right w:w="85" w:type="dxa"/>
          </w:tblCellMar>
          <w:tblLook w:val="04A0" w:firstRow="1" w:lastRow="0" w:firstColumn="1" w:lastColumn="0" w:noHBand="0" w:noVBand="1"/>
        </w:tblPrEx>
        <w:trPr>
          <w:trHeight w:val="91"/>
        </w:trPr>
        <w:tc>
          <w:tcPr>
            <w:tcW w:w="3544" w:type="dxa"/>
            <w:shd w:val="clear" w:color="auto" w:fill="D9D9D9" w:themeFill="background1" w:themeFillShade="D9"/>
          </w:tcPr>
          <w:sdt>
            <w:sdtPr>
              <w:rPr>
                <w:b/>
              </w:rPr>
              <w:alias w:val="Cannot be deleted or edited"/>
              <w:tag w:val="Cannot be deleted or edited"/>
              <w:id w:val="183569311"/>
              <w:lock w:val="sdtContentLocked"/>
              <w:placeholder>
                <w:docPart w:val="510EF966BFFE424CA3F9D796822375AD"/>
              </w:placeholder>
            </w:sdtPr>
            <w:sdtEndPr/>
            <w:sdtContent>
              <w:p w14:paraId="0ECBEE10" w14:textId="77777777" w:rsidR="008458BD" w:rsidRDefault="008458BD" w:rsidP="008458BD">
                <w:pPr>
                  <w:jc w:val="left"/>
                  <w:rPr>
                    <w:b/>
                  </w:rPr>
                </w:pPr>
                <w:r>
                  <w:rPr>
                    <w:b/>
                  </w:rPr>
                  <w:t>Gender Reassignment</w:t>
                </w:r>
              </w:p>
            </w:sdtContent>
          </w:sdt>
        </w:tc>
        <w:tc>
          <w:tcPr>
            <w:tcW w:w="5611" w:type="dxa"/>
          </w:tcPr>
          <w:p w14:paraId="40789E93" w14:textId="1ACB1640" w:rsidR="008458BD" w:rsidRPr="00740E44" w:rsidRDefault="00341AEC" w:rsidP="00064D03">
            <w:pPr>
              <w:rPr>
                <w:lang w:val="en"/>
              </w:rPr>
            </w:pPr>
            <w:r>
              <w:rPr>
                <w:lang w:val="en"/>
              </w:rPr>
              <w:t>N</w:t>
            </w:r>
          </w:p>
        </w:tc>
      </w:tr>
      <w:tr w:rsidR="008458BD" w14:paraId="0AD68F43" w14:textId="77777777" w:rsidTr="00341AEC">
        <w:tblPrEx>
          <w:tblCellMar>
            <w:left w:w="85" w:type="dxa"/>
            <w:right w:w="85" w:type="dxa"/>
          </w:tblCellMar>
          <w:tblLook w:val="04A0" w:firstRow="1" w:lastRow="0" w:firstColumn="1" w:lastColumn="0" w:noHBand="0" w:noVBand="1"/>
        </w:tblPrEx>
        <w:tc>
          <w:tcPr>
            <w:tcW w:w="3544" w:type="dxa"/>
            <w:shd w:val="clear" w:color="auto" w:fill="D9D9D9" w:themeFill="background1" w:themeFillShade="D9"/>
          </w:tcPr>
          <w:sdt>
            <w:sdtPr>
              <w:rPr>
                <w:b/>
              </w:rPr>
              <w:alias w:val="Cannot be deleted or edited"/>
              <w:tag w:val="Cannot be deleted or edited"/>
              <w:id w:val="245542868"/>
              <w:lock w:val="sdtContentLocked"/>
              <w:placeholder>
                <w:docPart w:val="510EF966BFFE424CA3F9D796822375AD"/>
              </w:placeholder>
            </w:sdtPr>
            <w:sdtEndPr/>
            <w:sdtContent>
              <w:p w14:paraId="309911AC" w14:textId="77777777" w:rsidR="008458BD" w:rsidRDefault="008458BD" w:rsidP="008458BD">
                <w:pPr>
                  <w:jc w:val="left"/>
                  <w:rPr>
                    <w:b/>
                  </w:rPr>
                </w:pPr>
                <w:r>
                  <w:rPr>
                    <w:b/>
                  </w:rPr>
                  <w:t>Pregnancy &amp; Maternity</w:t>
                </w:r>
              </w:p>
            </w:sdtContent>
          </w:sdt>
        </w:tc>
        <w:tc>
          <w:tcPr>
            <w:tcW w:w="5611" w:type="dxa"/>
          </w:tcPr>
          <w:p w14:paraId="7B47C17B" w14:textId="317A675E" w:rsidR="008458BD" w:rsidRPr="00740E44" w:rsidRDefault="00341AEC" w:rsidP="00064D03">
            <w:pPr>
              <w:rPr>
                <w:lang w:val="en"/>
              </w:rPr>
            </w:pPr>
            <w:r>
              <w:rPr>
                <w:lang w:val="en"/>
              </w:rPr>
              <w:t>N</w:t>
            </w:r>
          </w:p>
        </w:tc>
      </w:tr>
      <w:tr w:rsidR="008458BD" w14:paraId="2E2A6829" w14:textId="77777777" w:rsidTr="00341AEC">
        <w:tblPrEx>
          <w:tblCellMar>
            <w:left w:w="85" w:type="dxa"/>
            <w:right w:w="85" w:type="dxa"/>
          </w:tblCellMar>
          <w:tblLook w:val="04A0" w:firstRow="1" w:lastRow="0" w:firstColumn="1" w:lastColumn="0" w:noHBand="0" w:noVBand="1"/>
        </w:tblPrEx>
        <w:tc>
          <w:tcPr>
            <w:tcW w:w="3544" w:type="dxa"/>
            <w:shd w:val="clear" w:color="auto" w:fill="D9D9D9" w:themeFill="background1" w:themeFillShade="D9"/>
          </w:tcPr>
          <w:sdt>
            <w:sdtPr>
              <w:rPr>
                <w:b/>
              </w:rPr>
              <w:alias w:val="Cannot be deleted or edited"/>
              <w:tag w:val="Cannot be deleted or edited"/>
              <w:id w:val="492845094"/>
              <w:lock w:val="sdtContentLocked"/>
              <w:placeholder>
                <w:docPart w:val="510EF966BFFE424CA3F9D796822375AD"/>
              </w:placeholder>
            </w:sdtPr>
            <w:sdtEndPr/>
            <w:sdtContent>
              <w:p w14:paraId="6442AF51" w14:textId="77777777" w:rsidR="008458BD" w:rsidRDefault="008458BD" w:rsidP="008458BD">
                <w:pPr>
                  <w:jc w:val="left"/>
                  <w:rPr>
                    <w:b/>
                  </w:rPr>
                </w:pPr>
                <w:r>
                  <w:rPr>
                    <w:b/>
                  </w:rPr>
                  <w:t>Marriage &amp; Civil Partnership</w:t>
                </w:r>
              </w:p>
            </w:sdtContent>
          </w:sdt>
        </w:tc>
        <w:tc>
          <w:tcPr>
            <w:tcW w:w="5611" w:type="dxa"/>
          </w:tcPr>
          <w:p w14:paraId="6D4C962F" w14:textId="71B9350C" w:rsidR="008458BD" w:rsidRPr="00740E44" w:rsidRDefault="00341AEC" w:rsidP="00064D03">
            <w:pPr>
              <w:rPr>
                <w:lang w:val="en"/>
              </w:rPr>
            </w:pPr>
            <w:r>
              <w:rPr>
                <w:lang w:val="en"/>
              </w:rPr>
              <w:t>N</w:t>
            </w:r>
          </w:p>
        </w:tc>
      </w:tr>
      <w:tr w:rsidR="007044E2" w14:paraId="65FCCCD1" w14:textId="77777777" w:rsidTr="00064D03">
        <w:tblPrEx>
          <w:tblCellMar>
            <w:left w:w="85" w:type="dxa"/>
            <w:right w:w="85" w:type="dxa"/>
          </w:tblCellMar>
          <w:tblLook w:val="04A0" w:firstRow="1" w:lastRow="0" w:firstColumn="1" w:lastColumn="0" w:noHBand="0" w:noVBand="1"/>
        </w:tblPrEx>
        <w:tc>
          <w:tcPr>
            <w:tcW w:w="9155" w:type="dxa"/>
            <w:gridSpan w:val="2"/>
            <w:shd w:val="clear" w:color="auto" w:fill="D9D9D9" w:themeFill="background1" w:themeFillShade="D9"/>
          </w:tcPr>
          <w:sdt>
            <w:sdtPr>
              <w:rPr>
                <w:lang w:val="en"/>
              </w:rPr>
              <w:alias w:val="Cannot be deleted or edited"/>
              <w:tag w:val="Cannot be deleted or edited"/>
              <w:id w:val="-1742324299"/>
              <w:lock w:val="sdtContentLocked"/>
              <w:placeholder>
                <w:docPart w:val="510EF966BFFE424CA3F9D796822375AD"/>
              </w:placeholder>
            </w:sdtPr>
            <w:sdtEndPr/>
            <w:sdtContent>
              <w:p w14:paraId="2BEAB3B4" w14:textId="77777777" w:rsidR="007044E2" w:rsidRDefault="007044E2" w:rsidP="00064D03">
                <w:pPr>
                  <w:rPr>
                    <w:lang w:val="en"/>
                  </w:rPr>
                </w:pPr>
                <w:r>
                  <w:rPr>
                    <w:lang w:val="en"/>
                  </w:rPr>
                  <w:t>If you have answered yes to any of the protected characteristics you must contact the Equality &amp; Diversity Officer</w:t>
                </w:r>
              </w:p>
            </w:sdtContent>
          </w:sdt>
        </w:tc>
      </w:tr>
    </w:tbl>
    <w:p w14:paraId="2E4A5242" w14:textId="77777777" w:rsidR="0054343B" w:rsidRPr="00E6069A" w:rsidRDefault="0054343B" w:rsidP="00740E44">
      <w:pPr>
        <w:rPr>
          <w:lang w:val="en"/>
        </w:rPr>
      </w:pPr>
    </w:p>
    <w:tbl>
      <w:tblPr>
        <w:tblStyle w:val="TableGrid"/>
        <w:tblW w:w="0" w:type="auto"/>
        <w:tblInd w:w="108" w:type="dxa"/>
        <w:tblCellMar>
          <w:left w:w="108" w:type="dxa"/>
          <w:right w:w="108" w:type="dxa"/>
        </w:tblCellMar>
        <w:tblLook w:val="0000" w:firstRow="0" w:lastRow="0" w:firstColumn="0" w:lastColumn="0" w:noHBand="0" w:noVBand="0"/>
      </w:tblPr>
      <w:tblGrid>
        <w:gridCol w:w="2516"/>
        <w:gridCol w:w="6436"/>
      </w:tblGrid>
      <w:tr w:rsidR="006B3339" w14:paraId="32E08275" w14:textId="77777777" w:rsidTr="00064D03">
        <w:trPr>
          <w:trHeight w:val="584"/>
        </w:trPr>
        <w:tc>
          <w:tcPr>
            <w:tcW w:w="9155" w:type="dxa"/>
            <w:gridSpan w:val="2"/>
            <w:shd w:val="clear" w:color="auto" w:fill="BFBFBF" w:themeFill="background1" w:themeFillShade="BF"/>
            <w:vAlign w:val="top"/>
          </w:tcPr>
          <w:bookmarkStart w:id="10" w:name="_Toc499563654" w:displacedByCustomXml="next"/>
          <w:sdt>
            <w:sdtPr>
              <w:alias w:val="Cannot be deleted or edited"/>
              <w:tag w:val="Cannot be deleted or edited"/>
              <w:id w:val="-1014308761"/>
              <w:lock w:val="sdtContentLocked"/>
              <w:placeholder>
                <w:docPart w:val="510EF966BFFE424CA3F9D796822375AD"/>
              </w:placeholder>
            </w:sdtPr>
            <w:sdtEndPr/>
            <w:sdtContent>
              <w:p w14:paraId="744269C4" w14:textId="77777777" w:rsidR="006B3339" w:rsidRPr="00864D41" w:rsidRDefault="006B3339" w:rsidP="00B533D9">
                <w:pPr>
                  <w:pStyle w:val="Heading2"/>
                  <w:outlineLvl w:val="1"/>
                </w:pPr>
                <w:r w:rsidRPr="00864D41">
                  <w:t>Related Documents</w:t>
                </w:r>
              </w:p>
            </w:sdtContent>
          </w:sdt>
          <w:bookmarkEnd w:id="10" w:displacedByCustomXml="prev"/>
        </w:tc>
      </w:tr>
      <w:tr w:rsidR="007044E2" w14:paraId="56DCB036" w14:textId="77777777" w:rsidTr="00190CF6">
        <w:tblPrEx>
          <w:tblCellMar>
            <w:left w:w="85" w:type="dxa"/>
            <w:right w:w="85" w:type="dxa"/>
          </w:tblCellMar>
          <w:tblLook w:val="04A0" w:firstRow="1" w:lastRow="0" w:firstColumn="1" w:lastColumn="0" w:noHBand="0" w:noVBand="1"/>
        </w:tblPrEx>
        <w:tc>
          <w:tcPr>
            <w:tcW w:w="2552" w:type="dxa"/>
            <w:shd w:val="clear" w:color="auto" w:fill="D9D9D9" w:themeFill="background1" w:themeFillShade="D9"/>
          </w:tcPr>
          <w:sdt>
            <w:sdtPr>
              <w:rPr>
                <w:b/>
              </w:rPr>
              <w:alias w:val="Cannot be deleted or edited"/>
              <w:tag w:val="Cannot be deleted or edited"/>
              <w:id w:val="1301503748"/>
              <w:lock w:val="sdtContentLocked"/>
              <w:placeholder>
                <w:docPart w:val="510EF966BFFE424CA3F9D796822375AD"/>
              </w:placeholder>
            </w:sdtPr>
            <w:sdtEndPr/>
            <w:sdtContent>
              <w:p w14:paraId="69F99EE3" w14:textId="77777777" w:rsidR="007044E2" w:rsidRPr="00740E44" w:rsidRDefault="007044E2" w:rsidP="007044E2">
                <w:pPr>
                  <w:rPr>
                    <w:b/>
                  </w:rPr>
                </w:pPr>
                <w:r>
                  <w:rPr>
                    <w:b/>
                  </w:rPr>
                  <w:t>Equality Impact Assessment</w:t>
                </w:r>
              </w:p>
            </w:sdtContent>
          </w:sdt>
        </w:tc>
        <w:tc>
          <w:tcPr>
            <w:tcW w:w="6603" w:type="dxa"/>
          </w:tcPr>
          <w:p w14:paraId="563F5640" w14:textId="3ECB93B7" w:rsidR="002351C9" w:rsidRPr="00740E44" w:rsidRDefault="001C67C3" w:rsidP="00AA7B45">
            <w:pPr>
              <w:pStyle w:val="ListParagraph"/>
              <w:numPr>
                <w:ilvl w:val="0"/>
                <w:numId w:val="2"/>
              </w:numPr>
              <w:spacing w:before="0" w:line="276" w:lineRule="auto"/>
            </w:pPr>
            <w:hyperlink r:id="rId15" w:history="1">
              <w:r w:rsidR="00950D29" w:rsidRPr="00950D29">
                <w:rPr>
                  <w:rStyle w:val="Hyperlink"/>
                </w:rPr>
                <w:t>Equality Impact Assessment</w:t>
              </w:r>
            </w:hyperlink>
          </w:p>
        </w:tc>
      </w:tr>
      <w:tr w:rsidR="006B3339" w14:paraId="4EBE2003" w14:textId="77777777" w:rsidTr="00190CF6">
        <w:tblPrEx>
          <w:tblCellMar>
            <w:left w:w="85" w:type="dxa"/>
            <w:right w:w="85" w:type="dxa"/>
          </w:tblCellMar>
          <w:tblLook w:val="04A0" w:firstRow="1" w:lastRow="0" w:firstColumn="1" w:lastColumn="0" w:noHBand="0" w:noVBand="1"/>
        </w:tblPrEx>
        <w:tc>
          <w:tcPr>
            <w:tcW w:w="2552" w:type="dxa"/>
            <w:shd w:val="clear" w:color="auto" w:fill="D9D9D9" w:themeFill="background1" w:themeFillShade="D9"/>
          </w:tcPr>
          <w:sdt>
            <w:sdtPr>
              <w:rPr>
                <w:b/>
              </w:rPr>
              <w:alias w:val="Cannot be deleted or edited"/>
              <w:tag w:val="Cannot be deleted or edited"/>
              <w:id w:val="1809436419"/>
              <w:lock w:val="sdtContentLocked"/>
              <w:placeholder>
                <w:docPart w:val="510EF966BFFE424CA3F9D796822375AD"/>
              </w:placeholder>
            </w:sdtPr>
            <w:sdtEndPr/>
            <w:sdtContent>
              <w:p w14:paraId="6B60F516" w14:textId="77777777" w:rsidR="006B3339" w:rsidRPr="00740E44" w:rsidRDefault="006B3339" w:rsidP="00740E44">
                <w:pPr>
                  <w:rPr>
                    <w:b/>
                  </w:rPr>
                </w:pPr>
                <w:r w:rsidRPr="00740E44">
                  <w:rPr>
                    <w:b/>
                  </w:rPr>
                  <w:t>Policy &amp; Procedure</w:t>
                </w:r>
              </w:p>
            </w:sdtContent>
          </w:sdt>
        </w:tc>
        <w:tc>
          <w:tcPr>
            <w:tcW w:w="6603" w:type="dxa"/>
          </w:tcPr>
          <w:p w14:paraId="5F190FEB" w14:textId="3A56D8D8" w:rsidR="00EE7410" w:rsidRPr="00EE7410" w:rsidRDefault="001C67C3" w:rsidP="0076047E">
            <w:pPr>
              <w:pStyle w:val="ListParagraph"/>
              <w:numPr>
                <w:ilvl w:val="0"/>
                <w:numId w:val="2"/>
              </w:numPr>
              <w:spacing w:before="0" w:line="276" w:lineRule="auto"/>
              <w:rPr>
                <w:rFonts w:ascii="Helvetica" w:hAnsi="Helvetica" w:cs="Helvetica"/>
                <w:color w:val="474747"/>
                <w:lang w:val="en"/>
              </w:rPr>
            </w:pPr>
            <w:hyperlink r:id="rId16" w:history="1">
              <w:r w:rsidR="00E82464" w:rsidRPr="00651E26">
                <w:rPr>
                  <w:rStyle w:val="Hyperlink"/>
                </w:rPr>
                <w:t>Whistleblowing</w:t>
              </w:r>
            </w:hyperlink>
          </w:p>
          <w:p w14:paraId="06B45218" w14:textId="74C529A9" w:rsidR="0063796E" w:rsidRPr="00EE7410" w:rsidRDefault="001C67C3" w:rsidP="00EE7410">
            <w:pPr>
              <w:pStyle w:val="ListParagraph"/>
              <w:numPr>
                <w:ilvl w:val="0"/>
                <w:numId w:val="2"/>
              </w:numPr>
              <w:spacing w:before="0" w:line="276" w:lineRule="auto"/>
              <w:rPr>
                <w:rFonts w:ascii="Helvetica" w:hAnsi="Helvetica" w:cs="Helvetica"/>
                <w:color w:val="474747"/>
                <w:sz w:val="21"/>
                <w:szCs w:val="21"/>
                <w:lang w:val="en"/>
              </w:rPr>
            </w:pPr>
            <w:hyperlink r:id="rId17" w:history="1">
              <w:r w:rsidR="00EE7410" w:rsidRPr="00EE7410">
                <w:rPr>
                  <w:rStyle w:val="Hyperlink"/>
                  <w:rFonts w:ascii="Helvetica" w:hAnsi="Helvetica" w:cs="Helvetica"/>
                  <w:lang w:val="en"/>
                </w:rPr>
                <w:t>Safe recruitment process</w:t>
              </w:r>
            </w:hyperlink>
          </w:p>
        </w:tc>
      </w:tr>
      <w:tr w:rsidR="006B3339" w14:paraId="49660D00" w14:textId="77777777" w:rsidTr="00190CF6">
        <w:tblPrEx>
          <w:tblCellMar>
            <w:left w:w="85" w:type="dxa"/>
            <w:right w:w="85" w:type="dxa"/>
          </w:tblCellMar>
          <w:tblLook w:val="04A0" w:firstRow="1" w:lastRow="0" w:firstColumn="1" w:lastColumn="0" w:noHBand="0" w:noVBand="1"/>
        </w:tblPrEx>
        <w:tc>
          <w:tcPr>
            <w:tcW w:w="2552" w:type="dxa"/>
            <w:shd w:val="clear" w:color="auto" w:fill="D9D9D9" w:themeFill="background1" w:themeFillShade="D9"/>
          </w:tcPr>
          <w:sdt>
            <w:sdtPr>
              <w:rPr>
                <w:b/>
              </w:rPr>
              <w:alias w:val="Cannot be deleted or edited"/>
              <w:tag w:val="Cannot be deleted or edited"/>
              <w:id w:val="1311909908"/>
              <w:lock w:val="sdtContentLocked"/>
              <w:placeholder>
                <w:docPart w:val="510EF966BFFE424CA3F9D796822375AD"/>
              </w:placeholder>
            </w:sdtPr>
            <w:sdtEndPr/>
            <w:sdtContent>
              <w:p w14:paraId="6EDEE865" w14:textId="77777777" w:rsidR="006B3339" w:rsidRPr="00740E44" w:rsidRDefault="006B3339" w:rsidP="00740E44">
                <w:pPr>
                  <w:rPr>
                    <w:b/>
                  </w:rPr>
                </w:pPr>
                <w:r w:rsidRPr="00740E44">
                  <w:rPr>
                    <w:b/>
                  </w:rPr>
                  <w:t>Guidance</w:t>
                </w:r>
              </w:p>
            </w:sdtContent>
          </w:sdt>
        </w:tc>
        <w:tc>
          <w:tcPr>
            <w:tcW w:w="6603" w:type="dxa"/>
          </w:tcPr>
          <w:p w14:paraId="63A4C36A" w14:textId="1FA7F1C2" w:rsidR="000A2D16" w:rsidRDefault="001C67C3" w:rsidP="00AA7B45">
            <w:pPr>
              <w:pStyle w:val="ListParagraph"/>
              <w:numPr>
                <w:ilvl w:val="0"/>
                <w:numId w:val="2"/>
              </w:numPr>
              <w:spacing w:before="0" w:line="276" w:lineRule="auto"/>
            </w:pPr>
            <w:hyperlink r:id="rId18" w:history="1">
              <w:r w:rsidR="000A2D16" w:rsidRPr="00812F71">
                <w:rPr>
                  <w:rStyle w:val="Hyperlink"/>
                </w:rPr>
                <w:t>Record Keeping, Prevention Interventions with Individuals</w:t>
              </w:r>
            </w:hyperlink>
          </w:p>
          <w:p w14:paraId="341A4237" w14:textId="0E66582B" w:rsidR="00921F31" w:rsidRDefault="001C67C3" w:rsidP="00921F31">
            <w:pPr>
              <w:pStyle w:val="ListParagraph"/>
              <w:numPr>
                <w:ilvl w:val="0"/>
                <w:numId w:val="2"/>
              </w:numPr>
              <w:spacing w:before="0" w:line="276" w:lineRule="auto"/>
            </w:pPr>
            <w:hyperlink r:id="rId19" w:history="1">
              <w:r w:rsidR="00282D64" w:rsidRPr="00812F71">
                <w:rPr>
                  <w:rStyle w:val="Hyperlink"/>
                </w:rPr>
                <w:t>Duty Group Managers Command Support room Guidance Regarding contacting a Designated Safeguarding Officer</w:t>
              </w:r>
            </w:hyperlink>
          </w:p>
          <w:p w14:paraId="5C0B134E" w14:textId="15748C54" w:rsidR="006B3339" w:rsidRDefault="001C67C3" w:rsidP="00AA7B45">
            <w:pPr>
              <w:pStyle w:val="ListParagraph"/>
              <w:numPr>
                <w:ilvl w:val="0"/>
                <w:numId w:val="2"/>
              </w:numPr>
              <w:spacing w:before="0" w:line="276" w:lineRule="auto"/>
            </w:pPr>
            <w:hyperlink r:id="rId20" w:history="1">
              <w:r w:rsidR="00282D64" w:rsidRPr="00812F71">
                <w:rPr>
                  <w:rStyle w:val="Hyperlink"/>
                </w:rPr>
                <w:t>Safeguarding People at risk of R</w:t>
              </w:r>
              <w:r w:rsidR="00F57B6B" w:rsidRPr="00812F71">
                <w:rPr>
                  <w:rStyle w:val="Hyperlink"/>
                </w:rPr>
                <w:t>adicalisation</w:t>
              </w:r>
              <w:r w:rsidR="00282D64" w:rsidRPr="00812F71">
                <w:rPr>
                  <w:rStyle w:val="Hyperlink"/>
                </w:rPr>
                <w:t xml:space="preserve"> or Involvement in Terrorism</w:t>
              </w:r>
            </w:hyperlink>
          </w:p>
          <w:p w14:paraId="53B7B34A" w14:textId="5A7A77F9" w:rsidR="008C7010" w:rsidRPr="00293F9E" w:rsidRDefault="001C67C3" w:rsidP="00A63171">
            <w:pPr>
              <w:pStyle w:val="ListParagraph"/>
              <w:numPr>
                <w:ilvl w:val="0"/>
                <w:numId w:val="2"/>
              </w:numPr>
              <w:spacing w:before="0" w:line="276" w:lineRule="auto"/>
            </w:pPr>
            <w:hyperlink r:id="rId21" w:history="1">
              <w:r w:rsidR="00F57B6B" w:rsidRPr="00812F71">
                <w:rPr>
                  <w:rStyle w:val="Hyperlink"/>
                </w:rPr>
                <w:t>Child Sexual Exploitation</w:t>
              </w:r>
            </w:hyperlink>
          </w:p>
        </w:tc>
      </w:tr>
      <w:tr w:rsidR="006B3339" w14:paraId="1950C867" w14:textId="77777777" w:rsidTr="00190CF6">
        <w:tblPrEx>
          <w:tblCellMar>
            <w:left w:w="85" w:type="dxa"/>
            <w:right w:w="85" w:type="dxa"/>
          </w:tblCellMar>
          <w:tblLook w:val="04A0" w:firstRow="1" w:lastRow="0" w:firstColumn="1" w:lastColumn="0" w:noHBand="0" w:noVBand="1"/>
        </w:tblPrEx>
        <w:tc>
          <w:tcPr>
            <w:tcW w:w="2552" w:type="dxa"/>
            <w:shd w:val="clear" w:color="auto" w:fill="D9D9D9" w:themeFill="background1" w:themeFillShade="D9"/>
          </w:tcPr>
          <w:sdt>
            <w:sdtPr>
              <w:rPr>
                <w:b/>
              </w:rPr>
              <w:alias w:val="Cannot be deleted or edited"/>
              <w:tag w:val="Cannot be deleted or edited"/>
              <w:id w:val="-1334599556"/>
              <w:lock w:val="sdtContentLocked"/>
              <w:placeholder>
                <w:docPart w:val="510EF966BFFE424CA3F9D796822375AD"/>
              </w:placeholder>
            </w:sdtPr>
            <w:sdtEndPr/>
            <w:sdtContent>
              <w:p w14:paraId="6B0DA126" w14:textId="42E994FF" w:rsidR="006B3339" w:rsidRPr="00740E44" w:rsidRDefault="006B3339" w:rsidP="00740E44">
                <w:pPr>
                  <w:rPr>
                    <w:b/>
                  </w:rPr>
                </w:pPr>
                <w:r w:rsidRPr="00740E44">
                  <w:rPr>
                    <w:b/>
                  </w:rPr>
                  <w:t>External</w:t>
                </w:r>
              </w:p>
            </w:sdtContent>
          </w:sdt>
        </w:tc>
        <w:tc>
          <w:tcPr>
            <w:tcW w:w="6603" w:type="dxa"/>
          </w:tcPr>
          <w:p w14:paraId="04EC1B14" w14:textId="07654382" w:rsidR="00BE5F63" w:rsidRPr="00740E44" w:rsidRDefault="001C67C3" w:rsidP="00AA7B45">
            <w:pPr>
              <w:pStyle w:val="ListParagraph"/>
              <w:numPr>
                <w:ilvl w:val="0"/>
                <w:numId w:val="2"/>
              </w:numPr>
              <w:spacing w:before="0" w:line="276" w:lineRule="auto"/>
            </w:pPr>
            <w:hyperlink r:id="rId22" w:history="1">
              <w:r w:rsidR="00F76349" w:rsidRPr="00812F71">
                <w:rPr>
                  <w:rStyle w:val="Hyperlink"/>
                </w:rPr>
                <w:t>The Care Act 2014 (</w:t>
              </w:r>
              <w:r w:rsidR="009B4EF7" w:rsidRPr="00812F71">
                <w:rPr>
                  <w:rStyle w:val="Hyperlink"/>
                </w:rPr>
                <w:t xml:space="preserve">in particular, </w:t>
              </w:r>
              <w:r w:rsidR="00F76349" w:rsidRPr="00812F71">
                <w:rPr>
                  <w:rStyle w:val="Hyperlink"/>
                </w:rPr>
                <w:t>sections 42-46</w:t>
              </w:r>
            </w:hyperlink>
            <w:r w:rsidR="00F76349">
              <w:t>)</w:t>
            </w:r>
          </w:p>
          <w:p w14:paraId="16359483" w14:textId="55FFE140" w:rsidR="00CE1D40" w:rsidRPr="00CE1D40" w:rsidRDefault="001C67C3" w:rsidP="00CE1D40">
            <w:pPr>
              <w:pStyle w:val="ListParagraph"/>
              <w:numPr>
                <w:ilvl w:val="0"/>
                <w:numId w:val="2"/>
              </w:numPr>
              <w:spacing w:before="0" w:line="276" w:lineRule="auto"/>
            </w:pPr>
            <w:hyperlink r:id="rId23" w:history="1">
              <w:r w:rsidR="000403A2" w:rsidRPr="00812F71">
                <w:rPr>
                  <w:rStyle w:val="Hyperlink"/>
                  <w:lang w:val="en"/>
                </w:rPr>
                <w:t>The Care Act Statutory Guidance (chapter 14</w:t>
              </w:r>
              <w:r w:rsidR="009B4EF7" w:rsidRPr="00812F71">
                <w:rPr>
                  <w:rStyle w:val="Hyperlink"/>
                  <w:lang w:val="en"/>
                </w:rPr>
                <w:t>, 15, 16</w:t>
              </w:r>
              <w:r w:rsidR="000403A2" w:rsidRPr="00812F71">
                <w:rPr>
                  <w:rStyle w:val="Hyperlink"/>
                  <w:lang w:val="en"/>
                </w:rPr>
                <w:t>)</w:t>
              </w:r>
            </w:hyperlink>
          </w:p>
          <w:p w14:paraId="4FDB9D22" w14:textId="35CFDAA0" w:rsidR="00CE1D40" w:rsidRPr="00CE1D40" w:rsidRDefault="001C67C3" w:rsidP="00CE1D40">
            <w:pPr>
              <w:pStyle w:val="ListParagraph"/>
              <w:numPr>
                <w:ilvl w:val="0"/>
                <w:numId w:val="2"/>
              </w:numPr>
              <w:spacing w:before="0" w:line="276" w:lineRule="auto"/>
            </w:pPr>
            <w:hyperlink r:id="rId24" w:history="1">
              <w:r w:rsidR="00CE1D40" w:rsidRPr="00812F71">
                <w:rPr>
                  <w:rStyle w:val="Hyperlink"/>
                  <w:lang w:val="en"/>
                </w:rPr>
                <w:t>The Children’s Act 1989</w:t>
              </w:r>
            </w:hyperlink>
          </w:p>
          <w:p w14:paraId="5BBBE7E2" w14:textId="19B803BB" w:rsidR="00CE1D40" w:rsidRPr="00CE1D40" w:rsidRDefault="001C67C3" w:rsidP="00CE1D40">
            <w:pPr>
              <w:pStyle w:val="ListParagraph"/>
              <w:numPr>
                <w:ilvl w:val="0"/>
                <w:numId w:val="2"/>
              </w:numPr>
              <w:spacing w:before="0" w:line="276" w:lineRule="auto"/>
            </w:pPr>
            <w:hyperlink r:id="rId25" w:history="1">
              <w:r w:rsidR="00CE1D40" w:rsidRPr="00812F71">
                <w:rPr>
                  <w:rStyle w:val="Hyperlink"/>
                  <w:lang w:val="en"/>
                </w:rPr>
                <w:t>The Children’s Act 2004</w:t>
              </w:r>
            </w:hyperlink>
            <w:r w:rsidR="00CE1D40" w:rsidRPr="00CE1D40">
              <w:rPr>
                <w:lang w:val="en"/>
              </w:rPr>
              <w:t xml:space="preserve"> </w:t>
            </w:r>
          </w:p>
          <w:p w14:paraId="05C82DCF" w14:textId="330388EB" w:rsidR="00CE1D40" w:rsidRPr="00921F31" w:rsidRDefault="001C67C3" w:rsidP="00CE1D40">
            <w:pPr>
              <w:pStyle w:val="ListParagraph"/>
              <w:numPr>
                <w:ilvl w:val="0"/>
                <w:numId w:val="2"/>
              </w:numPr>
              <w:spacing w:before="0" w:line="276" w:lineRule="auto"/>
            </w:pPr>
            <w:hyperlink r:id="rId26" w:history="1">
              <w:r w:rsidR="00CE1D40" w:rsidRPr="00812F71">
                <w:rPr>
                  <w:rStyle w:val="Hyperlink"/>
                  <w:lang w:val="en"/>
                </w:rPr>
                <w:t>Working Together to Safeguard Children 2015</w:t>
              </w:r>
            </w:hyperlink>
          </w:p>
          <w:p w14:paraId="719D7A63" w14:textId="7971D492" w:rsidR="00FB0749" w:rsidRPr="00921F31" w:rsidRDefault="001C67C3" w:rsidP="00921F31">
            <w:pPr>
              <w:pStyle w:val="ListParagraph"/>
              <w:numPr>
                <w:ilvl w:val="0"/>
                <w:numId w:val="2"/>
              </w:numPr>
              <w:spacing w:before="0" w:line="276" w:lineRule="auto"/>
            </w:pPr>
            <w:hyperlink r:id="rId27" w:history="1">
              <w:r w:rsidR="00CE1D40" w:rsidRPr="00812F71">
                <w:rPr>
                  <w:rStyle w:val="Hyperlink"/>
                  <w:lang w:val="en"/>
                </w:rPr>
                <w:t>Keeping Children Safe in Education 201</w:t>
              </w:r>
              <w:r w:rsidR="00FB0749" w:rsidRPr="00812F71">
                <w:rPr>
                  <w:rStyle w:val="Hyperlink"/>
                  <w:lang w:val="en"/>
                </w:rPr>
                <w:t>6</w:t>
              </w:r>
            </w:hyperlink>
          </w:p>
          <w:p w14:paraId="38B45C71" w14:textId="60C9838E" w:rsidR="00FB0749" w:rsidRPr="00921F31" w:rsidRDefault="001C67C3" w:rsidP="00921F31">
            <w:pPr>
              <w:pStyle w:val="ListParagraph"/>
              <w:numPr>
                <w:ilvl w:val="0"/>
                <w:numId w:val="2"/>
              </w:numPr>
              <w:spacing w:line="276" w:lineRule="auto"/>
            </w:pPr>
            <w:hyperlink r:id="rId28" w:history="1">
              <w:r w:rsidR="00FB0749" w:rsidRPr="00812F71">
                <w:rPr>
                  <w:rStyle w:val="Hyperlink"/>
                  <w:bCs/>
                </w:rPr>
                <w:t>Use of reasonable force: Advice for head teachers, staff and governing bodies July 2013</w:t>
              </w:r>
            </w:hyperlink>
          </w:p>
          <w:p w14:paraId="4822B168" w14:textId="0ABB1D92" w:rsidR="00FB0749" w:rsidRPr="00921F31" w:rsidRDefault="001C67C3" w:rsidP="00921F31">
            <w:pPr>
              <w:pStyle w:val="ListParagraph"/>
              <w:numPr>
                <w:ilvl w:val="0"/>
                <w:numId w:val="2"/>
              </w:numPr>
              <w:spacing w:line="276" w:lineRule="auto"/>
            </w:pPr>
            <w:hyperlink r:id="rId29" w:history="1">
              <w:r w:rsidR="00FB0749" w:rsidRPr="00812F71">
                <w:rPr>
                  <w:rStyle w:val="Hyperlink"/>
                  <w:bCs/>
                </w:rPr>
                <w:t>Information sharing: Advice for practitioners providing safeguarding services to children, young people, parents and carers March 2015</w:t>
              </w:r>
            </w:hyperlink>
          </w:p>
          <w:p w14:paraId="751DE0E4" w14:textId="7AEB7670" w:rsidR="00040352" w:rsidRPr="00812F71" w:rsidRDefault="00812F71" w:rsidP="00921F31">
            <w:pPr>
              <w:pStyle w:val="ListParagraph"/>
              <w:numPr>
                <w:ilvl w:val="0"/>
                <w:numId w:val="2"/>
              </w:numPr>
              <w:spacing w:line="276" w:lineRule="auto"/>
              <w:rPr>
                <w:rStyle w:val="Hyperlink"/>
              </w:rPr>
            </w:pPr>
            <w:r>
              <w:rPr>
                <w:bCs/>
              </w:rPr>
              <w:fldChar w:fldCharType="begin"/>
            </w:r>
            <w:r w:rsidR="001C67C3">
              <w:rPr>
                <w:bCs/>
              </w:rPr>
              <w:instrText>HYPERLINK "http://www.gmsafeguardingchildren.co.uk/"</w:instrText>
            </w:r>
            <w:r w:rsidR="001C67C3">
              <w:rPr>
                <w:bCs/>
              </w:rPr>
            </w:r>
            <w:r>
              <w:rPr>
                <w:bCs/>
              </w:rPr>
              <w:fldChar w:fldCharType="separate"/>
            </w:r>
            <w:r w:rsidR="00040352" w:rsidRPr="00812F71">
              <w:rPr>
                <w:rStyle w:val="Hyperlink"/>
                <w:bCs/>
              </w:rPr>
              <w:t>Greater Manchester Safeguarding Partnership</w:t>
            </w:r>
          </w:p>
          <w:p w14:paraId="5FCEF126" w14:textId="7D390FFB" w:rsidR="007C63FC" w:rsidRPr="007C63FC" w:rsidRDefault="00812F71" w:rsidP="007C63FC">
            <w:pPr>
              <w:pStyle w:val="ListParagraph"/>
              <w:numPr>
                <w:ilvl w:val="0"/>
                <w:numId w:val="2"/>
              </w:numPr>
              <w:spacing w:line="276" w:lineRule="auto"/>
              <w:rPr>
                <w:rStyle w:val="Hyperlink"/>
                <w:color w:val="auto"/>
                <w:u w:val="none"/>
              </w:rPr>
            </w:pPr>
            <w:r>
              <w:rPr>
                <w:bCs/>
              </w:rPr>
              <w:fldChar w:fldCharType="end"/>
            </w:r>
            <w:hyperlink r:id="rId30" w:history="1">
              <w:r w:rsidR="00D8394A" w:rsidRPr="00812F71">
                <w:rPr>
                  <w:rStyle w:val="Hyperlink"/>
                </w:rPr>
                <w:t>Data Protection Act</w:t>
              </w:r>
            </w:hyperlink>
          </w:p>
          <w:p w14:paraId="70D793DF" w14:textId="7965C748" w:rsidR="007C63FC" w:rsidRPr="00740E44" w:rsidRDefault="001C67C3" w:rsidP="007C63FC">
            <w:pPr>
              <w:pStyle w:val="ListParagraph"/>
              <w:numPr>
                <w:ilvl w:val="0"/>
                <w:numId w:val="2"/>
              </w:numPr>
              <w:spacing w:line="276" w:lineRule="auto"/>
            </w:pPr>
            <w:hyperlink r:id="rId31" w:history="1">
              <w:r w:rsidR="007C63FC">
                <w:rPr>
                  <w:rStyle w:val="Hyperlink"/>
                </w:rPr>
                <w:t>Crime and Disorder Act 1998 (Section 17)</w:t>
              </w:r>
            </w:hyperlink>
          </w:p>
        </w:tc>
      </w:tr>
    </w:tbl>
    <w:p w14:paraId="5984FCD2" w14:textId="77777777" w:rsidR="00C77FC4" w:rsidRDefault="00C77FC4" w:rsidP="00AD163E">
      <w:pPr>
        <w:rPr>
          <w:lang w:val="en"/>
        </w:rPr>
      </w:pPr>
      <w:bookmarkStart w:id="11" w:name="_Toc348536611"/>
    </w:p>
    <w:bookmarkStart w:id="12" w:name="_Toc499563655" w:displacedByCustomXml="next"/>
    <w:sdt>
      <w:sdtPr>
        <w:alias w:val="Cannot be deleted or edited"/>
        <w:tag w:val="Cannot be deleted or edited"/>
        <w:id w:val="987207830"/>
        <w:lock w:val="sdtContentLocked"/>
        <w:placeholder>
          <w:docPart w:val="510EF966BFFE424CA3F9D796822375AD"/>
        </w:placeholder>
      </w:sdtPr>
      <w:sdtEndPr/>
      <w:sdtContent>
        <w:p w14:paraId="5D7D0561" w14:textId="77777777" w:rsidR="00AD163E" w:rsidRPr="00C41688" w:rsidRDefault="00AD163E" w:rsidP="00C41688">
          <w:pPr>
            <w:pStyle w:val="Heading1"/>
            <w:rPr>
              <w:color w:val="auto"/>
            </w:rPr>
          </w:pPr>
          <w:r>
            <w:t>Scope</w:t>
          </w:r>
        </w:p>
      </w:sdtContent>
    </w:sdt>
    <w:bookmarkEnd w:id="12" w:displacedByCustomXml="prev"/>
    <w:p w14:paraId="55D91058" w14:textId="77777777" w:rsidR="00190CF6" w:rsidRPr="00C91EF1" w:rsidRDefault="00190CF6" w:rsidP="00190CF6">
      <w:pPr>
        <w:rPr>
          <w:color w:val="000000"/>
          <w:sz w:val="22"/>
          <w:szCs w:val="22"/>
          <w:lang w:eastAsia="en-US"/>
        </w:rPr>
      </w:pPr>
      <w:bookmarkStart w:id="13" w:name="_Toc348536614"/>
      <w:bookmarkEnd w:id="11"/>
      <w:r>
        <w:rPr>
          <w:color w:val="000000"/>
          <w:sz w:val="22"/>
          <w:szCs w:val="22"/>
          <w:lang w:eastAsia="en-US"/>
        </w:rPr>
        <w:t>For the purposes of this document, the term personnel will be used to collectively describe;</w:t>
      </w:r>
    </w:p>
    <w:p w14:paraId="0354DB29" w14:textId="5C9C6EF7" w:rsidR="00190CF6" w:rsidRPr="00F219EA" w:rsidRDefault="00190CF6" w:rsidP="00190CF6">
      <w:pPr>
        <w:pStyle w:val="ListParagraph"/>
        <w:numPr>
          <w:ilvl w:val="0"/>
          <w:numId w:val="4"/>
        </w:numPr>
        <w:rPr>
          <w:color w:val="000000"/>
          <w:sz w:val="22"/>
          <w:szCs w:val="22"/>
          <w:lang w:eastAsia="en-US"/>
        </w:rPr>
      </w:pPr>
      <w:r w:rsidRPr="00F219EA">
        <w:rPr>
          <w:color w:val="000000"/>
          <w:sz w:val="22"/>
          <w:szCs w:val="22"/>
          <w:lang w:eastAsia="en-US"/>
        </w:rPr>
        <w:t>All G</w:t>
      </w:r>
      <w:r w:rsidR="004F203A">
        <w:rPr>
          <w:color w:val="000000"/>
          <w:sz w:val="22"/>
          <w:szCs w:val="22"/>
          <w:lang w:eastAsia="en-US"/>
        </w:rPr>
        <w:t>reater Manchester Fire and Rescue Service (G</w:t>
      </w:r>
      <w:r w:rsidRPr="00F219EA">
        <w:rPr>
          <w:color w:val="000000"/>
          <w:sz w:val="22"/>
          <w:szCs w:val="22"/>
          <w:lang w:eastAsia="en-US"/>
        </w:rPr>
        <w:t>MFRS</w:t>
      </w:r>
      <w:r w:rsidR="004F203A">
        <w:rPr>
          <w:color w:val="000000"/>
          <w:sz w:val="22"/>
          <w:szCs w:val="22"/>
          <w:lang w:eastAsia="en-US"/>
        </w:rPr>
        <w:t>)</w:t>
      </w:r>
      <w:r w:rsidRPr="00F219EA">
        <w:rPr>
          <w:color w:val="000000"/>
          <w:sz w:val="22"/>
          <w:szCs w:val="22"/>
          <w:lang w:eastAsia="en-US"/>
        </w:rPr>
        <w:t xml:space="preserve"> </w:t>
      </w:r>
      <w:r w:rsidR="004F203A">
        <w:rPr>
          <w:color w:val="000000"/>
          <w:sz w:val="22"/>
          <w:szCs w:val="22"/>
          <w:lang w:eastAsia="en-US"/>
        </w:rPr>
        <w:t>staff</w:t>
      </w:r>
      <w:r>
        <w:rPr>
          <w:color w:val="000000"/>
          <w:sz w:val="22"/>
          <w:szCs w:val="22"/>
          <w:lang w:eastAsia="en-US"/>
        </w:rPr>
        <w:t>, including sessional staff and those seconded to us.</w:t>
      </w:r>
    </w:p>
    <w:p w14:paraId="6968698A" w14:textId="77777777" w:rsidR="00190CF6" w:rsidRDefault="00190CF6" w:rsidP="00190CF6">
      <w:pPr>
        <w:pStyle w:val="ListParagraph"/>
        <w:numPr>
          <w:ilvl w:val="0"/>
          <w:numId w:val="4"/>
        </w:numPr>
        <w:rPr>
          <w:color w:val="000000"/>
          <w:sz w:val="22"/>
          <w:szCs w:val="22"/>
          <w:lang w:eastAsia="en-US"/>
        </w:rPr>
      </w:pPr>
      <w:r w:rsidRPr="00F219EA">
        <w:rPr>
          <w:color w:val="000000"/>
          <w:sz w:val="22"/>
          <w:szCs w:val="22"/>
          <w:lang w:eastAsia="en-US"/>
        </w:rPr>
        <w:t>Officially authorised volunteers working on behalf of GMFRS</w:t>
      </w:r>
    </w:p>
    <w:p w14:paraId="0EA9DB5A" w14:textId="5EBE6A93" w:rsidR="000E6BA5" w:rsidRPr="00F219EA" w:rsidRDefault="000E6BA5" w:rsidP="00190CF6">
      <w:pPr>
        <w:pStyle w:val="ListParagraph"/>
        <w:numPr>
          <w:ilvl w:val="0"/>
          <w:numId w:val="4"/>
        </w:numPr>
        <w:rPr>
          <w:color w:val="000000"/>
          <w:sz w:val="22"/>
          <w:szCs w:val="22"/>
          <w:lang w:eastAsia="en-US"/>
        </w:rPr>
      </w:pPr>
      <w:r>
        <w:rPr>
          <w:color w:val="000000"/>
          <w:sz w:val="22"/>
          <w:szCs w:val="22"/>
          <w:lang w:eastAsia="en-US"/>
        </w:rPr>
        <w:t>Contractors working on behalf of GMFRS</w:t>
      </w:r>
    </w:p>
    <w:p w14:paraId="101BB959" w14:textId="0D022AD1" w:rsidR="00D46191" w:rsidRPr="00F219EA" w:rsidRDefault="00551D90" w:rsidP="00190CF6">
      <w:pPr>
        <w:rPr>
          <w:color w:val="000000"/>
          <w:sz w:val="22"/>
          <w:szCs w:val="22"/>
          <w:lang w:eastAsia="en-US"/>
        </w:rPr>
      </w:pPr>
      <w:r w:rsidRPr="00F219EA">
        <w:rPr>
          <w:sz w:val="22"/>
          <w:szCs w:val="22"/>
          <w:lang w:eastAsia="en-US"/>
        </w:rPr>
        <w:t>This document</w:t>
      </w:r>
      <w:r w:rsidR="00293F9E" w:rsidRPr="00F219EA">
        <w:rPr>
          <w:sz w:val="22"/>
          <w:szCs w:val="22"/>
          <w:lang w:eastAsia="en-US"/>
        </w:rPr>
        <w:t xml:space="preserve"> describes </w:t>
      </w:r>
      <w:r w:rsidR="0018517E" w:rsidRPr="00F219EA">
        <w:rPr>
          <w:sz w:val="22"/>
          <w:szCs w:val="22"/>
          <w:lang w:eastAsia="en-US"/>
        </w:rPr>
        <w:t>GMFRS</w:t>
      </w:r>
      <w:r w:rsidR="004F203A">
        <w:rPr>
          <w:sz w:val="22"/>
          <w:szCs w:val="22"/>
          <w:lang w:eastAsia="en-US"/>
        </w:rPr>
        <w:t>’s</w:t>
      </w:r>
      <w:r w:rsidR="0018517E" w:rsidRPr="00F219EA">
        <w:rPr>
          <w:sz w:val="22"/>
          <w:szCs w:val="22"/>
          <w:lang w:eastAsia="en-US"/>
        </w:rPr>
        <w:t xml:space="preserve"> policy</w:t>
      </w:r>
      <w:r w:rsidR="00190CF6">
        <w:rPr>
          <w:sz w:val="22"/>
          <w:szCs w:val="22"/>
          <w:lang w:eastAsia="en-US"/>
        </w:rPr>
        <w:t xml:space="preserve"> and procedure</w:t>
      </w:r>
      <w:r w:rsidR="0018517E" w:rsidRPr="00F219EA">
        <w:rPr>
          <w:sz w:val="22"/>
          <w:szCs w:val="22"/>
          <w:lang w:eastAsia="en-US"/>
        </w:rPr>
        <w:t xml:space="preserve"> in relation to safeguarding child</w:t>
      </w:r>
      <w:r w:rsidR="00F161D8">
        <w:rPr>
          <w:sz w:val="22"/>
          <w:szCs w:val="22"/>
          <w:lang w:eastAsia="en-US"/>
        </w:rPr>
        <w:t>ren, young people and</w:t>
      </w:r>
      <w:r w:rsidR="00C91EF1">
        <w:rPr>
          <w:sz w:val="22"/>
          <w:szCs w:val="22"/>
          <w:lang w:eastAsia="en-US"/>
        </w:rPr>
        <w:t xml:space="preserve"> adults</w:t>
      </w:r>
      <w:r w:rsidR="0018517E" w:rsidRPr="00F219EA">
        <w:rPr>
          <w:sz w:val="22"/>
          <w:szCs w:val="22"/>
          <w:lang w:eastAsia="en-US"/>
        </w:rPr>
        <w:t xml:space="preserve">. </w:t>
      </w:r>
      <w:r w:rsidR="00BF3BCD" w:rsidRPr="00F219EA">
        <w:rPr>
          <w:sz w:val="22"/>
          <w:szCs w:val="22"/>
          <w:lang w:eastAsia="en-US"/>
        </w:rPr>
        <w:t>The policy describes our organisational a</w:t>
      </w:r>
      <w:r w:rsidR="00321766">
        <w:rPr>
          <w:sz w:val="22"/>
          <w:szCs w:val="22"/>
          <w:lang w:eastAsia="en-US"/>
        </w:rPr>
        <w:t xml:space="preserve">pproach to preventing abuse, </w:t>
      </w:r>
      <w:r w:rsidR="00C91EF1">
        <w:rPr>
          <w:sz w:val="22"/>
          <w:szCs w:val="22"/>
          <w:lang w:eastAsia="en-US"/>
        </w:rPr>
        <w:t>neglect</w:t>
      </w:r>
      <w:r w:rsidR="00321766">
        <w:rPr>
          <w:sz w:val="22"/>
          <w:szCs w:val="22"/>
          <w:lang w:eastAsia="en-US"/>
        </w:rPr>
        <w:t xml:space="preserve"> and exploitation </w:t>
      </w:r>
      <w:r w:rsidR="00C91EF1">
        <w:rPr>
          <w:sz w:val="22"/>
          <w:szCs w:val="22"/>
          <w:lang w:eastAsia="en-US"/>
        </w:rPr>
        <w:t>and</w:t>
      </w:r>
      <w:r w:rsidR="00BF3BCD" w:rsidRPr="00F219EA">
        <w:rPr>
          <w:sz w:val="22"/>
          <w:szCs w:val="22"/>
          <w:lang w:eastAsia="en-US"/>
        </w:rPr>
        <w:t xml:space="preserve"> respond</w:t>
      </w:r>
      <w:r w:rsidR="00C91EF1">
        <w:rPr>
          <w:sz w:val="22"/>
          <w:szCs w:val="22"/>
          <w:lang w:eastAsia="en-US"/>
        </w:rPr>
        <w:t>ing</w:t>
      </w:r>
      <w:r w:rsidR="00BF3BCD" w:rsidRPr="00F219EA">
        <w:rPr>
          <w:sz w:val="22"/>
          <w:szCs w:val="22"/>
          <w:lang w:eastAsia="en-US"/>
        </w:rPr>
        <w:t xml:space="preserve"> effectively where concerns are raised,</w:t>
      </w:r>
      <w:r w:rsidR="00C91EF1">
        <w:rPr>
          <w:sz w:val="22"/>
          <w:szCs w:val="22"/>
          <w:lang w:eastAsia="en-US"/>
        </w:rPr>
        <w:t xml:space="preserve"> to protect people from harm.</w:t>
      </w:r>
      <w:r w:rsidR="00BF3BCD" w:rsidRPr="00F219EA">
        <w:rPr>
          <w:sz w:val="22"/>
          <w:szCs w:val="22"/>
          <w:lang w:eastAsia="en-US"/>
        </w:rPr>
        <w:t xml:space="preserve"> </w:t>
      </w:r>
      <w:r w:rsidR="00190CF6">
        <w:rPr>
          <w:sz w:val="22"/>
          <w:szCs w:val="22"/>
          <w:lang w:eastAsia="en-US"/>
        </w:rPr>
        <w:t>The procedure</w:t>
      </w:r>
      <w:r w:rsidR="00293F9E" w:rsidRPr="00F219EA">
        <w:rPr>
          <w:sz w:val="22"/>
          <w:szCs w:val="22"/>
          <w:lang w:eastAsia="en-US"/>
        </w:rPr>
        <w:t xml:space="preserve"> provides the </w:t>
      </w:r>
      <w:r w:rsidR="0018517E" w:rsidRPr="00F219EA">
        <w:rPr>
          <w:sz w:val="22"/>
          <w:szCs w:val="22"/>
          <w:lang w:eastAsia="en-US"/>
        </w:rPr>
        <w:t xml:space="preserve">standard </w:t>
      </w:r>
      <w:r w:rsidR="00190CF6">
        <w:rPr>
          <w:sz w:val="22"/>
          <w:szCs w:val="22"/>
          <w:lang w:eastAsia="en-US"/>
        </w:rPr>
        <w:t>process</w:t>
      </w:r>
      <w:r w:rsidR="00293F9E" w:rsidRPr="00F219EA">
        <w:rPr>
          <w:sz w:val="22"/>
          <w:szCs w:val="22"/>
          <w:lang w:eastAsia="en-US"/>
        </w:rPr>
        <w:t xml:space="preserve"> for GMFRS </w:t>
      </w:r>
      <w:r w:rsidR="00AF07D7">
        <w:rPr>
          <w:sz w:val="22"/>
          <w:szCs w:val="22"/>
          <w:lang w:eastAsia="en-US"/>
        </w:rPr>
        <w:t>personnel</w:t>
      </w:r>
      <w:r w:rsidR="00811567">
        <w:rPr>
          <w:sz w:val="22"/>
          <w:szCs w:val="22"/>
          <w:lang w:eastAsia="en-US"/>
        </w:rPr>
        <w:t xml:space="preserve"> t</w:t>
      </w:r>
      <w:r w:rsidR="00190CF6">
        <w:rPr>
          <w:sz w:val="22"/>
          <w:szCs w:val="22"/>
          <w:lang w:eastAsia="en-US"/>
        </w:rPr>
        <w:t xml:space="preserve">o follow in order to </w:t>
      </w:r>
      <w:r w:rsidR="00811567">
        <w:rPr>
          <w:sz w:val="22"/>
          <w:szCs w:val="22"/>
          <w:lang w:eastAsia="en-US"/>
        </w:rPr>
        <w:t>report</w:t>
      </w:r>
      <w:r w:rsidR="00190CF6">
        <w:rPr>
          <w:sz w:val="22"/>
          <w:szCs w:val="22"/>
          <w:lang w:eastAsia="en-US"/>
        </w:rPr>
        <w:t xml:space="preserve"> and record</w:t>
      </w:r>
      <w:r w:rsidR="00811567">
        <w:rPr>
          <w:sz w:val="22"/>
          <w:szCs w:val="22"/>
          <w:lang w:eastAsia="en-US"/>
        </w:rPr>
        <w:t xml:space="preserve"> safeguarding concerns</w:t>
      </w:r>
      <w:r w:rsidR="00D46191" w:rsidRPr="00F219EA">
        <w:rPr>
          <w:sz w:val="22"/>
          <w:szCs w:val="22"/>
          <w:lang w:eastAsia="en-US"/>
        </w:rPr>
        <w:t xml:space="preserve"> within the context of their work</w:t>
      </w:r>
      <w:r w:rsidR="002751B6">
        <w:rPr>
          <w:sz w:val="22"/>
          <w:szCs w:val="22"/>
          <w:lang w:eastAsia="en-US"/>
        </w:rPr>
        <w:t xml:space="preserve">. </w:t>
      </w:r>
    </w:p>
    <w:p w14:paraId="5691F4DE" w14:textId="55647068" w:rsidR="00D256E0" w:rsidRDefault="0018517E" w:rsidP="00A63171">
      <w:pPr>
        <w:rPr>
          <w:sz w:val="22"/>
          <w:szCs w:val="22"/>
          <w:lang w:val="en"/>
        </w:rPr>
      </w:pPr>
      <w:r w:rsidRPr="00F219EA">
        <w:rPr>
          <w:sz w:val="22"/>
          <w:szCs w:val="22"/>
          <w:lang w:val="en"/>
        </w:rPr>
        <w:t>The policy and procedure is supported by, and should be read</w:t>
      </w:r>
      <w:r w:rsidR="00190CF6">
        <w:rPr>
          <w:sz w:val="22"/>
          <w:szCs w:val="22"/>
          <w:lang w:val="en"/>
        </w:rPr>
        <w:t xml:space="preserve"> in conjunction with, the GMFRS</w:t>
      </w:r>
      <w:r w:rsidRPr="00F219EA">
        <w:rPr>
          <w:sz w:val="22"/>
          <w:szCs w:val="22"/>
          <w:lang w:val="en"/>
        </w:rPr>
        <w:t xml:space="preserve"> </w:t>
      </w:r>
      <w:r w:rsidR="00190CF6">
        <w:rPr>
          <w:sz w:val="22"/>
          <w:szCs w:val="22"/>
          <w:lang w:val="en"/>
        </w:rPr>
        <w:t xml:space="preserve">guidance </w:t>
      </w:r>
      <w:r w:rsidRPr="00F219EA">
        <w:rPr>
          <w:sz w:val="22"/>
          <w:szCs w:val="22"/>
          <w:lang w:val="en"/>
        </w:rPr>
        <w:t xml:space="preserve">listed in the </w:t>
      </w:r>
      <w:r w:rsidRPr="00F219EA">
        <w:rPr>
          <w:i/>
          <w:sz w:val="22"/>
          <w:szCs w:val="22"/>
          <w:lang w:val="en"/>
        </w:rPr>
        <w:t>related documents</w:t>
      </w:r>
      <w:r w:rsidR="00190CF6">
        <w:rPr>
          <w:sz w:val="22"/>
          <w:szCs w:val="22"/>
          <w:lang w:val="en"/>
        </w:rPr>
        <w:t xml:space="preserve"> section above</w:t>
      </w:r>
      <w:r w:rsidRPr="00F219EA">
        <w:rPr>
          <w:sz w:val="22"/>
          <w:szCs w:val="22"/>
          <w:lang w:val="en"/>
        </w:rPr>
        <w:t>.</w:t>
      </w:r>
      <w:bookmarkStart w:id="14" w:name="_Toc273011531"/>
      <w:bookmarkStart w:id="15" w:name="_Toc273011630"/>
      <w:bookmarkStart w:id="16" w:name="_Toc273014508"/>
      <w:bookmarkStart w:id="17" w:name="_Toc273014654"/>
      <w:r w:rsidR="00190CF6">
        <w:rPr>
          <w:sz w:val="22"/>
          <w:szCs w:val="22"/>
          <w:lang w:val="en"/>
        </w:rPr>
        <w:t xml:space="preserve"> This is because </w:t>
      </w:r>
      <w:r w:rsidRPr="00F219EA">
        <w:rPr>
          <w:sz w:val="22"/>
          <w:szCs w:val="22"/>
          <w:lang w:val="en"/>
        </w:rPr>
        <w:t>some</w:t>
      </w:r>
      <w:r w:rsidR="0076031E" w:rsidRPr="00F219EA">
        <w:rPr>
          <w:sz w:val="22"/>
          <w:szCs w:val="22"/>
          <w:lang w:val="en"/>
        </w:rPr>
        <w:t xml:space="preserve"> </w:t>
      </w:r>
      <w:r w:rsidRPr="00F219EA">
        <w:rPr>
          <w:sz w:val="22"/>
          <w:szCs w:val="22"/>
          <w:lang w:val="en"/>
        </w:rPr>
        <w:t>complex safeguarding matters</w:t>
      </w:r>
      <w:r w:rsidR="0076031E" w:rsidRPr="00F219EA">
        <w:rPr>
          <w:sz w:val="22"/>
          <w:szCs w:val="22"/>
          <w:lang w:val="en"/>
        </w:rPr>
        <w:t xml:space="preserve"> require GMFRS to fol</w:t>
      </w:r>
      <w:r w:rsidR="00190CF6">
        <w:rPr>
          <w:sz w:val="22"/>
          <w:szCs w:val="22"/>
          <w:lang w:val="en"/>
        </w:rPr>
        <w:t>low a different referral protocol</w:t>
      </w:r>
      <w:r w:rsidR="0076031E" w:rsidRPr="00F219EA">
        <w:rPr>
          <w:sz w:val="22"/>
          <w:szCs w:val="22"/>
          <w:lang w:val="en"/>
        </w:rPr>
        <w:t xml:space="preserve"> to the one described in the procedure section of this document.</w:t>
      </w:r>
      <w:bookmarkEnd w:id="14"/>
      <w:bookmarkEnd w:id="15"/>
      <w:bookmarkEnd w:id="16"/>
      <w:bookmarkEnd w:id="17"/>
    </w:p>
    <w:p w14:paraId="7C4399B8" w14:textId="7A9C4DF6" w:rsidR="00321766" w:rsidRPr="00190CF6" w:rsidRDefault="00321766" w:rsidP="00321766">
      <w:pPr>
        <w:rPr>
          <w:sz w:val="22"/>
          <w:szCs w:val="22"/>
          <w:lang w:val="en"/>
        </w:rPr>
      </w:pPr>
      <w:r w:rsidRPr="00190CF6">
        <w:rPr>
          <w:sz w:val="22"/>
          <w:szCs w:val="22"/>
          <w:lang w:val="en"/>
        </w:rPr>
        <w:t>GMFRS is a non-statutory member of the Adult Safeguarding Boards, and Local Safeguarding Children’s boards, across the ten boroughs of Greater Manchester. The Adult Safeguarding boards each have a set of policies and procedures. The Safeguarding Children’s boards have a single set of policies and procedures under the Greater Manchester Safeguarding Partnership. This GMFRS policy and procedure should be read and implemented in conjunction with these.</w:t>
      </w:r>
      <w:r w:rsidR="00191B2A">
        <w:rPr>
          <w:sz w:val="22"/>
          <w:szCs w:val="22"/>
          <w:lang w:val="en"/>
        </w:rPr>
        <w:t xml:space="preserve"> Links to each of these can be found in the ten Safe and </w:t>
      </w:r>
      <w:r w:rsidR="00950D29">
        <w:rPr>
          <w:sz w:val="22"/>
          <w:szCs w:val="22"/>
          <w:lang w:val="en"/>
        </w:rPr>
        <w:t>Well Directories (see appendix A</w:t>
      </w:r>
      <w:r w:rsidR="00191B2A">
        <w:rPr>
          <w:sz w:val="22"/>
          <w:szCs w:val="22"/>
          <w:lang w:val="en"/>
        </w:rPr>
        <w:t>).</w:t>
      </w:r>
    </w:p>
    <w:p w14:paraId="7F011F42" w14:textId="3022F719" w:rsidR="00A63171" w:rsidRPr="00A63171" w:rsidRDefault="00A63171" w:rsidP="00191B2A">
      <w:pPr>
        <w:rPr>
          <w:sz w:val="22"/>
          <w:szCs w:val="22"/>
          <w:lang w:val="en"/>
        </w:rPr>
      </w:pPr>
    </w:p>
    <w:bookmarkStart w:id="18" w:name="_Toc499563656" w:displacedByCustomXml="next"/>
    <w:sdt>
      <w:sdtPr>
        <w:alias w:val="Cannot be deleted or edited"/>
        <w:tag w:val="Cannot be deleted or edited"/>
        <w:id w:val="-495181255"/>
        <w:lock w:val="sdtContentLocked"/>
        <w:placeholder>
          <w:docPart w:val="510EF966BFFE424CA3F9D796822375AD"/>
        </w:placeholder>
      </w:sdtPr>
      <w:sdtEndPr/>
      <w:sdtContent>
        <w:p w14:paraId="7204E45B" w14:textId="77777777" w:rsidR="006B3339" w:rsidRPr="00AD163E" w:rsidRDefault="006B3339" w:rsidP="002351C9">
          <w:pPr>
            <w:pStyle w:val="Heading1"/>
            <w:spacing w:before="0" w:after="0" w:line="276" w:lineRule="auto"/>
          </w:pPr>
          <w:r w:rsidRPr="00AD163E">
            <w:t>Definitions</w:t>
          </w:r>
        </w:p>
        <w:bookmarkEnd w:id="13" w:displacedByCustomXml="next"/>
      </w:sdtContent>
    </w:sdt>
    <w:bookmarkEnd w:id="18" w:displacedByCustomXml="prev"/>
    <w:p w14:paraId="47F4E7A8" w14:textId="5A89B7E8" w:rsidR="00293F9E" w:rsidRPr="00143A17" w:rsidRDefault="00293F9E" w:rsidP="00293F9E">
      <w:pPr>
        <w:tabs>
          <w:tab w:val="left" w:pos="0"/>
        </w:tabs>
        <w:spacing w:after="120" w:line="240" w:lineRule="auto"/>
        <w:rPr>
          <w:rFonts w:eastAsiaTheme="minorHAnsi" w:cs="Arial"/>
          <w:b/>
          <w:lang w:eastAsia="en-US"/>
        </w:rPr>
      </w:pPr>
      <w:r>
        <w:rPr>
          <w:rFonts w:eastAsiaTheme="minorHAnsi" w:cs="Arial"/>
          <w:b/>
          <w:lang w:eastAsia="en-US"/>
        </w:rPr>
        <w:t>Adult</w:t>
      </w:r>
    </w:p>
    <w:p w14:paraId="1967E67C" w14:textId="0D34B5F6" w:rsidR="00293F9E" w:rsidRDefault="00707EAA" w:rsidP="00F219EA">
      <w:pPr>
        <w:rPr>
          <w:sz w:val="22"/>
          <w:szCs w:val="22"/>
          <w:lang w:val="en"/>
        </w:rPr>
      </w:pPr>
      <w:r>
        <w:rPr>
          <w:sz w:val="22"/>
          <w:szCs w:val="22"/>
          <w:lang w:val="en"/>
        </w:rPr>
        <w:lastRenderedPageBreak/>
        <w:t xml:space="preserve">An </w:t>
      </w:r>
      <w:r w:rsidR="00A8603B" w:rsidRPr="00F219EA">
        <w:rPr>
          <w:sz w:val="22"/>
          <w:szCs w:val="22"/>
          <w:lang w:val="en"/>
        </w:rPr>
        <w:t>adult is ‘</w:t>
      </w:r>
      <w:r>
        <w:rPr>
          <w:sz w:val="22"/>
          <w:szCs w:val="22"/>
          <w:lang w:val="en"/>
        </w:rPr>
        <w:t>a person aged 18 years or over</w:t>
      </w:r>
      <w:r w:rsidR="007343F1">
        <w:rPr>
          <w:sz w:val="22"/>
          <w:szCs w:val="22"/>
          <w:lang w:val="en"/>
        </w:rPr>
        <w:t>’</w:t>
      </w:r>
      <w:r>
        <w:rPr>
          <w:sz w:val="22"/>
          <w:szCs w:val="22"/>
          <w:lang w:val="en"/>
        </w:rPr>
        <w:t xml:space="preserve">. </w:t>
      </w:r>
    </w:p>
    <w:p w14:paraId="594BE619" w14:textId="558234FA" w:rsidR="00707EAA" w:rsidRDefault="00707EAA" w:rsidP="00707EAA">
      <w:pPr>
        <w:tabs>
          <w:tab w:val="left" w:pos="0"/>
        </w:tabs>
        <w:spacing w:after="120" w:line="240" w:lineRule="auto"/>
        <w:rPr>
          <w:rFonts w:eastAsiaTheme="minorHAnsi" w:cs="Arial"/>
          <w:b/>
          <w:lang w:eastAsia="en-US"/>
        </w:rPr>
      </w:pPr>
      <w:r>
        <w:rPr>
          <w:rFonts w:eastAsiaTheme="minorHAnsi" w:cs="Arial"/>
          <w:b/>
          <w:lang w:eastAsia="en-US"/>
        </w:rPr>
        <w:t>Safeguarding</w:t>
      </w:r>
      <w:r w:rsidR="00DA0BE4">
        <w:rPr>
          <w:rFonts w:eastAsiaTheme="minorHAnsi" w:cs="Arial"/>
          <w:b/>
          <w:lang w:eastAsia="en-US"/>
        </w:rPr>
        <w:t xml:space="preserve"> Adults</w:t>
      </w:r>
    </w:p>
    <w:p w14:paraId="4FC7427E" w14:textId="4FD40EE9" w:rsidR="00707EAA" w:rsidRDefault="00BC7DA3" w:rsidP="00707EAA">
      <w:pPr>
        <w:rPr>
          <w:rFonts w:eastAsiaTheme="minorHAnsi"/>
          <w:sz w:val="22"/>
          <w:szCs w:val="22"/>
          <w:lang w:eastAsia="en-US"/>
        </w:rPr>
      </w:pPr>
      <w:r>
        <w:rPr>
          <w:rFonts w:eastAsiaTheme="minorHAnsi"/>
          <w:sz w:val="22"/>
          <w:szCs w:val="22"/>
          <w:lang w:eastAsia="en-US"/>
        </w:rPr>
        <w:t>The Care Act 2014 states that a</w:t>
      </w:r>
      <w:r w:rsidR="00707EAA" w:rsidRPr="00F219EA">
        <w:rPr>
          <w:rFonts w:eastAsiaTheme="minorHAnsi"/>
          <w:sz w:val="22"/>
          <w:szCs w:val="22"/>
          <w:lang w:eastAsia="en-US"/>
        </w:rPr>
        <w:t>dult safeguarding means protecting ‘an adult’s right to live in safety, free from abuse and neglect. It is about people and organisations working together to prevent and stop both the risks and experience of abuse and neglect, while at the same time making sure that the adult’s wellbeing is promoted, including, where appropriate, having regard to their views, wishes, feelings and beliefs in deciding on any action’</w:t>
      </w:r>
      <w:r>
        <w:rPr>
          <w:rFonts w:eastAsiaTheme="minorHAnsi"/>
          <w:sz w:val="22"/>
          <w:szCs w:val="22"/>
          <w:lang w:eastAsia="en-US"/>
        </w:rPr>
        <w:t>.</w:t>
      </w:r>
    </w:p>
    <w:p w14:paraId="5DB0A8D3" w14:textId="6CB87B0F" w:rsidR="00707EAA" w:rsidRDefault="00707EAA" w:rsidP="00707EAA">
      <w:pPr>
        <w:rPr>
          <w:rFonts w:eastAsiaTheme="minorHAnsi"/>
          <w:sz w:val="22"/>
          <w:szCs w:val="22"/>
          <w:lang w:eastAsia="en-US"/>
        </w:rPr>
      </w:pPr>
      <w:r>
        <w:rPr>
          <w:rFonts w:eastAsiaTheme="minorHAnsi"/>
          <w:sz w:val="22"/>
          <w:szCs w:val="22"/>
          <w:lang w:eastAsia="en-US"/>
        </w:rPr>
        <w:t>The Safeguarding duties apply to an adult who:</w:t>
      </w:r>
    </w:p>
    <w:p w14:paraId="5D49A129" w14:textId="3E5367AF" w:rsidR="00707EAA" w:rsidRPr="002C1B8E" w:rsidRDefault="002C1B8E" w:rsidP="00962D9A">
      <w:pPr>
        <w:pStyle w:val="ListParagraph"/>
        <w:numPr>
          <w:ilvl w:val="0"/>
          <w:numId w:val="9"/>
        </w:numPr>
        <w:rPr>
          <w:rFonts w:eastAsiaTheme="minorHAnsi"/>
          <w:sz w:val="22"/>
          <w:szCs w:val="22"/>
          <w:lang w:eastAsia="en-US"/>
        </w:rPr>
      </w:pPr>
      <w:r>
        <w:rPr>
          <w:rFonts w:eastAsiaTheme="minorHAnsi"/>
          <w:sz w:val="22"/>
          <w:szCs w:val="22"/>
          <w:lang w:eastAsia="en-US"/>
        </w:rPr>
        <w:t>h</w:t>
      </w:r>
      <w:r w:rsidR="00707EAA" w:rsidRPr="002C1B8E">
        <w:rPr>
          <w:rFonts w:eastAsiaTheme="minorHAnsi"/>
          <w:sz w:val="22"/>
          <w:szCs w:val="22"/>
          <w:lang w:eastAsia="en-US"/>
        </w:rPr>
        <w:t xml:space="preserve">as needs for care and support (whether or not the local authority is meeting any of those needs) and: </w:t>
      </w:r>
    </w:p>
    <w:p w14:paraId="3E0AEE0E" w14:textId="144D9169" w:rsidR="002C1B8E" w:rsidRPr="002C1B8E" w:rsidRDefault="002C1B8E" w:rsidP="00962D9A">
      <w:pPr>
        <w:pStyle w:val="ListParagraph"/>
        <w:numPr>
          <w:ilvl w:val="0"/>
          <w:numId w:val="9"/>
        </w:numPr>
        <w:rPr>
          <w:rFonts w:eastAsiaTheme="minorHAnsi"/>
          <w:sz w:val="22"/>
          <w:szCs w:val="22"/>
          <w:lang w:eastAsia="en-US"/>
        </w:rPr>
      </w:pPr>
      <w:r>
        <w:rPr>
          <w:rFonts w:eastAsiaTheme="minorHAnsi"/>
          <w:sz w:val="22"/>
          <w:szCs w:val="22"/>
          <w:lang w:eastAsia="en-US"/>
        </w:rPr>
        <w:t>i</w:t>
      </w:r>
      <w:r w:rsidRPr="002C1B8E">
        <w:rPr>
          <w:rFonts w:eastAsiaTheme="minorHAnsi"/>
          <w:sz w:val="22"/>
          <w:szCs w:val="22"/>
          <w:lang w:eastAsia="en-US"/>
        </w:rPr>
        <w:t>s experiencing, or at risk of, abuse or neglect; and</w:t>
      </w:r>
    </w:p>
    <w:p w14:paraId="295C1D7C" w14:textId="0F6B6282" w:rsidR="002C1B8E" w:rsidRPr="002C1B8E" w:rsidRDefault="002C1B8E" w:rsidP="00962D9A">
      <w:pPr>
        <w:pStyle w:val="ListParagraph"/>
        <w:numPr>
          <w:ilvl w:val="0"/>
          <w:numId w:val="9"/>
        </w:numPr>
        <w:rPr>
          <w:rFonts w:eastAsiaTheme="minorHAnsi"/>
          <w:sz w:val="22"/>
          <w:szCs w:val="22"/>
          <w:lang w:eastAsia="en-US"/>
        </w:rPr>
      </w:pPr>
      <w:r>
        <w:rPr>
          <w:rFonts w:eastAsiaTheme="minorHAnsi"/>
          <w:sz w:val="22"/>
          <w:szCs w:val="22"/>
          <w:lang w:eastAsia="en-US"/>
        </w:rPr>
        <w:t>a</w:t>
      </w:r>
      <w:r w:rsidRPr="002C1B8E">
        <w:rPr>
          <w:rFonts w:eastAsiaTheme="minorHAnsi"/>
          <w:sz w:val="22"/>
          <w:szCs w:val="22"/>
          <w:lang w:eastAsia="en-US"/>
        </w:rPr>
        <w:t>s a result of those care and support needs is unable to protect themselves from either the risk of, or the experience of abuse or neglect.</w:t>
      </w:r>
    </w:p>
    <w:p w14:paraId="05B77231" w14:textId="77777777" w:rsidR="007B6271" w:rsidRPr="00293F9E" w:rsidRDefault="007B6271" w:rsidP="007B6271">
      <w:pPr>
        <w:tabs>
          <w:tab w:val="left" w:pos="0"/>
        </w:tabs>
        <w:spacing w:after="120" w:line="240" w:lineRule="auto"/>
        <w:rPr>
          <w:rFonts w:eastAsiaTheme="minorHAnsi" w:cs="Arial"/>
          <w:b/>
          <w:lang w:eastAsia="en-US"/>
        </w:rPr>
      </w:pPr>
      <w:r>
        <w:rPr>
          <w:rFonts w:eastAsiaTheme="minorHAnsi" w:cs="Arial"/>
          <w:b/>
          <w:lang w:eastAsia="en-US"/>
        </w:rPr>
        <w:t>Child or Young Person</w:t>
      </w:r>
    </w:p>
    <w:p w14:paraId="651FD75E" w14:textId="34D73728" w:rsidR="007B6271" w:rsidRPr="00F219EA" w:rsidRDefault="007B6271" w:rsidP="00F219EA">
      <w:pPr>
        <w:rPr>
          <w:sz w:val="22"/>
          <w:szCs w:val="22"/>
        </w:rPr>
      </w:pPr>
      <w:r w:rsidRPr="00F219EA">
        <w:rPr>
          <w:sz w:val="22"/>
          <w:szCs w:val="22"/>
        </w:rPr>
        <w:t>A child or young person is defined in law by the Children Act 2004 as ‘a person who has not yet reached their 18th birthday’. The terms ‘child’ and ‘young person’ are interchangeable.</w:t>
      </w:r>
    </w:p>
    <w:p w14:paraId="4C84B5E4" w14:textId="6506B9BB" w:rsidR="007B6271" w:rsidRPr="004C2F3B" w:rsidRDefault="007B6271" w:rsidP="00293F9E">
      <w:pPr>
        <w:tabs>
          <w:tab w:val="left" w:pos="0"/>
        </w:tabs>
        <w:spacing w:after="120" w:line="240" w:lineRule="auto"/>
        <w:rPr>
          <w:rFonts w:eastAsiaTheme="minorHAnsi" w:cs="Arial"/>
          <w:b/>
          <w:lang w:eastAsia="en-US"/>
        </w:rPr>
      </w:pPr>
      <w:r w:rsidRPr="004C2F3B">
        <w:rPr>
          <w:rFonts w:eastAsiaTheme="minorHAnsi" w:cs="Arial"/>
          <w:b/>
          <w:lang w:eastAsia="en-US"/>
        </w:rPr>
        <w:t>Sa</w:t>
      </w:r>
      <w:r w:rsidR="004C2F3B" w:rsidRPr="004C2F3B">
        <w:rPr>
          <w:rFonts w:eastAsiaTheme="minorHAnsi" w:cs="Arial"/>
          <w:b/>
          <w:lang w:eastAsia="en-US"/>
        </w:rPr>
        <w:t xml:space="preserve">feguarding Children </w:t>
      </w:r>
    </w:p>
    <w:p w14:paraId="63477DA9" w14:textId="6E2E87B3" w:rsidR="000A0D21" w:rsidRDefault="00AB48EE" w:rsidP="00AB48EE">
      <w:pPr>
        <w:rPr>
          <w:sz w:val="22"/>
          <w:szCs w:val="22"/>
          <w:lang w:val="en"/>
        </w:rPr>
      </w:pPr>
      <w:r w:rsidRPr="00AB48EE">
        <w:rPr>
          <w:sz w:val="22"/>
          <w:szCs w:val="22"/>
          <w:lang w:val="en"/>
        </w:rPr>
        <w:t xml:space="preserve">Safeguarding is a term which is broader than ‘child protection’ and relates to the action taken to promote the welfare of children and protect them from harm. Safeguarding is everyone’s responsibility. Safeguarding is defined in Working </w:t>
      </w:r>
      <w:r w:rsidR="00845D06">
        <w:rPr>
          <w:sz w:val="22"/>
          <w:szCs w:val="22"/>
          <w:lang w:val="en"/>
        </w:rPr>
        <w:t>T</w:t>
      </w:r>
      <w:r w:rsidRPr="00AB48EE">
        <w:rPr>
          <w:sz w:val="22"/>
          <w:szCs w:val="22"/>
          <w:lang w:val="en"/>
        </w:rPr>
        <w:t xml:space="preserve">ogether to </w:t>
      </w:r>
      <w:r w:rsidR="00845D06">
        <w:rPr>
          <w:sz w:val="22"/>
          <w:szCs w:val="22"/>
          <w:lang w:val="en"/>
        </w:rPr>
        <w:t>Safeguard C</w:t>
      </w:r>
      <w:r w:rsidRPr="00AB48EE">
        <w:rPr>
          <w:sz w:val="22"/>
          <w:szCs w:val="22"/>
          <w:lang w:val="en"/>
        </w:rPr>
        <w:t>hildren 201</w:t>
      </w:r>
      <w:r w:rsidR="00FB0749">
        <w:rPr>
          <w:sz w:val="22"/>
          <w:szCs w:val="22"/>
          <w:lang w:val="en"/>
        </w:rPr>
        <w:t xml:space="preserve">5 </w:t>
      </w:r>
      <w:r w:rsidRPr="00AB48EE">
        <w:rPr>
          <w:sz w:val="22"/>
          <w:szCs w:val="22"/>
          <w:lang w:val="en"/>
        </w:rPr>
        <w:t>as:</w:t>
      </w:r>
    </w:p>
    <w:p w14:paraId="3986508E" w14:textId="77777777" w:rsidR="004A1496" w:rsidRPr="00AB48EE" w:rsidRDefault="004A1496" w:rsidP="00AB48EE">
      <w:pPr>
        <w:rPr>
          <w:sz w:val="22"/>
          <w:szCs w:val="22"/>
          <w:lang w:val="en"/>
        </w:rPr>
      </w:pPr>
    </w:p>
    <w:p w14:paraId="0C755C48" w14:textId="77777777" w:rsidR="00AB48EE" w:rsidRPr="00AB48EE" w:rsidRDefault="00AB48EE" w:rsidP="00962D9A">
      <w:pPr>
        <w:numPr>
          <w:ilvl w:val="0"/>
          <w:numId w:val="10"/>
        </w:numPr>
        <w:spacing w:before="0" w:line="240" w:lineRule="auto"/>
        <w:jc w:val="left"/>
        <w:rPr>
          <w:sz w:val="22"/>
          <w:szCs w:val="22"/>
          <w:lang w:val="en"/>
        </w:rPr>
      </w:pPr>
      <w:r w:rsidRPr="00AB48EE">
        <w:rPr>
          <w:sz w:val="22"/>
          <w:szCs w:val="22"/>
          <w:lang w:val="en"/>
        </w:rPr>
        <w:t>protecting children from maltreatment</w:t>
      </w:r>
    </w:p>
    <w:p w14:paraId="0D61E30B" w14:textId="77777777" w:rsidR="00AB48EE" w:rsidRPr="00AB48EE" w:rsidRDefault="00AB48EE" w:rsidP="00962D9A">
      <w:pPr>
        <w:numPr>
          <w:ilvl w:val="0"/>
          <w:numId w:val="10"/>
        </w:numPr>
        <w:spacing w:before="0" w:line="240" w:lineRule="auto"/>
        <w:jc w:val="left"/>
        <w:rPr>
          <w:sz w:val="22"/>
          <w:szCs w:val="22"/>
          <w:lang w:val="en"/>
        </w:rPr>
      </w:pPr>
      <w:r w:rsidRPr="00AB48EE">
        <w:rPr>
          <w:sz w:val="22"/>
          <w:szCs w:val="22"/>
          <w:lang w:val="en"/>
        </w:rPr>
        <w:t>preventing impairment of children’s health and development</w:t>
      </w:r>
    </w:p>
    <w:p w14:paraId="7F4FC8E7" w14:textId="77777777" w:rsidR="00AB48EE" w:rsidRPr="00AB48EE" w:rsidRDefault="00AB48EE" w:rsidP="00962D9A">
      <w:pPr>
        <w:numPr>
          <w:ilvl w:val="0"/>
          <w:numId w:val="10"/>
        </w:numPr>
        <w:spacing w:before="0" w:line="240" w:lineRule="auto"/>
        <w:jc w:val="left"/>
        <w:rPr>
          <w:sz w:val="22"/>
          <w:szCs w:val="22"/>
          <w:lang w:val="en"/>
        </w:rPr>
      </w:pPr>
      <w:r w:rsidRPr="00AB48EE">
        <w:rPr>
          <w:sz w:val="22"/>
          <w:szCs w:val="22"/>
          <w:lang w:val="en"/>
        </w:rPr>
        <w:t>ensuring that children grow up in circumstances consistent with the provision of safe and effective care and</w:t>
      </w:r>
    </w:p>
    <w:p w14:paraId="32DB30B1" w14:textId="77777777" w:rsidR="00AB48EE" w:rsidRDefault="00AB48EE" w:rsidP="00962D9A">
      <w:pPr>
        <w:numPr>
          <w:ilvl w:val="0"/>
          <w:numId w:val="10"/>
        </w:numPr>
        <w:spacing w:before="0" w:line="240" w:lineRule="auto"/>
        <w:jc w:val="left"/>
        <w:rPr>
          <w:sz w:val="22"/>
          <w:szCs w:val="22"/>
          <w:lang w:val="en"/>
        </w:rPr>
      </w:pPr>
      <w:r w:rsidRPr="00AB48EE">
        <w:rPr>
          <w:sz w:val="22"/>
          <w:szCs w:val="22"/>
          <w:lang w:val="en"/>
        </w:rPr>
        <w:t>taking action to enable all children to have the best outcomes</w:t>
      </w:r>
    </w:p>
    <w:p w14:paraId="4357517F" w14:textId="77777777" w:rsidR="00CA6F5F" w:rsidRDefault="00CA6F5F" w:rsidP="00CA6F5F">
      <w:pPr>
        <w:spacing w:before="0" w:line="240" w:lineRule="auto"/>
        <w:jc w:val="left"/>
        <w:rPr>
          <w:sz w:val="22"/>
          <w:szCs w:val="22"/>
          <w:lang w:val="en"/>
        </w:rPr>
      </w:pPr>
    </w:p>
    <w:p w14:paraId="07DE4A7C" w14:textId="75DC2640" w:rsidR="00CA6F5F" w:rsidRPr="00CA6F5F" w:rsidRDefault="00CA6F5F" w:rsidP="00CA6F5F">
      <w:pPr>
        <w:spacing w:before="0" w:line="240" w:lineRule="auto"/>
        <w:jc w:val="left"/>
        <w:rPr>
          <w:b/>
          <w:lang w:val="en"/>
        </w:rPr>
      </w:pPr>
      <w:r w:rsidRPr="00CA6F5F">
        <w:rPr>
          <w:b/>
          <w:lang w:val="en"/>
        </w:rPr>
        <w:t>Child Protection</w:t>
      </w:r>
    </w:p>
    <w:p w14:paraId="59DCA7CD" w14:textId="1F3FCA44" w:rsidR="00CA6F5F" w:rsidRPr="00CA6F5F" w:rsidRDefault="00CA6F5F" w:rsidP="00CA6F5F">
      <w:pPr>
        <w:rPr>
          <w:sz w:val="22"/>
          <w:szCs w:val="22"/>
        </w:rPr>
      </w:pPr>
      <w:r w:rsidRPr="00CA6F5F">
        <w:rPr>
          <w:sz w:val="22"/>
          <w:szCs w:val="22"/>
        </w:rPr>
        <w:t>Child protection is part of safeguar</w:t>
      </w:r>
      <w:r>
        <w:rPr>
          <w:sz w:val="22"/>
          <w:szCs w:val="22"/>
        </w:rPr>
        <w:t>ding. It</w:t>
      </w:r>
      <w:r w:rsidRPr="00CA6F5F">
        <w:rPr>
          <w:sz w:val="22"/>
          <w:szCs w:val="22"/>
        </w:rPr>
        <w:t xml:space="preserve"> refers to the activity that is undertaken to protect specific children who are suffering or at risk of suffering </w:t>
      </w:r>
      <w:r>
        <w:rPr>
          <w:rFonts w:cs="Arial"/>
          <w:sz w:val="22"/>
          <w:szCs w:val="22"/>
        </w:rPr>
        <w:t>‘s</w:t>
      </w:r>
      <w:r w:rsidRPr="00CA6F5F">
        <w:rPr>
          <w:rFonts w:cs="Arial"/>
          <w:sz w:val="22"/>
          <w:szCs w:val="22"/>
        </w:rPr>
        <w:t>ignif</w:t>
      </w:r>
      <w:r>
        <w:rPr>
          <w:rFonts w:cs="Arial"/>
          <w:sz w:val="22"/>
          <w:szCs w:val="22"/>
        </w:rPr>
        <w:t>icant h</w:t>
      </w:r>
      <w:r w:rsidRPr="00CA6F5F">
        <w:rPr>
          <w:rFonts w:cs="Arial"/>
          <w:sz w:val="22"/>
          <w:szCs w:val="22"/>
        </w:rPr>
        <w:t>arm</w:t>
      </w:r>
      <w:r>
        <w:rPr>
          <w:rFonts w:cs="Arial"/>
          <w:sz w:val="22"/>
          <w:szCs w:val="22"/>
        </w:rPr>
        <w:t>’</w:t>
      </w:r>
      <w:r w:rsidRPr="00CA6F5F">
        <w:rPr>
          <w:sz w:val="22"/>
          <w:szCs w:val="22"/>
        </w:rPr>
        <w:t>. Effective child protection is essential as part of wider work to safeguard and promote the welfare of children. However, all agencies and individuals should aim pro-actively to safeguard and promote the welfare of children so that the need for action to protect children from harm is reduced.</w:t>
      </w:r>
    </w:p>
    <w:p w14:paraId="322EA4F5" w14:textId="77777777" w:rsidR="00CA6F5F" w:rsidRDefault="00CA6F5F" w:rsidP="00CA6F5F">
      <w:pPr>
        <w:jc w:val="left"/>
        <w:rPr>
          <w:rFonts w:eastAsiaTheme="minorHAnsi"/>
          <w:b/>
        </w:rPr>
      </w:pPr>
      <w:r w:rsidRPr="00CA6F5F">
        <w:rPr>
          <w:rFonts w:eastAsiaTheme="minorHAnsi"/>
          <w:b/>
        </w:rPr>
        <w:t>Significant Harm</w:t>
      </w:r>
    </w:p>
    <w:p w14:paraId="21FD17BF" w14:textId="50BD2CD4" w:rsidR="00CA6F5F" w:rsidRPr="00CA6F5F" w:rsidRDefault="00CA6F5F" w:rsidP="00CA6F5F">
      <w:pPr>
        <w:jc w:val="left"/>
        <w:rPr>
          <w:rFonts w:eastAsiaTheme="minorHAnsi"/>
          <w:b/>
          <w:sz w:val="22"/>
          <w:szCs w:val="22"/>
        </w:rPr>
      </w:pPr>
      <w:r w:rsidRPr="00CA6F5F">
        <w:rPr>
          <w:sz w:val="22"/>
          <w:szCs w:val="22"/>
        </w:rPr>
        <w:lastRenderedPageBreak/>
        <w:t>The Children Act 1989 introduced Significant Harm as the threshold that justifies compulsory intervention in family life in the best interests of children.</w:t>
      </w:r>
      <w:r>
        <w:rPr>
          <w:rFonts w:eastAsiaTheme="minorHAnsi"/>
          <w:b/>
          <w:sz w:val="22"/>
          <w:szCs w:val="22"/>
        </w:rPr>
        <w:t xml:space="preserve"> </w:t>
      </w:r>
      <w:r w:rsidRPr="00CA6F5F">
        <w:rPr>
          <w:sz w:val="22"/>
          <w:szCs w:val="22"/>
        </w:rPr>
        <w:t xml:space="preserve">Physical Abuse, </w:t>
      </w:r>
      <w:hyperlink r:id="rId32" w:history="1">
        <w:r w:rsidRPr="00CA6F5F">
          <w:rPr>
            <w:sz w:val="22"/>
            <w:szCs w:val="22"/>
          </w:rPr>
          <w:t>Sexual Abuse</w:t>
        </w:r>
      </w:hyperlink>
      <w:r w:rsidRPr="00CA6F5F">
        <w:rPr>
          <w:sz w:val="22"/>
          <w:szCs w:val="22"/>
        </w:rPr>
        <w:t xml:space="preserve">, </w:t>
      </w:r>
      <w:hyperlink r:id="rId33" w:history="1">
        <w:r w:rsidRPr="00CA6F5F">
          <w:rPr>
            <w:sz w:val="22"/>
            <w:szCs w:val="22"/>
          </w:rPr>
          <w:t>Emotional Abuse</w:t>
        </w:r>
      </w:hyperlink>
      <w:r w:rsidRPr="00CA6F5F">
        <w:rPr>
          <w:sz w:val="22"/>
          <w:szCs w:val="22"/>
        </w:rPr>
        <w:t xml:space="preserve"> and </w:t>
      </w:r>
      <w:hyperlink r:id="rId34" w:history="1">
        <w:r w:rsidRPr="00CA6F5F">
          <w:rPr>
            <w:sz w:val="22"/>
            <w:szCs w:val="22"/>
          </w:rPr>
          <w:t>Neglect</w:t>
        </w:r>
      </w:hyperlink>
      <w:r w:rsidRPr="00CA6F5F">
        <w:rPr>
          <w:sz w:val="22"/>
          <w:szCs w:val="22"/>
        </w:rPr>
        <w:t xml:space="preserve"> are all categories of Significant Harm.</w:t>
      </w:r>
    </w:p>
    <w:p w14:paraId="0584B150" w14:textId="16924CCF" w:rsidR="00CA6F5F" w:rsidRPr="00CA6F5F" w:rsidRDefault="00CA6F5F" w:rsidP="00CA6F5F">
      <w:pPr>
        <w:jc w:val="left"/>
        <w:rPr>
          <w:sz w:val="22"/>
          <w:szCs w:val="22"/>
        </w:rPr>
      </w:pPr>
      <w:r w:rsidRPr="00CA6F5F">
        <w:rPr>
          <w:sz w:val="22"/>
          <w:szCs w:val="22"/>
        </w:rPr>
        <w:t>Harm is defined as the ill treatment or impairment of health and develop</w:t>
      </w:r>
      <w:r>
        <w:rPr>
          <w:sz w:val="22"/>
          <w:szCs w:val="22"/>
        </w:rPr>
        <w:t>ment</w:t>
      </w:r>
      <w:r w:rsidR="00011608">
        <w:rPr>
          <w:sz w:val="22"/>
          <w:szCs w:val="22"/>
        </w:rPr>
        <w:t xml:space="preserve"> and includes </w:t>
      </w:r>
      <w:r w:rsidRPr="00CA6F5F">
        <w:rPr>
          <w:sz w:val="22"/>
          <w:szCs w:val="22"/>
        </w:rPr>
        <w:t>impairment suffered from seeing or heari</w:t>
      </w:r>
      <w:r w:rsidR="00AB07A0">
        <w:rPr>
          <w:sz w:val="22"/>
          <w:szCs w:val="22"/>
        </w:rPr>
        <w:t>ng the ill treatment of another</w:t>
      </w:r>
      <w:r w:rsidRPr="00CA6F5F">
        <w:rPr>
          <w:sz w:val="22"/>
          <w:szCs w:val="22"/>
        </w:rPr>
        <w:t>.</w:t>
      </w:r>
    </w:p>
    <w:p w14:paraId="6D23EDB6" w14:textId="730E132B" w:rsidR="00CA6F5F" w:rsidRPr="00011608" w:rsidRDefault="00011608" w:rsidP="00011608">
      <w:pPr>
        <w:jc w:val="left"/>
        <w:rPr>
          <w:sz w:val="22"/>
          <w:szCs w:val="22"/>
        </w:rPr>
      </w:pPr>
      <w:r>
        <w:rPr>
          <w:sz w:val="22"/>
          <w:szCs w:val="22"/>
        </w:rPr>
        <w:t>Significant Harm is also a key concept in relation to adults</w:t>
      </w:r>
      <w:r w:rsidR="00CA6F5F" w:rsidRPr="00011608">
        <w:rPr>
          <w:sz w:val="22"/>
          <w:szCs w:val="22"/>
        </w:rPr>
        <w:t>.</w:t>
      </w:r>
      <w:r w:rsidRPr="00011608">
        <w:rPr>
          <w:sz w:val="22"/>
          <w:szCs w:val="22"/>
        </w:rPr>
        <w:t xml:space="preserve"> </w:t>
      </w:r>
      <w:r w:rsidR="00CA6F5F" w:rsidRPr="00011608">
        <w:rPr>
          <w:rFonts w:cs="Arial"/>
          <w:sz w:val="22"/>
          <w:szCs w:val="22"/>
        </w:rPr>
        <w:t xml:space="preserve">The impact of harm upon a person will be individual and depend upon each person's circumstances and the </w:t>
      </w:r>
      <w:r w:rsidR="00AB07A0">
        <w:rPr>
          <w:rFonts w:cs="Arial"/>
          <w:sz w:val="22"/>
          <w:szCs w:val="22"/>
        </w:rPr>
        <w:t>severity, degree and impact or e</w:t>
      </w:r>
      <w:r w:rsidR="00CA6F5F" w:rsidRPr="00011608">
        <w:rPr>
          <w:rFonts w:cs="Arial"/>
          <w:sz w:val="22"/>
          <w:szCs w:val="22"/>
        </w:rPr>
        <w:t>ffect of this upon that person.</w:t>
      </w:r>
      <w:r>
        <w:rPr>
          <w:rFonts w:cs="Arial"/>
          <w:sz w:val="22"/>
          <w:szCs w:val="22"/>
        </w:rPr>
        <w:t xml:space="preserve"> </w:t>
      </w:r>
    </w:p>
    <w:p w14:paraId="738A3ACF" w14:textId="77777777" w:rsidR="00011608" w:rsidRDefault="00011608" w:rsidP="00F23D1C">
      <w:pPr>
        <w:spacing w:before="0" w:line="276" w:lineRule="auto"/>
        <w:rPr>
          <w:rFonts w:cs="Arial"/>
          <w:color w:val="5A5B5B"/>
          <w:sz w:val="18"/>
          <w:szCs w:val="18"/>
        </w:rPr>
      </w:pPr>
    </w:p>
    <w:p w14:paraId="1BC98336" w14:textId="499D09C1" w:rsidR="00DB2DAD" w:rsidRDefault="00293F9E" w:rsidP="00F23D1C">
      <w:pPr>
        <w:spacing w:before="0" w:line="276" w:lineRule="auto"/>
        <w:rPr>
          <w:b/>
          <w:szCs w:val="21"/>
        </w:rPr>
      </w:pPr>
      <w:r w:rsidRPr="00293F9E">
        <w:rPr>
          <w:b/>
          <w:szCs w:val="21"/>
        </w:rPr>
        <w:t>Abuse and Neglect</w:t>
      </w:r>
    </w:p>
    <w:p w14:paraId="51846A3B" w14:textId="5FE885CE" w:rsidR="0037396D" w:rsidRPr="00F219EA" w:rsidRDefault="0037396D" w:rsidP="00F219EA">
      <w:pPr>
        <w:rPr>
          <w:rFonts w:eastAsiaTheme="minorHAnsi"/>
          <w:sz w:val="22"/>
          <w:szCs w:val="22"/>
        </w:rPr>
      </w:pPr>
      <w:r w:rsidRPr="00F219EA">
        <w:rPr>
          <w:rFonts w:eastAsiaTheme="minorHAnsi"/>
          <w:sz w:val="22"/>
          <w:szCs w:val="22"/>
          <w:lang w:eastAsia="en-US"/>
        </w:rPr>
        <w:t>Abuse is a violation of an individual’s human and civil rights by another person or persons. Abuse may consist of a single act or repeated acts. It may be</w:t>
      </w:r>
      <w:r w:rsidRPr="00F219EA">
        <w:rPr>
          <w:rFonts w:eastAsiaTheme="minorHAnsi"/>
          <w:sz w:val="22"/>
          <w:szCs w:val="22"/>
        </w:rPr>
        <w:t xml:space="preserve"> </w:t>
      </w:r>
      <w:r w:rsidRPr="00F219EA">
        <w:rPr>
          <w:rFonts w:eastAsiaTheme="minorHAnsi"/>
          <w:sz w:val="22"/>
          <w:szCs w:val="22"/>
          <w:lang w:eastAsia="en-US"/>
        </w:rPr>
        <w:t>physical, psychological or emotional</w:t>
      </w:r>
      <w:r w:rsidRPr="00F219EA">
        <w:rPr>
          <w:rFonts w:eastAsiaTheme="minorHAnsi"/>
          <w:sz w:val="22"/>
          <w:szCs w:val="22"/>
        </w:rPr>
        <w:t xml:space="preserve"> and can take the form of </w:t>
      </w:r>
      <w:r w:rsidRPr="00F219EA">
        <w:rPr>
          <w:rFonts w:eastAsiaTheme="minorHAnsi"/>
          <w:sz w:val="22"/>
          <w:szCs w:val="22"/>
          <w:lang w:eastAsia="en-US"/>
        </w:rPr>
        <w:t>an act of neglect or omission to act</w:t>
      </w:r>
      <w:r w:rsidRPr="00F219EA">
        <w:rPr>
          <w:rFonts w:eastAsiaTheme="minorHAnsi"/>
          <w:sz w:val="22"/>
          <w:szCs w:val="22"/>
        </w:rPr>
        <w:t xml:space="preserve">. Abuse includes </w:t>
      </w:r>
      <w:r w:rsidR="00FE5634" w:rsidRPr="00F219EA">
        <w:rPr>
          <w:rFonts w:eastAsiaTheme="minorHAnsi"/>
          <w:sz w:val="22"/>
          <w:szCs w:val="22"/>
        </w:rPr>
        <w:t xml:space="preserve">any </w:t>
      </w:r>
      <w:r w:rsidR="00FE5634" w:rsidRPr="00F219EA">
        <w:rPr>
          <w:rFonts w:eastAsiaTheme="minorHAnsi"/>
          <w:sz w:val="22"/>
          <w:szCs w:val="22"/>
          <w:lang w:eastAsia="en-US"/>
        </w:rPr>
        <w:t>occurrence</w:t>
      </w:r>
      <w:r w:rsidRPr="00F219EA">
        <w:rPr>
          <w:rFonts w:eastAsiaTheme="minorHAnsi"/>
          <w:sz w:val="22"/>
          <w:szCs w:val="22"/>
          <w:lang w:eastAsia="en-US"/>
        </w:rPr>
        <w:t xml:space="preserve"> when a person is persuaded to enter into a financial or sexual transaction which they have not consented, or cannot consent to. Abuse may be deliberate or unintentional. </w:t>
      </w:r>
      <w:r w:rsidR="00C86D12">
        <w:rPr>
          <w:rFonts w:eastAsiaTheme="minorHAnsi"/>
          <w:sz w:val="22"/>
          <w:szCs w:val="22"/>
          <w:lang w:eastAsia="en-US"/>
        </w:rPr>
        <w:t>Appendix A p</w:t>
      </w:r>
      <w:r w:rsidR="00053918">
        <w:rPr>
          <w:rFonts w:eastAsiaTheme="minorHAnsi"/>
          <w:sz w:val="22"/>
          <w:szCs w:val="22"/>
          <w:lang w:eastAsia="en-US"/>
        </w:rPr>
        <w:t>rovides guidance to assist personnel</w:t>
      </w:r>
      <w:r w:rsidR="00C86D12">
        <w:rPr>
          <w:rFonts w:eastAsiaTheme="minorHAnsi"/>
          <w:sz w:val="22"/>
          <w:szCs w:val="22"/>
          <w:lang w:eastAsia="en-US"/>
        </w:rPr>
        <w:t xml:space="preserve"> to recognise abuse and neglect.</w:t>
      </w:r>
    </w:p>
    <w:p w14:paraId="7ED53482" w14:textId="77777777" w:rsidR="00293F9E" w:rsidRDefault="00293F9E" w:rsidP="00F23D1C">
      <w:pPr>
        <w:spacing w:before="0" w:line="276" w:lineRule="auto"/>
        <w:rPr>
          <w:szCs w:val="21"/>
        </w:rPr>
      </w:pPr>
    </w:p>
    <w:p w14:paraId="3F133499" w14:textId="4F1353FC" w:rsidR="00293F9E" w:rsidRDefault="00787AFD" w:rsidP="00F23D1C">
      <w:pPr>
        <w:spacing w:before="0" w:line="276" w:lineRule="auto"/>
        <w:rPr>
          <w:b/>
          <w:szCs w:val="21"/>
        </w:rPr>
      </w:pPr>
      <w:r w:rsidRPr="00787AFD">
        <w:rPr>
          <w:b/>
          <w:szCs w:val="21"/>
        </w:rPr>
        <w:t>Designated Safeguarding Officer</w:t>
      </w:r>
      <w:r w:rsidR="007B6271">
        <w:rPr>
          <w:b/>
          <w:szCs w:val="21"/>
        </w:rPr>
        <w:t xml:space="preserve"> (DSO)</w:t>
      </w:r>
    </w:p>
    <w:p w14:paraId="042DFA17" w14:textId="61A8F8C0" w:rsidR="00787AFD" w:rsidRPr="00F219EA" w:rsidRDefault="007B6271" w:rsidP="00F219EA">
      <w:pPr>
        <w:rPr>
          <w:sz w:val="22"/>
          <w:szCs w:val="22"/>
        </w:rPr>
      </w:pPr>
      <w:r w:rsidRPr="00F219EA">
        <w:rPr>
          <w:sz w:val="22"/>
          <w:szCs w:val="22"/>
        </w:rPr>
        <w:t>Designated Safeguarding Officers</w:t>
      </w:r>
      <w:r w:rsidR="00B43D33">
        <w:rPr>
          <w:sz w:val="22"/>
          <w:szCs w:val="22"/>
        </w:rPr>
        <w:t xml:space="preserve"> (DSOs)</w:t>
      </w:r>
      <w:r w:rsidRPr="00F219EA">
        <w:rPr>
          <w:sz w:val="22"/>
          <w:szCs w:val="22"/>
        </w:rPr>
        <w:t xml:space="preserve"> are nomin</w:t>
      </w:r>
      <w:r w:rsidR="001A32B9" w:rsidRPr="00F219EA">
        <w:rPr>
          <w:sz w:val="22"/>
          <w:szCs w:val="22"/>
        </w:rPr>
        <w:t xml:space="preserve">ated employees </w:t>
      </w:r>
      <w:r w:rsidRPr="00F219EA">
        <w:rPr>
          <w:sz w:val="22"/>
          <w:szCs w:val="22"/>
        </w:rPr>
        <w:t xml:space="preserve">who </w:t>
      </w:r>
      <w:r w:rsidR="00DB2BEC">
        <w:rPr>
          <w:sz w:val="22"/>
          <w:szCs w:val="22"/>
        </w:rPr>
        <w:t xml:space="preserve">have additional safeguarding training </w:t>
      </w:r>
      <w:r w:rsidR="00DB2BEC" w:rsidRPr="00F219EA">
        <w:rPr>
          <w:sz w:val="22"/>
          <w:szCs w:val="22"/>
        </w:rPr>
        <w:t>and are required to have a more detailed understanding of safeguarding than their fellow employees</w:t>
      </w:r>
      <w:r w:rsidR="009630FF">
        <w:rPr>
          <w:sz w:val="22"/>
          <w:szCs w:val="22"/>
        </w:rPr>
        <w:t>.</w:t>
      </w:r>
      <w:r w:rsidR="009630FF" w:rsidRPr="009630FF">
        <w:rPr>
          <w:sz w:val="22"/>
          <w:szCs w:val="22"/>
        </w:rPr>
        <w:t xml:space="preserve"> </w:t>
      </w:r>
      <w:r w:rsidR="009630FF" w:rsidRPr="00F219EA">
        <w:rPr>
          <w:sz w:val="22"/>
          <w:szCs w:val="22"/>
        </w:rPr>
        <w:t xml:space="preserve">They provide support, </w:t>
      </w:r>
      <w:r w:rsidR="00CE1D40">
        <w:rPr>
          <w:sz w:val="22"/>
          <w:szCs w:val="22"/>
        </w:rPr>
        <w:t>advice and guidance to all personnel</w:t>
      </w:r>
      <w:r w:rsidR="009630FF" w:rsidRPr="00F219EA">
        <w:rPr>
          <w:sz w:val="22"/>
          <w:szCs w:val="22"/>
        </w:rPr>
        <w:t xml:space="preserve"> </w:t>
      </w:r>
      <w:r w:rsidR="00DB2BEC">
        <w:rPr>
          <w:sz w:val="22"/>
          <w:szCs w:val="22"/>
        </w:rPr>
        <w:t xml:space="preserve">about safeguarding </w:t>
      </w:r>
      <w:r w:rsidRPr="00F219EA">
        <w:rPr>
          <w:sz w:val="22"/>
          <w:szCs w:val="22"/>
        </w:rPr>
        <w:t>child</w:t>
      </w:r>
      <w:r w:rsidR="00A2247D">
        <w:rPr>
          <w:sz w:val="22"/>
          <w:szCs w:val="22"/>
        </w:rPr>
        <w:t>ren, young people and</w:t>
      </w:r>
      <w:r w:rsidRPr="00F219EA">
        <w:rPr>
          <w:sz w:val="22"/>
          <w:szCs w:val="22"/>
        </w:rPr>
        <w:t xml:space="preserve"> adults</w:t>
      </w:r>
      <w:r w:rsidR="001A32B9" w:rsidRPr="00F219EA">
        <w:rPr>
          <w:sz w:val="22"/>
          <w:szCs w:val="22"/>
        </w:rPr>
        <w:t>.</w:t>
      </w:r>
      <w:r w:rsidR="005D4A62" w:rsidRPr="005D4A62">
        <w:rPr>
          <w:rFonts w:cs="Arial"/>
          <w:b/>
          <w:sz w:val="22"/>
          <w:szCs w:val="22"/>
        </w:rPr>
        <w:t xml:space="preserve"> </w:t>
      </w:r>
      <w:r w:rsidR="005D4A62" w:rsidRPr="005D4A62">
        <w:rPr>
          <w:rFonts w:cs="Arial"/>
          <w:sz w:val="22"/>
          <w:szCs w:val="22"/>
        </w:rPr>
        <w:t>They also</w:t>
      </w:r>
      <w:r w:rsidR="005D4A62">
        <w:rPr>
          <w:rFonts w:cs="Arial"/>
          <w:b/>
          <w:sz w:val="22"/>
          <w:szCs w:val="22"/>
        </w:rPr>
        <w:t xml:space="preserve"> </w:t>
      </w:r>
      <w:r w:rsidR="005D4A62">
        <w:rPr>
          <w:rFonts w:cs="Arial"/>
          <w:sz w:val="22"/>
          <w:szCs w:val="22"/>
        </w:rPr>
        <w:t>a</w:t>
      </w:r>
      <w:r w:rsidR="005D4A62" w:rsidRPr="005D4A62">
        <w:rPr>
          <w:rFonts w:cs="Arial"/>
          <w:sz w:val="22"/>
          <w:szCs w:val="22"/>
        </w:rPr>
        <w:t xml:space="preserve">ssist the organisation to develop and maintain an approach to safeguarding which is aligned with local and national guidance and good practice. </w:t>
      </w:r>
      <w:r w:rsidR="009630FF" w:rsidRPr="005D4A62">
        <w:rPr>
          <w:sz w:val="22"/>
          <w:szCs w:val="22"/>
        </w:rPr>
        <w:t>Appen</w:t>
      </w:r>
      <w:r w:rsidR="007811F8">
        <w:rPr>
          <w:sz w:val="22"/>
          <w:szCs w:val="22"/>
        </w:rPr>
        <w:t>dix B</w:t>
      </w:r>
      <w:r w:rsidR="009630FF" w:rsidRPr="005D4A62">
        <w:rPr>
          <w:sz w:val="22"/>
          <w:szCs w:val="22"/>
        </w:rPr>
        <w:t xml:space="preserve"> describes</w:t>
      </w:r>
      <w:r w:rsidR="009630FF">
        <w:rPr>
          <w:sz w:val="22"/>
          <w:szCs w:val="22"/>
        </w:rPr>
        <w:t xml:space="preserve"> the responsibilities o</w:t>
      </w:r>
      <w:r w:rsidR="007811F8">
        <w:rPr>
          <w:sz w:val="22"/>
          <w:szCs w:val="22"/>
        </w:rPr>
        <w:t xml:space="preserve">f DSOs within GMFRS and </w:t>
      </w:r>
      <w:r w:rsidR="004D098A">
        <w:rPr>
          <w:sz w:val="22"/>
          <w:szCs w:val="22"/>
        </w:rPr>
        <w:t>the contact details for GMFRS DSOs.</w:t>
      </w:r>
    </w:p>
    <w:p w14:paraId="26495B67" w14:textId="77777777" w:rsidR="0076031E" w:rsidRPr="001A32B9" w:rsidRDefault="0076031E" w:rsidP="00F23D1C">
      <w:pPr>
        <w:spacing w:before="0" w:line="276" w:lineRule="auto"/>
        <w:rPr>
          <w:szCs w:val="21"/>
        </w:rPr>
      </w:pPr>
    </w:p>
    <w:bookmarkStart w:id="19" w:name="_Toc499563657" w:displacedByCustomXml="next"/>
    <w:sdt>
      <w:sdtPr>
        <w:alias w:val="Cannot be deleted or edited"/>
        <w:tag w:val="Cannot be deleted or edited"/>
        <w:id w:val="-503741189"/>
        <w:lock w:val="sdtContentLocked"/>
        <w:placeholder>
          <w:docPart w:val="510EF966BFFE424CA3F9D796822375AD"/>
        </w:placeholder>
      </w:sdtPr>
      <w:sdtEndPr/>
      <w:sdtContent>
        <w:p w14:paraId="1CBB6B03" w14:textId="77777777" w:rsidR="00AD163E" w:rsidRPr="00DA71A4" w:rsidRDefault="00AD163E" w:rsidP="002351C9">
          <w:pPr>
            <w:pStyle w:val="Heading1"/>
            <w:spacing w:before="0" w:after="0" w:line="276" w:lineRule="auto"/>
          </w:pPr>
          <w:r w:rsidRPr="00DA71A4">
            <w:t>Policy Statement</w:t>
          </w:r>
        </w:p>
      </w:sdtContent>
    </w:sdt>
    <w:bookmarkEnd w:id="19" w:displacedByCustomXml="prev"/>
    <w:p w14:paraId="1797052F" w14:textId="33DAC154" w:rsidR="00A1436C" w:rsidRPr="00F219EA" w:rsidRDefault="00293F9E" w:rsidP="00F219EA">
      <w:pPr>
        <w:rPr>
          <w:sz w:val="22"/>
          <w:szCs w:val="22"/>
          <w:lang w:eastAsia="en-US"/>
        </w:rPr>
      </w:pPr>
      <w:r w:rsidRPr="00F219EA">
        <w:rPr>
          <w:sz w:val="22"/>
          <w:szCs w:val="22"/>
          <w:lang w:eastAsia="en-US"/>
        </w:rPr>
        <w:t>This policy and procedure contributes to GMFRS’s core purpose which is to ‘protect and improve the quality of life of the people in Greater Manchester’.</w:t>
      </w:r>
      <w:r w:rsidR="00965ACC" w:rsidRPr="00F219EA">
        <w:rPr>
          <w:sz w:val="22"/>
          <w:szCs w:val="22"/>
          <w:lang w:eastAsia="en-US"/>
        </w:rPr>
        <w:t xml:space="preserve"> The policy outlines</w:t>
      </w:r>
      <w:r w:rsidR="00A1436C" w:rsidRPr="00F219EA">
        <w:rPr>
          <w:sz w:val="22"/>
          <w:szCs w:val="22"/>
          <w:lang w:eastAsia="en-US"/>
        </w:rPr>
        <w:t xml:space="preserve"> GMFRS’ commitment to the safeguarding and protection of chil</w:t>
      </w:r>
      <w:r w:rsidRPr="00F219EA">
        <w:rPr>
          <w:sz w:val="22"/>
          <w:szCs w:val="22"/>
          <w:lang w:eastAsia="en-US"/>
        </w:rPr>
        <w:t>dren, young people and adults from abuse and neglect.</w:t>
      </w:r>
      <w:r w:rsidR="00C91EF1" w:rsidRPr="00C91EF1">
        <w:rPr>
          <w:sz w:val="22"/>
          <w:szCs w:val="22"/>
          <w:lang w:eastAsia="en-US"/>
        </w:rPr>
        <w:t xml:space="preserve"> </w:t>
      </w:r>
      <w:r w:rsidR="00C91EF1">
        <w:rPr>
          <w:sz w:val="22"/>
          <w:szCs w:val="22"/>
          <w:lang w:eastAsia="en-US"/>
        </w:rPr>
        <w:t>All of our safeguarding activity will</w:t>
      </w:r>
      <w:r w:rsidR="00190CF6">
        <w:rPr>
          <w:sz w:val="22"/>
          <w:szCs w:val="22"/>
          <w:lang w:eastAsia="en-US"/>
        </w:rPr>
        <w:t xml:space="preserve"> promote</w:t>
      </w:r>
      <w:r w:rsidR="00C91EF1" w:rsidRPr="00F219EA">
        <w:rPr>
          <w:sz w:val="22"/>
          <w:szCs w:val="22"/>
          <w:lang w:eastAsia="en-US"/>
        </w:rPr>
        <w:t xml:space="preserve"> the</w:t>
      </w:r>
      <w:r w:rsidR="00C91EF1">
        <w:rPr>
          <w:sz w:val="22"/>
          <w:szCs w:val="22"/>
          <w:lang w:eastAsia="en-US"/>
        </w:rPr>
        <w:t xml:space="preserve"> safety, dignity and</w:t>
      </w:r>
      <w:r w:rsidR="00C91EF1" w:rsidRPr="00F219EA">
        <w:rPr>
          <w:sz w:val="22"/>
          <w:szCs w:val="22"/>
          <w:lang w:eastAsia="en-US"/>
        </w:rPr>
        <w:t xml:space="preserve"> wellbeing of those individuals we</w:t>
      </w:r>
      <w:r w:rsidR="00C91EF1">
        <w:rPr>
          <w:sz w:val="22"/>
          <w:szCs w:val="22"/>
          <w:lang w:eastAsia="en-US"/>
        </w:rPr>
        <w:t xml:space="preserve"> are safeguarding and take into account</w:t>
      </w:r>
      <w:r w:rsidR="00C91EF1" w:rsidRPr="00F219EA">
        <w:rPr>
          <w:sz w:val="22"/>
          <w:szCs w:val="22"/>
          <w:lang w:eastAsia="en-US"/>
        </w:rPr>
        <w:t xml:space="preserve"> their wishes, beliefs and personal circumstances.</w:t>
      </w:r>
    </w:p>
    <w:p w14:paraId="3BDAC9CF" w14:textId="0AF7178E" w:rsidR="00C30B0E" w:rsidRPr="00E17AE8" w:rsidRDefault="008A3324" w:rsidP="00E17AE8">
      <w:pPr>
        <w:rPr>
          <w:sz w:val="22"/>
          <w:szCs w:val="22"/>
        </w:rPr>
      </w:pPr>
      <w:r>
        <w:rPr>
          <w:sz w:val="22"/>
          <w:szCs w:val="22"/>
          <w:lang w:eastAsia="en-US"/>
        </w:rPr>
        <w:lastRenderedPageBreak/>
        <w:t>During all of our</w:t>
      </w:r>
      <w:r w:rsidR="00C30B0E" w:rsidRPr="00E17AE8">
        <w:rPr>
          <w:sz w:val="22"/>
          <w:szCs w:val="22"/>
          <w:lang w:eastAsia="en-US"/>
        </w:rPr>
        <w:t xml:space="preserve"> activity, and </w:t>
      </w:r>
      <w:r w:rsidR="00A1436C" w:rsidRPr="00E17AE8">
        <w:rPr>
          <w:sz w:val="22"/>
          <w:szCs w:val="22"/>
          <w:lang w:eastAsia="en-US"/>
        </w:rPr>
        <w:t>through the implementation of this policy</w:t>
      </w:r>
      <w:r>
        <w:rPr>
          <w:sz w:val="22"/>
          <w:szCs w:val="22"/>
          <w:lang w:eastAsia="en-US"/>
        </w:rPr>
        <w:t>, we</w:t>
      </w:r>
      <w:r w:rsidR="00C30B0E" w:rsidRPr="00E17AE8">
        <w:rPr>
          <w:sz w:val="22"/>
          <w:szCs w:val="22"/>
          <w:lang w:eastAsia="en-US"/>
        </w:rPr>
        <w:t xml:space="preserve"> will en</w:t>
      </w:r>
      <w:r>
        <w:rPr>
          <w:sz w:val="22"/>
          <w:szCs w:val="22"/>
          <w:lang w:eastAsia="en-US"/>
        </w:rPr>
        <w:t>sure that all GMFRS personnel</w:t>
      </w:r>
      <w:r w:rsidR="00C30B0E" w:rsidRPr="00E17AE8">
        <w:rPr>
          <w:sz w:val="22"/>
          <w:szCs w:val="22"/>
          <w:lang w:eastAsia="en-US"/>
        </w:rPr>
        <w:t xml:space="preserve"> maintain a proper focus on safeguarding</w:t>
      </w:r>
      <w:r>
        <w:rPr>
          <w:sz w:val="22"/>
          <w:szCs w:val="22"/>
          <w:lang w:eastAsia="en-US"/>
        </w:rPr>
        <w:t xml:space="preserve"> and that this is reflected</w:t>
      </w:r>
      <w:r w:rsidR="00C30B0E" w:rsidRPr="00E17AE8">
        <w:rPr>
          <w:sz w:val="22"/>
          <w:szCs w:val="22"/>
          <w:lang w:eastAsia="en-US"/>
        </w:rPr>
        <w:t xml:space="preserve"> in sound individual practice and</w:t>
      </w:r>
      <w:r>
        <w:rPr>
          <w:sz w:val="22"/>
          <w:szCs w:val="22"/>
          <w:lang w:eastAsia="en-US"/>
        </w:rPr>
        <w:t xml:space="preserve"> in</w:t>
      </w:r>
      <w:r w:rsidR="00C30B0E" w:rsidRPr="00E17AE8">
        <w:rPr>
          <w:sz w:val="22"/>
          <w:szCs w:val="22"/>
          <w:lang w:eastAsia="en-US"/>
        </w:rPr>
        <w:t xml:space="preserve"> in</w:t>
      </w:r>
      <w:r w:rsidR="0093530E" w:rsidRPr="00E17AE8">
        <w:rPr>
          <w:sz w:val="22"/>
          <w:szCs w:val="22"/>
          <w:lang w:eastAsia="en-US"/>
        </w:rPr>
        <w:t>ternal policies, procedures,</w:t>
      </w:r>
      <w:r w:rsidR="00C30B0E" w:rsidRPr="00E17AE8">
        <w:rPr>
          <w:sz w:val="22"/>
          <w:szCs w:val="22"/>
          <w:lang w:eastAsia="en-US"/>
        </w:rPr>
        <w:t xml:space="preserve"> guidance</w:t>
      </w:r>
      <w:r w:rsidR="0093530E" w:rsidRPr="00E17AE8">
        <w:rPr>
          <w:sz w:val="22"/>
          <w:szCs w:val="22"/>
          <w:lang w:eastAsia="en-US"/>
        </w:rPr>
        <w:t xml:space="preserve"> and training</w:t>
      </w:r>
      <w:r w:rsidR="00C30B0E" w:rsidRPr="00E17AE8">
        <w:rPr>
          <w:sz w:val="22"/>
          <w:szCs w:val="22"/>
          <w:lang w:eastAsia="en-US"/>
        </w:rPr>
        <w:t>.</w:t>
      </w:r>
    </w:p>
    <w:p w14:paraId="4867B572" w14:textId="77777777" w:rsidR="00DB2DAD" w:rsidRDefault="00DB2DAD" w:rsidP="00DB2DAD"/>
    <w:bookmarkStart w:id="20" w:name="_Toc499563658" w:displacedByCustomXml="next"/>
    <w:sdt>
      <w:sdtPr>
        <w:alias w:val="Cannot be deleted or edited"/>
        <w:tag w:val="Cannot be deleted or edited"/>
        <w:id w:val="-1410613167"/>
        <w:lock w:val="sdtContentLocked"/>
        <w:placeholder>
          <w:docPart w:val="510EF966BFFE424CA3F9D796822375AD"/>
        </w:placeholder>
      </w:sdtPr>
      <w:sdtEndPr/>
      <w:sdtContent>
        <w:p w14:paraId="4DA8AD8E" w14:textId="77777777" w:rsidR="001E7EDA" w:rsidRDefault="001E7EDA" w:rsidP="002351C9">
          <w:pPr>
            <w:pStyle w:val="Heading1"/>
            <w:spacing w:before="0" w:after="0" w:line="276" w:lineRule="auto"/>
          </w:pPr>
          <w:r w:rsidRPr="00DA71A4">
            <w:t>Principles</w:t>
          </w:r>
        </w:p>
      </w:sdtContent>
    </w:sdt>
    <w:bookmarkEnd w:id="20" w:displacedByCustomXml="prev"/>
    <w:p w14:paraId="58C818C1" w14:textId="317B0EE4" w:rsidR="00E96754" w:rsidRDefault="00E96754" w:rsidP="00E96754">
      <w:pPr>
        <w:pStyle w:val="Heading2"/>
      </w:pPr>
      <w:bookmarkStart w:id="21" w:name="_Toc499563659"/>
      <w:r>
        <w:t>Legislation</w:t>
      </w:r>
      <w:bookmarkEnd w:id="21"/>
    </w:p>
    <w:p w14:paraId="0BDCBBC3" w14:textId="4285E047" w:rsidR="00D00024" w:rsidRPr="00E17AE8" w:rsidRDefault="00D03E97" w:rsidP="00E17AE8">
      <w:pPr>
        <w:rPr>
          <w:sz w:val="22"/>
          <w:szCs w:val="22"/>
        </w:rPr>
      </w:pPr>
      <w:r w:rsidRPr="00E17AE8">
        <w:rPr>
          <w:sz w:val="22"/>
          <w:szCs w:val="22"/>
        </w:rPr>
        <w:t>GMFRS will align its approach to safeguarding with relevant legislation. The Care Act 2014</w:t>
      </w:r>
      <w:r w:rsidR="00F76349" w:rsidRPr="00E17AE8">
        <w:rPr>
          <w:sz w:val="22"/>
          <w:szCs w:val="22"/>
        </w:rPr>
        <w:t xml:space="preserve"> makes provision about safeguarding adults from ab</w:t>
      </w:r>
      <w:r w:rsidR="00BC7DA3">
        <w:rPr>
          <w:sz w:val="22"/>
          <w:szCs w:val="22"/>
        </w:rPr>
        <w:t>use or neglect in sections 42-46</w:t>
      </w:r>
      <w:r w:rsidR="00F76349" w:rsidRPr="00E17AE8">
        <w:rPr>
          <w:sz w:val="22"/>
          <w:szCs w:val="22"/>
        </w:rPr>
        <w:t>. The Act is supported by the Care Act Statutory Guidance and chapter 14 of the guidance replaces the</w:t>
      </w:r>
      <w:r w:rsidR="000403A2" w:rsidRPr="00E17AE8">
        <w:rPr>
          <w:sz w:val="22"/>
          <w:szCs w:val="22"/>
        </w:rPr>
        <w:t xml:space="preserve"> previous department of health guidance,</w:t>
      </w:r>
      <w:r w:rsidR="00F76349" w:rsidRPr="00E17AE8">
        <w:rPr>
          <w:sz w:val="22"/>
          <w:szCs w:val="22"/>
        </w:rPr>
        <w:t xml:space="preserve"> ‘No Secrets’</w:t>
      </w:r>
      <w:r w:rsidR="000403A2" w:rsidRPr="00E17AE8">
        <w:rPr>
          <w:sz w:val="22"/>
          <w:szCs w:val="22"/>
        </w:rPr>
        <w:t xml:space="preserve">. </w:t>
      </w:r>
      <w:r w:rsidR="00F76349" w:rsidRPr="00E17AE8">
        <w:rPr>
          <w:sz w:val="22"/>
          <w:szCs w:val="22"/>
        </w:rPr>
        <w:t xml:space="preserve"> </w:t>
      </w:r>
    </w:p>
    <w:p w14:paraId="6CC0150F" w14:textId="241CA6E3" w:rsidR="00DC1D3D" w:rsidRDefault="002757C4" w:rsidP="00DC1D3D">
      <w:pPr>
        <w:rPr>
          <w:sz w:val="22"/>
          <w:szCs w:val="22"/>
          <w:lang w:val="en"/>
        </w:rPr>
      </w:pPr>
      <w:r w:rsidRPr="002757C4">
        <w:rPr>
          <w:sz w:val="22"/>
          <w:szCs w:val="22"/>
          <w:lang w:val="en"/>
        </w:rPr>
        <w:t>The Chil</w:t>
      </w:r>
      <w:r w:rsidR="00D03E97">
        <w:rPr>
          <w:sz w:val="22"/>
          <w:szCs w:val="22"/>
          <w:lang w:val="en"/>
        </w:rPr>
        <w:t>dren Acts of 1989 and 2004</w:t>
      </w:r>
      <w:r w:rsidRPr="002757C4">
        <w:rPr>
          <w:sz w:val="22"/>
          <w:szCs w:val="22"/>
          <w:lang w:val="en"/>
        </w:rPr>
        <w:t xml:space="preserve"> include specific duties in relation to children suffering or likely to suffer significant harm regardless of where they are found. The Acts are supported by </w:t>
      </w:r>
      <w:r w:rsidR="00DC1D3D" w:rsidRPr="002757C4">
        <w:rPr>
          <w:sz w:val="22"/>
          <w:szCs w:val="22"/>
          <w:lang w:val="en"/>
        </w:rPr>
        <w:t xml:space="preserve">Working </w:t>
      </w:r>
      <w:r w:rsidR="00DC1D3D" w:rsidRPr="00D82E24">
        <w:rPr>
          <w:sz w:val="22"/>
          <w:szCs w:val="22"/>
          <w:lang w:val="en"/>
        </w:rPr>
        <w:t>Together to Safeguard Children 2015</w:t>
      </w:r>
      <w:r w:rsidR="004E7B1C" w:rsidRPr="00D82E24">
        <w:rPr>
          <w:sz w:val="22"/>
          <w:szCs w:val="22"/>
          <w:lang w:val="en"/>
        </w:rPr>
        <w:t xml:space="preserve"> and Keeping Children Safe in Education 2015.</w:t>
      </w:r>
    </w:p>
    <w:p w14:paraId="3BB0F1F9" w14:textId="1E8DF0EF" w:rsidR="00BF3740" w:rsidRDefault="00BF3740" w:rsidP="00DC1D3D">
      <w:pPr>
        <w:rPr>
          <w:sz w:val="22"/>
          <w:szCs w:val="22"/>
          <w:lang w:val="en"/>
        </w:rPr>
      </w:pPr>
      <w:r>
        <w:rPr>
          <w:sz w:val="22"/>
          <w:szCs w:val="22"/>
          <w:lang w:val="en"/>
        </w:rPr>
        <w:t>Other relevant legislation includes:</w:t>
      </w:r>
    </w:p>
    <w:p w14:paraId="791D2DF6" w14:textId="175CF0CA" w:rsidR="00BF3740" w:rsidRPr="00BF3740" w:rsidRDefault="001C67C3" w:rsidP="00BF3740">
      <w:pPr>
        <w:pStyle w:val="ListParagraph"/>
        <w:numPr>
          <w:ilvl w:val="0"/>
          <w:numId w:val="46"/>
        </w:numPr>
        <w:rPr>
          <w:sz w:val="22"/>
          <w:szCs w:val="22"/>
          <w:lang w:val="en"/>
        </w:rPr>
      </w:pPr>
      <w:hyperlink r:id="rId35" w:history="1">
        <w:r w:rsidR="00BF3740" w:rsidRPr="00191B2A">
          <w:rPr>
            <w:rStyle w:val="Hyperlink"/>
            <w:sz w:val="22"/>
            <w:szCs w:val="22"/>
            <w:lang w:val="en"/>
          </w:rPr>
          <w:t>Mental Capacity Act 2005</w:t>
        </w:r>
      </w:hyperlink>
    </w:p>
    <w:p w14:paraId="02B86A70" w14:textId="3D3F1309" w:rsidR="00BF3740" w:rsidRPr="00BF3740" w:rsidRDefault="001C67C3" w:rsidP="00BF3740">
      <w:pPr>
        <w:pStyle w:val="ListParagraph"/>
        <w:numPr>
          <w:ilvl w:val="0"/>
          <w:numId w:val="46"/>
        </w:numPr>
        <w:rPr>
          <w:sz w:val="22"/>
          <w:szCs w:val="22"/>
          <w:lang w:val="en"/>
        </w:rPr>
      </w:pPr>
      <w:hyperlink r:id="rId36" w:history="1">
        <w:r w:rsidR="00BF3740" w:rsidRPr="00191B2A">
          <w:rPr>
            <w:rStyle w:val="Hyperlink"/>
            <w:sz w:val="22"/>
            <w:szCs w:val="22"/>
            <w:lang w:val="en"/>
          </w:rPr>
          <w:t>Sexual Offences Act 2003</w:t>
        </w:r>
      </w:hyperlink>
    </w:p>
    <w:p w14:paraId="3227860C" w14:textId="20AC23EA" w:rsidR="00BF3740" w:rsidRDefault="001C67C3" w:rsidP="00BF3740">
      <w:pPr>
        <w:pStyle w:val="ListParagraph"/>
        <w:numPr>
          <w:ilvl w:val="0"/>
          <w:numId w:val="46"/>
        </w:numPr>
        <w:rPr>
          <w:sz w:val="22"/>
          <w:szCs w:val="22"/>
          <w:lang w:val="en"/>
        </w:rPr>
      </w:pPr>
      <w:hyperlink r:id="rId37" w:history="1">
        <w:r w:rsidR="00BF3740" w:rsidRPr="00191B2A">
          <w:rPr>
            <w:rStyle w:val="Hyperlink"/>
            <w:sz w:val="22"/>
            <w:szCs w:val="22"/>
            <w:lang w:val="en"/>
          </w:rPr>
          <w:t>Safeguarding Vulnerable Groups Act 2006</w:t>
        </w:r>
      </w:hyperlink>
    </w:p>
    <w:p w14:paraId="3E3B19ED" w14:textId="77777777" w:rsidR="00BF3740" w:rsidRDefault="00BF3740" w:rsidP="00BF3740">
      <w:pPr>
        <w:rPr>
          <w:sz w:val="22"/>
          <w:szCs w:val="22"/>
          <w:lang w:val="en"/>
        </w:rPr>
      </w:pPr>
    </w:p>
    <w:p w14:paraId="4F8E8806" w14:textId="72AE5067" w:rsidR="00E96754" w:rsidRDefault="00E96754" w:rsidP="00E96754">
      <w:pPr>
        <w:pStyle w:val="Heading2"/>
      </w:pPr>
      <w:bookmarkStart w:id="22" w:name="_Toc499563660"/>
      <w:r>
        <w:t>Partnership</w:t>
      </w:r>
      <w:bookmarkEnd w:id="22"/>
    </w:p>
    <w:p w14:paraId="755B5FDF" w14:textId="4583357B" w:rsidR="00DC5062" w:rsidRPr="00DC5062" w:rsidRDefault="00DC5062" w:rsidP="00DC5062">
      <w:pPr>
        <w:spacing w:before="0" w:line="276" w:lineRule="auto"/>
        <w:rPr>
          <w:sz w:val="22"/>
          <w:szCs w:val="22"/>
        </w:rPr>
      </w:pPr>
      <w:r w:rsidRPr="00DC5062">
        <w:rPr>
          <w:rFonts w:cs="Arial"/>
          <w:color w:val="000000"/>
          <w:sz w:val="22"/>
          <w:szCs w:val="22"/>
          <w:lang w:eastAsia="en-US"/>
        </w:rPr>
        <w:t>GMFRS will work jointly with partners and the relevant authorities to safeguard and promote the welfare of child</w:t>
      </w:r>
      <w:r w:rsidR="003A35CB">
        <w:rPr>
          <w:rFonts w:cs="Arial"/>
          <w:color w:val="000000"/>
          <w:sz w:val="22"/>
          <w:szCs w:val="22"/>
          <w:lang w:eastAsia="en-US"/>
        </w:rPr>
        <w:t>ren, young people and adults</w:t>
      </w:r>
      <w:r w:rsidRPr="00DC5062">
        <w:rPr>
          <w:rFonts w:cs="Arial"/>
          <w:color w:val="000000"/>
          <w:sz w:val="22"/>
          <w:szCs w:val="22"/>
          <w:lang w:eastAsia="en-US"/>
        </w:rPr>
        <w:t xml:space="preserve"> and, where necessary, to help bring to justice the perpetrators of abuse or neglect.</w:t>
      </w:r>
    </w:p>
    <w:p w14:paraId="6F8F4532" w14:textId="33B11B43" w:rsidR="00E96754" w:rsidRPr="003A35CB" w:rsidRDefault="003A35CB" w:rsidP="003A35CB">
      <w:pPr>
        <w:rPr>
          <w:sz w:val="22"/>
          <w:szCs w:val="22"/>
          <w:lang w:val="en"/>
        </w:rPr>
      </w:pPr>
      <w:r w:rsidRPr="00DC5062">
        <w:rPr>
          <w:sz w:val="22"/>
          <w:szCs w:val="22"/>
          <w:lang w:val="en"/>
        </w:rPr>
        <w:t>GMFRS will be represented</w:t>
      </w:r>
      <w:r>
        <w:rPr>
          <w:sz w:val="22"/>
          <w:szCs w:val="22"/>
          <w:lang w:val="en"/>
        </w:rPr>
        <w:t xml:space="preserve"> at</w:t>
      </w:r>
      <w:r w:rsidRPr="00DC5062">
        <w:rPr>
          <w:sz w:val="22"/>
          <w:szCs w:val="22"/>
          <w:lang w:val="en"/>
        </w:rPr>
        <w:t>, or have links into, Safeguarding Adult Boards and Safeguarding Children’s Boards</w:t>
      </w:r>
      <w:r>
        <w:rPr>
          <w:sz w:val="22"/>
          <w:szCs w:val="22"/>
          <w:lang w:val="en"/>
        </w:rPr>
        <w:t xml:space="preserve"> across the 10 boroughs of Greater M</w:t>
      </w:r>
      <w:r w:rsidRPr="00DC5062">
        <w:rPr>
          <w:sz w:val="22"/>
          <w:szCs w:val="22"/>
          <w:lang w:val="en"/>
        </w:rPr>
        <w:t>anchester.</w:t>
      </w:r>
      <w:r>
        <w:rPr>
          <w:sz w:val="22"/>
          <w:szCs w:val="22"/>
          <w:lang w:val="en"/>
        </w:rPr>
        <w:t xml:space="preserve"> </w:t>
      </w:r>
      <w:r w:rsidR="00E96754" w:rsidRPr="00DC5062">
        <w:rPr>
          <w:rFonts w:cs="Arial"/>
          <w:color w:val="000000"/>
          <w:sz w:val="22"/>
          <w:szCs w:val="22"/>
          <w:lang w:eastAsia="en-US"/>
        </w:rPr>
        <w:t>GMFRS will share all relevant information with the respective statutory protection a</w:t>
      </w:r>
      <w:r w:rsidR="00745A1A">
        <w:rPr>
          <w:rFonts w:cs="Arial"/>
          <w:color w:val="000000"/>
          <w:sz w:val="22"/>
          <w:szCs w:val="22"/>
          <w:lang w:eastAsia="en-US"/>
        </w:rPr>
        <w:t xml:space="preserve">gencies </w:t>
      </w:r>
      <w:r w:rsidR="00E96754" w:rsidRPr="00DC5062">
        <w:rPr>
          <w:rFonts w:cs="Arial"/>
          <w:color w:val="000000"/>
          <w:sz w:val="22"/>
          <w:szCs w:val="22"/>
          <w:lang w:eastAsia="en-US"/>
        </w:rPr>
        <w:t>without delay a</w:t>
      </w:r>
      <w:r>
        <w:rPr>
          <w:rFonts w:cs="Arial"/>
          <w:color w:val="000000"/>
          <w:sz w:val="22"/>
          <w:szCs w:val="22"/>
          <w:lang w:eastAsia="en-US"/>
        </w:rPr>
        <w:t>nd within</w:t>
      </w:r>
      <w:r w:rsidR="00E96754" w:rsidRPr="00DC5062">
        <w:rPr>
          <w:rFonts w:cs="Arial"/>
          <w:color w:val="000000"/>
          <w:sz w:val="22"/>
          <w:szCs w:val="22"/>
          <w:lang w:eastAsia="en-US"/>
        </w:rPr>
        <w:t xml:space="preserve"> protocols</w:t>
      </w:r>
      <w:r>
        <w:rPr>
          <w:rFonts w:cs="Arial"/>
          <w:color w:val="000000"/>
          <w:sz w:val="22"/>
          <w:szCs w:val="22"/>
          <w:lang w:eastAsia="en-US"/>
        </w:rPr>
        <w:t xml:space="preserve"> agreed by safeguarding boards</w:t>
      </w:r>
      <w:r w:rsidR="00E96754" w:rsidRPr="00DC5062">
        <w:rPr>
          <w:rFonts w:cs="Arial"/>
          <w:color w:val="000000"/>
          <w:sz w:val="22"/>
          <w:szCs w:val="22"/>
          <w:lang w:eastAsia="en-US"/>
        </w:rPr>
        <w:t xml:space="preserve">. </w:t>
      </w:r>
    </w:p>
    <w:p w14:paraId="108ECB3F" w14:textId="698B6724" w:rsidR="00E96754" w:rsidRDefault="005820DA" w:rsidP="00E96754">
      <w:pPr>
        <w:pStyle w:val="Heading2"/>
      </w:pPr>
      <w:bookmarkStart w:id="23" w:name="_Toc499563661"/>
      <w:r>
        <w:t>D</w:t>
      </w:r>
      <w:r w:rsidR="00E96754">
        <w:t>iversity</w:t>
      </w:r>
      <w:bookmarkEnd w:id="23"/>
    </w:p>
    <w:p w14:paraId="1D8C5F06" w14:textId="1C1361BF" w:rsidR="00DC5062" w:rsidRDefault="00E96754" w:rsidP="00DC5062">
      <w:pPr>
        <w:spacing w:before="0" w:line="276" w:lineRule="auto"/>
        <w:rPr>
          <w:rFonts w:eastAsiaTheme="minorHAnsi" w:cs="Arial"/>
          <w:sz w:val="22"/>
          <w:szCs w:val="22"/>
          <w:lang w:eastAsia="en-US"/>
        </w:rPr>
      </w:pPr>
      <w:r w:rsidRPr="00E96754">
        <w:rPr>
          <w:rFonts w:eastAsiaTheme="minorHAnsi" w:cs="Arial"/>
          <w:sz w:val="22"/>
          <w:szCs w:val="22"/>
          <w:lang w:eastAsia="en-US"/>
        </w:rPr>
        <w:t>This p</w:t>
      </w:r>
      <w:r w:rsidR="00DC5062">
        <w:rPr>
          <w:rFonts w:eastAsiaTheme="minorHAnsi" w:cs="Arial"/>
          <w:sz w:val="22"/>
          <w:szCs w:val="22"/>
          <w:lang w:eastAsia="en-US"/>
        </w:rPr>
        <w:t>olicy and procedure and the guidance that supports it,</w:t>
      </w:r>
      <w:r w:rsidRPr="00E96754">
        <w:rPr>
          <w:rFonts w:eastAsiaTheme="minorHAnsi" w:cs="Arial"/>
          <w:sz w:val="22"/>
          <w:szCs w:val="22"/>
          <w:lang w:eastAsia="en-US"/>
        </w:rPr>
        <w:t xml:space="preserve"> </w:t>
      </w:r>
      <w:r w:rsidR="00DC5062">
        <w:rPr>
          <w:rFonts w:eastAsiaTheme="minorHAnsi" w:cs="Arial"/>
          <w:sz w:val="22"/>
          <w:szCs w:val="22"/>
          <w:lang w:eastAsia="en-US"/>
        </w:rPr>
        <w:t xml:space="preserve">will </w:t>
      </w:r>
      <w:r w:rsidR="005820DA">
        <w:rPr>
          <w:rFonts w:eastAsiaTheme="minorHAnsi" w:cs="Arial"/>
          <w:sz w:val="22"/>
          <w:szCs w:val="22"/>
          <w:lang w:eastAsia="en-US"/>
        </w:rPr>
        <w:t>take account of</w:t>
      </w:r>
      <w:r w:rsidRPr="00E96754">
        <w:rPr>
          <w:rFonts w:eastAsiaTheme="minorHAnsi" w:cs="Arial"/>
          <w:sz w:val="22"/>
          <w:szCs w:val="22"/>
          <w:lang w:eastAsia="en-US"/>
        </w:rPr>
        <w:t xml:space="preserve"> diversity and will be delivered in ways that ensure that our s</w:t>
      </w:r>
      <w:r w:rsidR="00DC5062">
        <w:rPr>
          <w:rFonts w:eastAsiaTheme="minorHAnsi" w:cs="Arial"/>
          <w:sz w:val="22"/>
          <w:szCs w:val="22"/>
          <w:lang w:eastAsia="en-US"/>
        </w:rPr>
        <w:t>ervices are equitable regardless of the</w:t>
      </w:r>
      <w:r w:rsidRPr="00E96754">
        <w:rPr>
          <w:rFonts w:eastAsiaTheme="minorHAnsi" w:cs="Arial"/>
          <w:sz w:val="22"/>
          <w:szCs w:val="22"/>
          <w:lang w:eastAsia="en-US"/>
        </w:rPr>
        <w:t xml:space="preserve"> communities involved.  </w:t>
      </w:r>
    </w:p>
    <w:p w14:paraId="7C16CFC6" w14:textId="77777777" w:rsidR="009445FA" w:rsidRDefault="009445FA" w:rsidP="00DC5062">
      <w:pPr>
        <w:spacing w:before="0" w:line="276" w:lineRule="auto"/>
        <w:rPr>
          <w:rFonts w:eastAsiaTheme="minorHAnsi" w:cs="Arial"/>
          <w:sz w:val="22"/>
          <w:szCs w:val="22"/>
          <w:lang w:eastAsia="en-US"/>
        </w:rPr>
      </w:pPr>
    </w:p>
    <w:p w14:paraId="122DE953" w14:textId="0244669E" w:rsidR="009445FA" w:rsidRDefault="009445FA" w:rsidP="00DC5062">
      <w:pPr>
        <w:spacing w:before="0" w:line="276" w:lineRule="auto"/>
        <w:rPr>
          <w:rFonts w:eastAsiaTheme="minorHAnsi" w:cs="Arial"/>
          <w:sz w:val="22"/>
          <w:szCs w:val="22"/>
          <w:lang w:eastAsia="en-US"/>
        </w:rPr>
      </w:pPr>
      <w:r>
        <w:rPr>
          <w:rFonts w:eastAsiaTheme="minorHAnsi" w:cs="Arial"/>
          <w:sz w:val="22"/>
          <w:szCs w:val="22"/>
          <w:lang w:eastAsia="en-US"/>
        </w:rPr>
        <w:t>GMFRS will safeguard those communities and individuals whose cultural practices require different approaches to deal with sensitive matters relating to abuse and neglect.</w:t>
      </w:r>
      <w:r w:rsidR="00D6318D">
        <w:rPr>
          <w:rFonts w:eastAsiaTheme="minorHAnsi" w:cs="Arial"/>
          <w:sz w:val="22"/>
          <w:szCs w:val="22"/>
          <w:lang w:eastAsia="en-US"/>
        </w:rPr>
        <w:t xml:space="preserve"> Fo</w:t>
      </w:r>
      <w:r w:rsidR="005C11BF">
        <w:rPr>
          <w:rFonts w:eastAsiaTheme="minorHAnsi" w:cs="Arial"/>
          <w:sz w:val="22"/>
          <w:szCs w:val="22"/>
          <w:lang w:eastAsia="en-US"/>
        </w:rPr>
        <w:t>r further information, personnel</w:t>
      </w:r>
      <w:r w:rsidR="00EC1030">
        <w:rPr>
          <w:rFonts w:eastAsiaTheme="minorHAnsi" w:cs="Arial"/>
          <w:sz w:val="22"/>
          <w:szCs w:val="22"/>
          <w:lang w:eastAsia="en-US"/>
        </w:rPr>
        <w:t xml:space="preserve"> should consult the guidance documents associated with this policy and procedure which are listed in the ‘Related Documents’ section above.</w:t>
      </w:r>
    </w:p>
    <w:p w14:paraId="155A3FAD" w14:textId="1D6A48D9" w:rsidR="00DA5E3E" w:rsidRDefault="00DA5E3E" w:rsidP="00761B57">
      <w:pPr>
        <w:pStyle w:val="Heading2"/>
        <w:rPr>
          <w:rFonts w:eastAsiaTheme="minorHAnsi"/>
          <w:lang w:eastAsia="en-US"/>
        </w:rPr>
      </w:pPr>
      <w:bookmarkStart w:id="24" w:name="_Toc499563662"/>
      <w:r>
        <w:rPr>
          <w:rFonts w:eastAsiaTheme="minorHAnsi"/>
          <w:lang w:eastAsia="en-US"/>
        </w:rPr>
        <w:t>Empowerment</w:t>
      </w:r>
      <w:bookmarkEnd w:id="24"/>
    </w:p>
    <w:p w14:paraId="1179657B" w14:textId="44201683" w:rsidR="00DA5E3E" w:rsidRPr="00DA5E3E" w:rsidRDefault="00DA5E3E" w:rsidP="00DA5E3E">
      <w:pPr>
        <w:rPr>
          <w:rFonts w:eastAsiaTheme="minorHAnsi"/>
          <w:lang w:val="en" w:eastAsia="en-US"/>
        </w:rPr>
      </w:pPr>
      <w:r w:rsidRPr="00B809DE">
        <w:rPr>
          <w:rFonts w:eastAsiaTheme="minorHAnsi"/>
          <w:sz w:val="22"/>
          <w:szCs w:val="22"/>
          <w:lang w:val="en" w:eastAsia="en-US"/>
        </w:rPr>
        <w:t>GMFRS staff, where possible and appropriate, will support and encourage people to make their own decisions and give informed consent</w:t>
      </w:r>
      <w:r>
        <w:rPr>
          <w:rFonts w:eastAsiaTheme="minorHAnsi"/>
          <w:lang w:val="en" w:eastAsia="en-US"/>
        </w:rPr>
        <w:t>.</w:t>
      </w:r>
    </w:p>
    <w:p w14:paraId="6BCAB1A6" w14:textId="419AD3B2" w:rsidR="00761B57" w:rsidRDefault="00761B57" w:rsidP="00761B57">
      <w:pPr>
        <w:pStyle w:val="Heading2"/>
        <w:rPr>
          <w:rFonts w:eastAsiaTheme="minorHAnsi"/>
          <w:lang w:eastAsia="en-US"/>
        </w:rPr>
      </w:pPr>
      <w:bookmarkStart w:id="25" w:name="_Toc499563663"/>
      <w:r>
        <w:rPr>
          <w:rFonts w:eastAsiaTheme="minorHAnsi"/>
          <w:lang w:eastAsia="en-US"/>
        </w:rPr>
        <w:t>Complex Safeguarding</w:t>
      </w:r>
      <w:bookmarkEnd w:id="25"/>
    </w:p>
    <w:p w14:paraId="0E907FC0" w14:textId="7E89B7DF" w:rsidR="00D256E0" w:rsidRDefault="00653EDC" w:rsidP="00761B57">
      <w:pPr>
        <w:rPr>
          <w:rFonts w:eastAsiaTheme="minorHAnsi"/>
          <w:sz w:val="22"/>
          <w:szCs w:val="22"/>
          <w:lang w:val="en" w:eastAsia="en-US"/>
        </w:rPr>
      </w:pPr>
      <w:r>
        <w:rPr>
          <w:rFonts w:eastAsiaTheme="minorHAnsi"/>
          <w:sz w:val="22"/>
          <w:szCs w:val="22"/>
          <w:lang w:val="en" w:eastAsia="en-US"/>
        </w:rPr>
        <w:t>GMFRS recognises that some</w:t>
      </w:r>
      <w:r w:rsidR="00FD59B6">
        <w:rPr>
          <w:rFonts w:eastAsiaTheme="minorHAnsi"/>
          <w:sz w:val="22"/>
          <w:szCs w:val="22"/>
          <w:lang w:val="en" w:eastAsia="en-US"/>
        </w:rPr>
        <w:t xml:space="preserve"> S</w:t>
      </w:r>
      <w:r w:rsidR="00761B57">
        <w:rPr>
          <w:rFonts w:eastAsiaTheme="minorHAnsi"/>
          <w:sz w:val="22"/>
          <w:szCs w:val="22"/>
          <w:lang w:val="en" w:eastAsia="en-US"/>
        </w:rPr>
        <w:t>afeguarding</w:t>
      </w:r>
      <w:r w:rsidR="00FD59B6">
        <w:rPr>
          <w:rFonts w:eastAsiaTheme="minorHAnsi"/>
          <w:sz w:val="22"/>
          <w:szCs w:val="22"/>
          <w:lang w:val="en" w:eastAsia="en-US"/>
        </w:rPr>
        <w:t xml:space="preserve"> matters</w:t>
      </w:r>
      <w:r>
        <w:rPr>
          <w:rFonts w:eastAsiaTheme="minorHAnsi"/>
          <w:sz w:val="22"/>
          <w:szCs w:val="22"/>
          <w:lang w:val="en" w:eastAsia="en-US"/>
        </w:rPr>
        <w:t xml:space="preserve"> are complex and require particular understanding and approaches. This includes</w:t>
      </w:r>
      <w:r w:rsidR="00FD59B6">
        <w:rPr>
          <w:rFonts w:eastAsiaTheme="minorHAnsi"/>
          <w:sz w:val="22"/>
          <w:szCs w:val="22"/>
          <w:lang w:val="en" w:eastAsia="en-US"/>
        </w:rPr>
        <w:t xml:space="preserve"> c</w:t>
      </w:r>
      <w:r w:rsidR="00761B57">
        <w:rPr>
          <w:rFonts w:eastAsiaTheme="minorHAnsi"/>
          <w:sz w:val="22"/>
          <w:szCs w:val="22"/>
          <w:lang w:val="en" w:eastAsia="en-US"/>
        </w:rPr>
        <w:t>h</w:t>
      </w:r>
      <w:r w:rsidR="00FD59B6">
        <w:rPr>
          <w:rFonts w:eastAsiaTheme="minorHAnsi"/>
          <w:sz w:val="22"/>
          <w:szCs w:val="22"/>
          <w:lang w:val="en" w:eastAsia="en-US"/>
        </w:rPr>
        <w:t>ild sexual exploitation, serious and organised crime and gangs, modern s</w:t>
      </w:r>
      <w:r w:rsidR="00761B57">
        <w:rPr>
          <w:rFonts w:eastAsiaTheme="minorHAnsi"/>
          <w:sz w:val="22"/>
          <w:szCs w:val="22"/>
          <w:lang w:val="en" w:eastAsia="en-US"/>
        </w:rPr>
        <w:t xml:space="preserve">lavery including </w:t>
      </w:r>
      <w:r w:rsidR="00FD59B6">
        <w:rPr>
          <w:rFonts w:eastAsiaTheme="minorHAnsi"/>
          <w:sz w:val="22"/>
          <w:szCs w:val="22"/>
          <w:lang w:val="en" w:eastAsia="en-US"/>
        </w:rPr>
        <w:t>sham marriages, f</w:t>
      </w:r>
      <w:r w:rsidR="00761B57">
        <w:rPr>
          <w:rFonts w:eastAsiaTheme="minorHAnsi"/>
          <w:sz w:val="22"/>
          <w:szCs w:val="22"/>
          <w:lang w:val="en" w:eastAsia="en-US"/>
        </w:rPr>
        <w:t>ema</w:t>
      </w:r>
      <w:r w:rsidR="00FD59B6">
        <w:rPr>
          <w:rFonts w:eastAsiaTheme="minorHAnsi"/>
          <w:sz w:val="22"/>
          <w:szCs w:val="22"/>
          <w:lang w:val="en" w:eastAsia="en-US"/>
        </w:rPr>
        <w:t>le genital mutilation and honour-based violence and violent extremism and r</w:t>
      </w:r>
      <w:r w:rsidR="00761B57">
        <w:rPr>
          <w:rFonts w:eastAsiaTheme="minorHAnsi"/>
          <w:sz w:val="22"/>
          <w:szCs w:val="22"/>
          <w:lang w:val="en" w:eastAsia="en-US"/>
        </w:rPr>
        <w:t>adicalisation</w:t>
      </w:r>
      <w:r w:rsidR="00FD59B6">
        <w:rPr>
          <w:rFonts w:eastAsiaTheme="minorHAnsi"/>
          <w:sz w:val="22"/>
          <w:szCs w:val="22"/>
          <w:lang w:val="en" w:eastAsia="en-US"/>
        </w:rPr>
        <w:t xml:space="preserve">. </w:t>
      </w:r>
    </w:p>
    <w:p w14:paraId="7743A731" w14:textId="24552888" w:rsidR="00D256E0" w:rsidRDefault="00FD59B6" w:rsidP="00D256E0">
      <w:pPr>
        <w:tabs>
          <w:tab w:val="left" w:pos="0"/>
        </w:tabs>
        <w:spacing w:before="240" w:after="240" w:line="240" w:lineRule="auto"/>
        <w:rPr>
          <w:rFonts w:eastAsiaTheme="minorHAnsi" w:cs="Arial"/>
          <w:sz w:val="22"/>
          <w:szCs w:val="22"/>
          <w:lang w:eastAsia="en-US"/>
        </w:rPr>
      </w:pPr>
      <w:r>
        <w:rPr>
          <w:rFonts w:eastAsiaTheme="minorHAnsi"/>
          <w:sz w:val="22"/>
          <w:szCs w:val="22"/>
          <w:lang w:val="en" w:eastAsia="en-US"/>
        </w:rPr>
        <w:t xml:space="preserve">The organisation will work with </w:t>
      </w:r>
      <w:r w:rsidR="00D256E0">
        <w:rPr>
          <w:rFonts w:eastAsiaTheme="minorHAnsi"/>
          <w:sz w:val="22"/>
          <w:szCs w:val="22"/>
          <w:lang w:val="en" w:eastAsia="en-US"/>
        </w:rPr>
        <w:t xml:space="preserve">its </w:t>
      </w:r>
      <w:r>
        <w:rPr>
          <w:rFonts w:eastAsiaTheme="minorHAnsi"/>
          <w:sz w:val="22"/>
          <w:szCs w:val="22"/>
          <w:lang w:val="en" w:eastAsia="en-US"/>
        </w:rPr>
        <w:t>partners to improve organisational understandin</w:t>
      </w:r>
      <w:r w:rsidR="00653EDC">
        <w:rPr>
          <w:rFonts w:eastAsiaTheme="minorHAnsi"/>
          <w:sz w:val="22"/>
          <w:szCs w:val="22"/>
          <w:lang w:val="en" w:eastAsia="en-US"/>
        </w:rPr>
        <w:t xml:space="preserve">g of all </w:t>
      </w:r>
      <w:r w:rsidR="00AB10F4">
        <w:rPr>
          <w:rFonts w:eastAsiaTheme="minorHAnsi"/>
          <w:sz w:val="22"/>
          <w:szCs w:val="22"/>
          <w:lang w:val="en" w:eastAsia="en-US"/>
        </w:rPr>
        <w:t>safeguarding</w:t>
      </w:r>
      <w:r w:rsidR="00653EDC">
        <w:rPr>
          <w:rFonts w:eastAsiaTheme="minorHAnsi"/>
          <w:sz w:val="22"/>
          <w:szCs w:val="22"/>
          <w:lang w:val="en" w:eastAsia="en-US"/>
        </w:rPr>
        <w:t xml:space="preserve"> matters</w:t>
      </w:r>
      <w:r w:rsidR="00AB10F4">
        <w:rPr>
          <w:rFonts w:eastAsiaTheme="minorHAnsi"/>
          <w:sz w:val="22"/>
          <w:szCs w:val="22"/>
          <w:lang w:val="en" w:eastAsia="en-US"/>
        </w:rPr>
        <w:t xml:space="preserve"> and will</w:t>
      </w:r>
      <w:r>
        <w:rPr>
          <w:rFonts w:eastAsiaTheme="minorHAnsi"/>
          <w:sz w:val="22"/>
          <w:szCs w:val="22"/>
          <w:lang w:val="en" w:eastAsia="en-US"/>
        </w:rPr>
        <w:t xml:space="preserve"> develop guidance for </w:t>
      </w:r>
      <w:r w:rsidR="005C11BF">
        <w:rPr>
          <w:rFonts w:eastAsiaTheme="minorHAnsi"/>
          <w:sz w:val="22"/>
          <w:szCs w:val="22"/>
          <w:lang w:val="en" w:eastAsia="en-US"/>
        </w:rPr>
        <w:t>its workforce</w:t>
      </w:r>
      <w:r>
        <w:rPr>
          <w:rFonts w:eastAsiaTheme="minorHAnsi"/>
          <w:sz w:val="22"/>
          <w:szCs w:val="22"/>
          <w:lang w:val="en" w:eastAsia="en-US"/>
        </w:rPr>
        <w:t xml:space="preserve"> to address these risks within our communit</w:t>
      </w:r>
      <w:r w:rsidR="00182AF9">
        <w:rPr>
          <w:rFonts w:eastAsiaTheme="minorHAnsi"/>
          <w:sz w:val="22"/>
          <w:szCs w:val="22"/>
          <w:lang w:val="en" w:eastAsia="en-US"/>
        </w:rPr>
        <w:t>i</w:t>
      </w:r>
      <w:r>
        <w:rPr>
          <w:rFonts w:eastAsiaTheme="minorHAnsi"/>
          <w:sz w:val="22"/>
          <w:szCs w:val="22"/>
          <w:lang w:val="en" w:eastAsia="en-US"/>
        </w:rPr>
        <w:t>es.</w:t>
      </w:r>
      <w:r w:rsidR="00D256E0" w:rsidRPr="00D256E0">
        <w:rPr>
          <w:rFonts w:eastAsiaTheme="minorHAnsi" w:cs="Arial"/>
          <w:sz w:val="22"/>
          <w:szCs w:val="22"/>
          <w:lang w:eastAsia="en-US"/>
        </w:rPr>
        <w:t xml:space="preserve"> </w:t>
      </w:r>
    </w:p>
    <w:p w14:paraId="6B12F033" w14:textId="77777777" w:rsidR="00E96754" w:rsidRDefault="00E96754" w:rsidP="00E96754">
      <w:pPr>
        <w:pStyle w:val="Heading2"/>
      </w:pPr>
      <w:bookmarkStart w:id="26" w:name="_Toc499563664"/>
      <w:r>
        <w:t>Communication</w:t>
      </w:r>
      <w:bookmarkEnd w:id="26"/>
    </w:p>
    <w:p w14:paraId="7A099358" w14:textId="141C83C5" w:rsidR="00BA4EED" w:rsidRPr="00BA4EED" w:rsidRDefault="00BA4EED" w:rsidP="00BA4EED">
      <w:pPr>
        <w:rPr>
          <w:sz w:val="22"/>
          <w:szCs w:val="22"/>
          <w:lang w:val="en"/>
        </w:rPr>
      </w:pPr>
      <w:r w:rsidRPr="00BA4EED">
        <w:rPr>
          <w:sz w:val="22"/>
          <w:szCs w:val="22"/>
          <w:lang w:val="en"/>
        </w:rPr>
        <w:t>GMFRS wil</w:t>
      </w:r>
      <w:r>
        <w:rPr>
          <w:sz w:val="22"/>
          <w:szCs w:val="22"/>
          <w:lang w:val="en"/>
        </w:rPr>
        <w:t xml:space="preserve">l communicate its </w:t>
      </w:r>
      <w:r w:rsidRPr="00BA4EED">
        <w:rPr>
          <w:sz w:val="22"/>
          <w:szCs w:val="22"/>
          <w:lang w:val="en"/>
        </w:rPr>
        <w:t>safeguarding policy, proce</w:t>
      </w:r>
      <w:r w:rsidR="00ED01DF">
        <w:rPr>
          <w:sz w:val="22"/>
          <w:szCs w:val="22"/>
          <w:lang w:val="en"/>
        </w:rPr>
        <w:t>dure and guidance to all personnel</w:t>
      </w:r>
      <w:r w:rsidRPr="00BA4EED">
        <w:rPr>
          <w:sz w:val="22"/>
          <w:szCs w:val="22"/>
          <w:lang w:val="en"/>
        </w:rPr>
        <w:t>, and will ensure that these are accessible to individuals and families in the community who may need to be aware of them</w:t>
      </w:r>
      <w:r w:rsidR="00EE031C">
        <w:rPr>
          <w:sz w:val="22"/>
          <w:szCs w:val="22"/>
          <w:lang w:val="en"/>
        </w:rPr>
        <w:t>.</w:t>
      </w:r>
    </w:p>
    <w:p w14:paraId="020F2172" w14:textId="5095D182" w:rsidR="00E96754" w:rsidRDefault="00E96754" w:rsidP="00E96754">
      <w:pPr>
        <w:pStyle w:val="Heading2"/>
      </w:pPr>
      <w:bookmarkStart w:id="27" w:name="_Toc499563665"/>
      <w:r>
        <w:t>Training</w:t>
      </w:r>
      <w:bookmarkEnd w:id="27"/>
    </w:p>
    <w:p w14:paraId="1B805491" w14:textId="2E5CFA13" w:rsidR="005F57A7" w:rsidRDefault="003A7D46" w:rsidP="00E96754">
      <w:pPr>
        <w:tabs>
          <w:tab w:val="left" w:pos="0"/>
        </w:tabs>
        <w:spacing w:before="240" w:after="240" w:line="240" w:lineRule="auto"/>
        <w:rPr>
          <w:rFonts w:cs="Arial"/>
          <w:color w:val="000000"/>
          <w:sz w:val="22"/>
          <w:szCs w:val="22"/>
          <w:lang w:eastAsia="en-US"/>
        </w:rPr>
      </w:pPr>
      <w:r>
        <w:rPr>
          <w:rFonts w:cs="Arial"/>
          <w:color w:val="000000"/>
          <w:sz w:val="22"/>
          <w:szCs w:val="22"/>
          <w:lang w:eastAsia="en-US"/>
        </w:rPr>
        <w:t>All G</w:t>
      </w:r>
      <w:r w:rsidR="00E96754" w:rsidRPr="00E96754">
        <w:rPr>
          <w:rFonts w:cs="Arial"/>
          <w:color w:val="000000"/>
          <w:sz w:val="22"/>
          <w:szCs w:val="22"/>
          <w:lang w:eastAsia="en-US"/>
        </w:rPr>
        <w:t>M</w:t>
      </w:r>
      <w:r w:rsidR="005F57A7">
        <w:rPr>
          <w:rFonts w:cs="Arial"/>
          <w:color w:val="000000"/>
          <w:sz w:val="22"/>
          <w:szCs w:val="22"/>
          <w:lang w:eastAsia="en-US"/>
        </w:rPr>
        <w:t>FRS personnel</w:t>
      </w:r>
      <w:r w:rsidR="00EE031C">
        <w:rPr>
          <w:rFonts w:cs="Arial"/>
          <w:color w:val="000000"/>
          <w:sz w:val="22"/>
          <w:szCs w:val="22"/>
          <w:lang w:eastAsia="en-US"/>
        </w:rPr>
        <w:t xml:space="preserve"> must</w:t>
      </w:r>
      <w:r w:rsidR="00E96754" w:rsidRPr="00E96754">
        <w:rPr>
          <w:rFonts w:cs="Arial"/>
          <w:color w:val="000000"/>
          <w:sz w:val="22"/>
          <w:szCs w:val="22"/>
          <w:lang w:eastAsia="en-US"/>
        </w:rPr>
        <w:t xml:space="preserve"> complete </w:t>
      </w:r>
      <w:r w:rsidR="00EE031C">
        <w:rPr>
          <w:rFonts w:cs="Arial"/>
          <w:color w:val="000000"/>
          <w:sz w:val="22"/>
          <w:szCs w:val="22"/>
          <w:lang w:eastAsia="en-US"/>
        </w:rPr>
        <w:t xml:space="preserve">the GMFRS e-learning </w:t>
      </w:r>
      <w:r w:rsidR="00E96754" w:rsidRPr="00E96754">
        <w:rPr>
          <w:rFonts w:cs="Arial"/>
          <w:color w:val="000000"/>
          <w:sz w:val="22"/>
          <w:szCs w:val="22"/>
          <w:lang w:eastAsia="en-US"/>
        </w:rPr>
        <w:t>safeguarding training</w:t>
      </w:r>
      <w:r>
        <w:rPr>
          <w:rFonts w:cs="Arial"/>
          <w:color w:val="000000"/>
          <w:sz w:val="22"/>
          <w:szCs w:val="22"/>
          <w:lang w:eastAsia="en-US"/>
        </w:rPr>
        <w:t xml:space="preserve"> and</w:t>
      </w:r>
      <w:r w:rsidR="005F57A7">
        <w:rPr>
          <w:rFonts w:cs="Arial"/>
          <w:color w:val="000000"/>
          <w:sz w:val="22"/>
          <w:szCs w:val="22"/>
          <w:lang w:eastAsia="en-US"/>
        </w:rPr>
        <w:t xml:space="preserve"> refresh this</w:t>
      </w:r>
      <w:r w:rsidR="00E73385">
        <w:rPr>
          <w:rFonts w:cs="Arial"/>
          <w:color w:val="000000"/>
          <w:sz w:val="22"/>
          <w:szCs w:val="22"/>
          <w:lang w:eastAsia="en-US"/>
        </w:rPr>
        <w:t xml:space="preserve"> training </w:t>
      </w:r>
      <w:r w:rsidR="005F57A7">
        <w:rPr>
          <w:rFonts w:cs="Arial"/>
          <w:color w:val="000000"/>
          <w:sz w:val="22"/>
          <w:szCs w:val="22"/>
          <w:lang w:eastAsia="en-US"/>
        </w:rPr>
        <w:t>every 3</w:t>
      </w:r>
      <w:r w:rsidR="00845D06">
        <w:rPr>
          <w:rFonts w:cs="Arial"/>
          <w:color w:val="000000"/>
          <w:sz w:val="22"/>
          <w:szCs w:val="22"/>
          <w:lang w:eastAsia="en-US"/>
        </w:rPr>
        <w:t xml:space="preserve"> </w:t>
      </w:r>
      <w:r w:rsidR="00805AA6">
        <w:rPr>
          <w:rFonts w:cs="Arial"/>
          <w:color w:val="000000"/>
          <w:sz w:val="22"/>
          <w:szCs w:val="22"/>
          <w:lang w:eastAsia="en-US"/>
        </w:rPr>
        <w:t>years</w:t>
      </w:r>
      <w:r w:rsidR="005F57A7">
        <w:rPr>
          <w:rFonts w:cs="Arial"/>
          <w:color w:val="000000"/>
          <w:sz w:val="22"/>
          <w:szCs w:val="22"/>
          <w:lang w:eastAsia="en-US"/>
        </w:rPr>
        <w:t xml:space="preserve"> or sooner if</w:t>
      </w:r>
      <w:r w:rsidR="00E73385">
        <w:rPr>
          <w:rFonts w:cs="Arial"/>
          <w:color w:val="000000"/>
          <w:sz w:val="22"/>
          <w:szCs w:val="22"/>
          <w:lang w:eastAsia="en-US"/>
        </w:rPr>
        <w:t xml:space="preserve"> directed by the organisation</w:t>
      </w:r>
      <w:r w:rsidR="005F57A7">
        <w:rPr>
          <w:rFonts w:cs="Arial"/>
          <w:color w:val="000000"/>
          <w:sz w:val="22"/>
          <w:szCs w:val="22"/>
          <w:lang w:eastAsia="en-US"/>
        </w:rPr>
        <w:t xml:space="preserve"> to do so because of any significant updates to the content of the training.</w:t>
      </w:r>
      <w:r>
        <w:rPr>
          <w:rFonts w:cs="Arial"/>
          <w:color w:val="000000"/>
          <w:sz w:val="22"/>
          <w:szCs w:val="22"/>
          <w:lang w:eastAsia="en-US"/>
        </w:rPr>
        <w:t xml:space="preserve"> </w:t>
      </w:r>
    </w:p>
    <w:p w14:paraId="44CDB79A" w14:textId="77777777" w:rsidR="00077E7D" w:rsidRDefault="00077E7D" w:rsidP="00077E7D">
      <w:pPr>
        <w:tabs>
          <w:tab w:val="left" w:pos="0"/>
        </w:tabs>
        <w:spacing w:before="240" w:after="240" w:line="240" w:lineRule="auto"/>
        <w:rPr>
          <w:rFonts w:cs="Arial"/>
          <w:color w:val="000000"/>
          <w:sz w:val="22"/>
          <w:szCs w:val="22"/>
          <w:lang w:eastAsia="en-US"/>
        </w:rPr>
      </w:pPr>
      <w:r>
        <w:rPr>
          <w:rFonts w:cs="Arial"/>
          <w:color w:val="000000"/>
          <w:sz w:val="22"/>
          <w:szCs w:val="22"/>
          <w:lang w:eastAsia="en-US"/>
        </w:rPr>
        <w:t xml:space="preserve">GMFRS is committed to delivering </w:t>
      </w:r>
      <w:r>
        <w:rPr>
          <w:rFonts w:cs="Arial"/>
          <w:i/>
          <w:color w:val="000000"/>
          <w:sz w:val="22"/>
          <w:szCs w:val="22"/>
          <w:lang w:eastAsia="en-US"/>
        </w:rPr>
        <w:t>Workshop to Raise Awareness of P</w:t>
      </w:r>
      <w:r w:rsidRPr="00EE031C">
        <w:rPr>
          <w:rFonts w:cs="Arial"/>
          <w:i/>
          <w:color w:val="000000"/>
          <w:sz w:val="22"/>
          <w:szCs w:val="22"/>
          <w:lang w:eastAsia="en-US"/>
        </w:rPr>
        <w:t>revent</w:t>
      </w:r>
      <w:r>
        <w:rPr>
          <w:rFonts w:cs="Arial"/>
          <w:color w:val="000000"/>
          <w:sz w:val="22"/>
          <w:szCs w:val="22"/>
          <w:lang w:eastAsia="en-US"/>
        </w:rPr>
        <w:t xml:space="preserve"> (WRAP) training to staff and volunteers. This training raises awareness of radicalisation and supports staff to identify people at risk and refer them to the Channel Programme. Separate guidance is available in relation to this. </w:t>
      </w:r>
    </w:p>
    <w:p w14:paraId="2DDAB953" w14:textId="4B97B3AB" w:rsidR="004A57D1" w:rsidRDefault="004A57D1" w:rsidP="00077E7D">
      <w:pPr>
        <w:tabs>
          <w:tab w:val="left" w:pos="0"/>
        </w:tabs>
        <w:spacing w:before="240" w:after="240" w:line="240" w:lineRule="auto"/>
        <w:rPr>
          <w:rFonts w:cs="Arial"/>
          <w:color w:val="000000"/>
          <w:sz w:val="22"/>
          <w:szCs w:val="22"/>
          <w:lang w:eastAsia="en-US"/>
        </w:rPr>
      </w:pPr>
      <w:r>
        <w:rPr>
          <w:rFonts w:cs="Arial"/>
          <w:color w:val="000000"/>
          <w:sz w:val="22"/>
          <w:szCs w:val="22"/>
          <w:lang w:eastAsia="en-US"/>
        </w:rPr>
        <w:t xml:space="preserve">Further training is provided by local Safeguarding Adult Boards and Local Safeguarding </w:t>
      </w:r>
      <w:r w:rsidR="00805AA6">
        <w:rPr>
          <w:rFonts w:cs="Arial"/>
          <w:color w:val="000000"/>
          <w:sz w:val="22"/>
          <w:szCs w:val="22"/>
          <w:lang w:eastAsia="en-US"/>
        </w:rPr>
        <w:t>Children’s</w:t>
      </w:r>
      <w:r>
        <w:rPr>
          <w:rFonts w:cs="Arial"/>
          <w:color w:val="000000"/>
          <w:sz w:val="22"/>
          <w:szCs w:val="22"/>
          <w:lang w:eastAsia="en-US"/>
        </w:rPr>
        <w:t xml:space="preserve"> Boards. All staff are encouraged to access training.</w:t>
      </w:r>
    </w:p>
    <w:p w14:paraId="4093EA78" w14:textId="6E5F6577" w:rsidR="00D430AE" w:rsidRDefault="000E61A3" w:rsidP="00EF3D13">
      <w:pPr>
        <w:pStyle w:val="Heading2"/>
      </w:pPr>
      <w:bookmarkStart w:id="28" w:name="_Toc499563666"/>
      <w:r>
        <w:lastRenderedPageBreak/>
        <w:t>Support for Personnel</w:t>
      </w:r>
      <w:bookmarkEnd w:id="28"/>
    </w:p>
    <w:p w14:paraId="69AA1857" w14:textId="112F4BDB" w:rsidR="00FB0749" w:rsidRPr="00E1233C" w:rsidRDefault="00E1233C" w:rsidP="00845D06">
      <w:pPr>
        <w:rPr>
          <w:sz w:val="22"/>
          <w:szCs w:val="22"/>
        </w:rPr>
      </w:pPr>
      <w:r w:rsidRPr="00E1233C">
        <w:rPr>
          <w:sz w:val="22"/>
          <w:szCs w:val="22"/>
        </w:rPr>
        <w:t xml:space="preserve">If involved in </w:t>
      </w:r>
      <w:r w:rsidR="00FB0749" w:rsidRPr="00E1233C">
        <w:rPr>
          <w:sz w:val="22"/>
          <w:szCs w:val="22"/>
        </w:rPr>
        <w:t xml:space="preserve">identifying, raising or referring a safeguarding concern, GMFRS personnel may experience increased levels </w:t>
      </w:r>
      <w:r w:rsidR="00FB0749" w:rsidRPr="00D8394A">
        <w:rPr>
          <w:sz w:val="22"/>
          <w:szCs w:val="22"/>
        </w:rPr>
        <w:t>of anxiety</w:t>
      </w:r>
      <w:r w:rsidR="00FB0749" w:rsidRPr="00E1233C">
        <w:rPr>
          <w:sz w:val="22"/>
          <w:szCs w:val="22"/>
        </w:rPr>
        <w:t xml:space="preserve"> and require additional support.</w:t>
      </w:r>
      <w:r w:rsidR="00FA4B84" w:rsidRPr="00E1233C">
        <w:rPr>
          <w:rFonts w:cs="Arial"/>
          <w:sz w:val="22"/>
          <w:szCs w:val="22"/>
        </w:rPr>
        <w:t xml:space="preserve"> </w:t>
      </w:r>
      <w:r w:rsidR="00FA4B84" w:rsidRPr="00E1233C">
        <w:rPr>
          <w:sz w:val="22"/>
          <w:szCs w:val="22"/>
        </w:rPr>
        <w:t>Individuals may require dedicated time on a one to one basis</w:t>
      </w:r>
      <w:r w:rsidR="000E61A3">
        <w:rPr>
          <w:sz w:val="22"/>
          <w:szCs w:val="22"/>
        </w:rPr>
        <w:t xml:space="preserve"> with a colleague or line manager</w:t>
      </w:r>
      <w:r w:rsidR="00FA4B84" w:rsidRPr="00E1233C">
        <w:rPr>
          <w:sz w:val="22"/>
          <w:szCs w:val="22"/>
        </w:rPr>
        <w:t xml:space="preserve"> to debrief</w:t>
      </w:r>
      <w:r w:rsidR="000E61A3">
        <w:rPr>
          <w:sz w:val="22"/>
          <w:szCs w:val="22"/>
        </w:rPr>
        <w:t>. Other support is available through the GMFRS Health and Wellbeing team or externally through the employee assistance programme.</w:t>
      </w:r>
      <w:r w:rsidR="006D09A9">
        <w:rPr>
          <w:sz w:val="22"/>
          <w:szCs w:val="22"/>
        </w:rPr>
        <w:t xml:space="preserve"> Further information on support available can be found under the ‘Health and Wellbeing’ section under Key info on Inside GMCA </w:t>
      </w:r>
      <w:hyperlink r:id="rId38" w:history="1">
        <w:r w:rsidR="006D09A9" w:rsidRPr="006D09A9">
          <w:rPr>
            <w:rStyle w:val="Hyperlink"/>
            <w:sz w:val="22"/>
            <w:szCs w:val="22"/>
          </w:rPr>
          <w:t>here</w:t>
        </w:r>
      </w:hyperlink>
      <w:r w:rsidR="006D09A9">
        <w:rPr>
          <w:sz w:val="22"/>
          <w:szCs w:val="22"/>
        </w:rPr>
        <w:t xml:space="preserve"> </w:t>
      </w:r>
    </w:p>
    <w:p w14:paraId="2B6BB524" w14:textId="06A9CDDA" w:rsidR="00D256E0" w:rsidRDefault="00D256E0" w:rsidP="00EF3D13">
      <w:pPr>
        <w:pStyle w:val="Heading2"/>
      </w:pPr>
      <w:bookmarkStart w:id="29" w:name="_Toc499563667"/>
      <w:r>
        <w:t>Safe R</w:t>
      </w:r>
      <w:r w:rsidR="004D35EE">
        <w:t>ecruit</w:t>
      </w:r>
      <w:r>
        <w:t>ment</w:t>
      </w:r>
      <w:r w:rsidR="005B1B26">
        <w:t xml:space="preserve"> and Procurement</w:t>
      </w:r>
      <w:bookmarkEnd w:id="29"/>
    </w:p>
    <w:p w14:paraId="7964B460" w14:textId="11021232" w:rsidR="00FA4B84" w:rsidRPr="00FA4B84" w:rsidRDefault="00FA4B84" w:rsidP="00FA4B84">
      <w:pPr>
        <w:rPr>
          <w:sz w:val="22"/>
          <w:szCs w:val="22"/>
          <w:lang w:eastAsia="en-US"/>
        </w:rPr>
      </w:pPr>
      <w:r w:rsidRPr="00FA4B84">
        <w:rPr>
          <w:sz w:val="22"/>
          <w:szCs w:val="22"/>
          <w:lang w:eastAsia="en-US"/>
        </w:rPr>
        <w:t xml:space="preserve">It is vital that </w:t>
      </w:r>
      <w:r>
        <w:rPr>
          <w:sz w:val="22"/>
          <w:szCs w:val="22"/>
          <w:lang w:eastAsia="en-US"/>
        </w:rPr>
        <w:t>organisations work</w:t>
      </w:r>
      <w:r w:rsidR="005813B7">
        <w:rPr>
          <w:sz w:val="22"/>
          <w:szCs w:val="22"/>
          <w:lang w:eastAsia="en-US"/>
        </w:rPr>
        <w:t>ing with children and</w:t>
      </w:r>
      <w:r>
        <w:rPr>
          <w:sz w:val="22"/>
          <w:szCs w:val="22"/>
          <w:lang w:eastAsia="en-US"/>
        </w:rPr>
        <w:t xml:space="preserve"> adults</w:t>
      </w:r>
      <w:r w:rsidR="00274D6A">
        <w:rPr>
          <w:sz w:val="22"/>
          <w:szCs w:val="22"/>
          <w:lang w:eastAsia="en-US"/>
        </w:rPr>
        <w:t xml:space="preserve"> with care and support needs</w:t>
      </w:r>
      <w:r>
        <w:rPr>
          <w:sz w:val="22"/>
          <w:szCs w:val="22"/>
          <w:lang w:eastAsia="en-US"/>
        </w:rPr>
        <w:t xml:space="preserve"> </w:t>
      </w:r>
      <w:r w:rsidRPr="00FA4B84">
        <w:rPr>
          <w:sz w:val="22"/>
          <w:szCs w:val="22"/>
          <w:lang w:eastAsia="en-US"/>
        </w:rPr>
        <w:t xml:space="preserve">create a culture of safe recruitment and, </w:t>
      </w:r>
      <w:r>
        <w:rPr>
          <w:sz w:val="22"/>
          <w:szCs w:val="22"/>
          <w:lang w:eastAsia="en-US"/>
        </w:rPr>
        <w:t>so GMFRS has</w:t>
      </w:r>
      <w:r w:rsidR="00D10E4E">
        <w:rPr>
          <w:sz w:val="22"/>
          <w:szCs w:val="22"/>
          <w:lang w:eastAsia="en-US"/>
        </w:rPr>
        <w:t xml:space="preserve"> established a set of </w:t>
      </w:r>
      <w:r w:rsidRPr="00FA4B84">
        <w:rPr>
          <w:sz w:val="22"/>
          <w:szCs w:val="22"/>
          <w:lang w:eastAsia="en-US"/>
        </w:rPr>
        <w:t>recruitment procedures that help deter, reject or identify people who might abuse children,</w:t>
      </w:r>
      <w:r w:rsidR="005813B7">
        <w:rPr>
          <w:sz w:val="22"/>
          <w:szCs w:val="22"/>
          <w:lang w:eastAsia="en-US"/>
        </w:rPr>
        <w:t xml:space="preserve"> young people or</w:t>
      </w:r>
      <w:r w:rsidR="00D10E4E">
        <w:rPr>
          <w:sz w:val="22"/>
          <w:szCs w:val="22"/>
          <w:lang w:eastAsia="en-US"/>
        </w:rPr>
        <w:t xml:space="preserve"> adults. </w:t>
      </w:r>
      <w:r w:rsidR="00EE7410">
        <w:rPr>
          <w:sz w:val="22"/>
          <w:szCs w:val="22"/>
          <w:lang w:eastAsia="en-US"/>
        </w:rPr>
        <w:t>The GMFRS</w:t>
      </w:r>
      <w:r w:rsidR="00EE7410" w:rsidRPr="00EE7410">
        <w:rPr>
          <w:rFonts w:cs="Arial"/>
          <w:lang w:eastAsia="en-US"/>
        </w:rPr>
        <w:t xml:space="preserve"> </w:t>
      </w:r>
      <w:hyperlink r:id="rId39" w:history="1">
        <w:r w:rsidR="00EE7410" w:rsidRPr="00EE7410">
          <w:rPr>
            <w:rStyle w:val="Hyperlink"/>
            <w:rFonts w:cs="Arial"/>
            <w:lang w:val="en"/>
          </w:rPr>
          <w:t>Safe recruitment process</w:t>
        </w:r>
      </w:hyperlink>
      <w:r w:rsidR="00EE7410">
        <w:t xml:space="preserve"> </w:t>
      </w:r>
      <w:r w:rsidRPr="00FA4B84">
        <w:rPr>
          <w:sz w:val="22"/>
          <w:szCs w:val="22"/>
          <w:lang w:eastAsia="en-US"/>
        </w:rPr>
        <w:t>describes those checks that are, or may be, requir</w:t>
      </w:r>
      <w:r w:rsidR="00D10E4E">
        <w:rPr>
          <w:sz w:val="22"/>
          <w:szCs w:val="22"/>
          <w:lang w:eastAsia="en-US"/>
        </w:rPr>
        <w:t>ed for any individual working in the service</w:t>
      </w:r>
      <w:r w:rsidRPr="00FA4B84">
        <w:rPr>
          <w:sz w:val="22"/>
          <w:szCs w:val="22"/>
          <w:lang w:eastAsia="en-US"/>
        </w:rPr>
        <w:t xml:space="preserve">. </w:t>
      </w:r>
      <w:r w:rsidR="00D10E4E">
        <w:rPr>
          <w:sz w:val="22"/>
          <w:szCs w:val="22"/>
          <w:lang w:eastAsia="en-US"/>
        </w:rPr>
        <w:t xml:space="preserve">GMFRS will </w:t>
      </w:r>
      <w:r w:rsidRPr="00FA4B84">
        <w:rPr>
          <w:sz w:val="22"/>
          <w:szCs w:val="22"/>
          <w:lang w:eastAsia="en-US"/>
        </w:rPr>
        <w:t>act reasonably in making decisions about the suitability of the prospective employee based on checks and evidence including: criminal record checks (D</w:t>
      </w:r>
      <w:r w:rsidR="00274D6A">
        <w:rPr>
          <w:sz w:val="22"/>
          <w:szCs w:val="22"/>
          <w:lang w:eastAsia="en-US"/>
        </w:rPr>
        <w:t xml:space="preserve">isclosure and </w:t>
      </w:r>
      <w:r w:rsidRPr="00FA4B84">
        <w:rPr>
          <w:sz w:val="22"/>
          <w:szCs w:val="22"/>
          <w:lang w:eastAsia="en-US"/>
        </w:rPr>
        <w:t>B</w:t>
      </w:r>
      <w:r w:rsidR="00274D6A">
        <w:rPr>
          <w:sz w:val="22"/>
          <w:szCs w:val="22"/>
          <w:lang w:eastAsia="en-US"/>
        </w:rPr>
        <w:t xml:space="preserve">arring </w:t>
      </w:r>
      <w:r w:rsidRPr="00FA4B84">
        <w:rPr>
          <w:sz w:val="22"/>
          <w:szCs w:val="22"/>
          <w:lang w:eastAsia="en-US"/>
        </w:rPr>
        <w:t>S</w:t>
      </w:r>
      <w:r w:rsidR="00274D6A">
        <w:rPr>
          <w:sz w:val="22"/>
          <w:szCs w:val="22"/>
          <w:lang w:eastAsia="en-US"/>
        </w:rPr>
        <w:t>ervice (DBS)</w:t>
      </w:r>
      <w:r w:rsidRPr="00FA4B84">
        <w:rPr>
          <w:sz w:val="22"/>
          <w:szCs w:val="22"/>
          <w:lang w:eastAsia="en-US"/>
        </w:rPr>
        <w:t xml:space="preserve"> checks), barred list checks and prohibition checks together with references and interview</w:t>
      </w:r>
      <w:r w:rsidR="00D10E4E">
        <w:rPr>
          <w:sz w:val="22"/>
          <w:szCs w:val="22"/>
          <w:lang w:eastAsia="en-US"/>
        </w:rPr>
        <w:t xml:space="preserve"> information.</w:t>
      </w:r>
    </w:p>
    <w:p w14:paraId="79FB18A1" w14:textId="0CF0CC07" w:rsidR="005B1B26" w:rsidRPr="00DE7125" w:rsidRDefault="005B1B26" w:rsidP="005B1B26">
      <w:pPr>
        <w:rPr>
          <w:sz w:val="22"/>
          <w:szCs w:val="22"/>
          <w:lang w:val="en" w:eastAsia="en-US"/>
        </w:rPr>
      </w:pPr>
      <w:r>
        <w:rPr>
          <w:sz w:val="22"/>
          <w:szCs w:val="22"/>
          <w:lang w:val="en" w:eastAsia="en-US"/>
        </w:rPr>
        <w:t>GMFRS procurement processes will</w:t>
      </w:r>
      <w:r w:rsidRPr="00DE7125">
        <w:rPr>
          <w:sz w:val="22"/>
          <w:szCs w:val="22"/>
          <w:lang w:val="en" w:eastAsia="en-US"/>
        </w:rPr>
        <w:t xml:space="preserve"> ensure that individual, consultants or agencies contract</w:t>
      </w:r>
      <w:r>
        <w:rPr>
          <w:sz w:val="22"/>
          <w:szCs w:val="22"/>
          <w:lang w:val="en" w:eastAsia="en-US"/>
        </w:rPr>
        <w:t xml:space="preserve">ed to deliver work for or on behalf of the organisation, have their own safeguarding policies in place, or agree to adhere to the GMFRS Safeguarding policy and procedure. </w:t>
      </w:r>
    </w:p>
    <w:p w14:paraId="65D0342C" w14:textId="1FDC966A" w:rsidR="00D5180F" w:rsidRDefault="00E73385" w:rsidP="00EF3D13">
      <w:pPr>
        <w:pStyle w:val="Heading2"/>
      </w:pPr>
      <w:bookmarkStart w:id="30" w:name="_Toc499563668"/>
      <w:r>
        <w:t>Reducing and Managing A</w:t>
      </w:r>
      <w:r w:rsidR="00E96754">
        <w:t>llegations</w:t>
      </w:r>
      <w:r w:rsidR="00C549A4">
        <w:t xml:space="preserve"> Against Personnel</w:t>
      </w:r>
      <w:bookmarkEnd w:id="30"/>
    </w:p>
    <w:p w14:paraId="17337029" w14:textId="56BF3C34" w:rsidR="00EF3D13" w:rsidRPr="00E17AE8" w:rsidRDefault="004C260D" w:rsidP="00E17AE8">
      <w:pPr>
        <w:jc w:val="left"/>
        <w:rPr>
          <w:b/>
          <w:kern w:val="32"/>
          <w:sz w:val="22"/>
          <w:szCs w:val="22"/>
        </w:rPr>
      </w:pPr>
      <w:r w:rsidRPr="00E17AE8">
        <w:rPr>
          <w:sz w:val="22"/>
          <w:szCs w:val="22"/>
          <w:lang w:eastAsia="en-US"/>
        </w:rPr>
        <w:t>Personnel must a</w:t>
      </w:r>
      <w:r w:rsidR="00EF3D13" w:rsidRPr="00E17AE8">
        <w:rPr>
          <w:sz w:val="22"/>
          <w:szCs w:val="22"/>
          <w:lang w:eastAsia="en-US"/>
        </w:rPr>
        <w:t>void placing themselves in situations where they could be the subject of allegations of abuse/neglect</w:t>
      </w:r>
      <w:r w:rsidRPr="00E17AE8">
        <w:rPr>
          <w:sz w:val="22"/>
          <w:szCs w:val="22"/>
          <w:lang w:eastAsia="en-US"/>
        </w:rPr>
        <w:t xml:space="preserve">. To assist with this, a code of conduct is provided in </w:t>
      </w:r>
      <w:r w:rsidR="00997666" w:rsidRPr="004A1496">
        <w:rPr>
          <w:sz w:val="22"/>
          <w:szCs w:val="22"/>
          <w:lang w:eastAsia="en-US"/>
        </w:rPr>
        <w:t>A</w:t>
      </w:r>
      <w:r w:rsidRPr="004A1496">
        <w:rPr>
          <w:sz w:val="22"/>
          <w:szCs w:val="22"/>
          <w:lang w:eastAsia="en-US"/>
        </w:rPr>
        <w:t xml:space="preserve">ppendix </w:t>
      </w:r>
      <w:r w:rsidR="00997666" w:rsidRPr="004A1496">
        <w:rPr>
          <w:sz w:val="22"/>
          <w:szCs w:val="22"/>
          <w:lang w:eastAsia="en-US"/>
        </w:rPr>
        <w:t>D</w:t>
      </w:r>
      <w:r w:rsidR="006A2CA8" w:rsidRPr="004A1496">
        <w:rPr>
          <w:sz w:val="22"/>
          <w:szCs w:val="22"/>
          <w:lang w:eastAsia="en-US"/>
        </w:rPr>
        <w:t>.</w:t>
      </w:r>
      <w:r w:rsidR="006A2CA8" w:rsidRPr="00E17AE8">
        <w:rPr>
          <w:sz w:val="22"/>
          <w:szCs w:val="22"/>
          <w:lang w:eastAsia="en-US"/>
        </w:rPr>
        <w:t xml:space="preserve"> </w:t>
      </w:r>
    </w:p>
    <w:p w14:paraId="48434B7D" w14:textId="77777777" w:rsidR="00E73385" w:rsidRDefault="00E73385" w:rsidP="00E73385">
      <w:pPr>
        <w:pStyle w:val="Heading2"/>
        <w:rPr>
          <w:rFonts w:cs="Arial"/>
          <w:color w:val="000000"/>
          <w:sz w:val="22"/>
          <w:szCs w:val="22"/>
          <w:lang w:eastAsia="en-US"/>
        </w:rPr>
      </w:pPr>
      <w:bookmarkStart w:id="31" w:name="_Toc499563669"/>
      <w:r w:rsidRPr="00651E26">
        <w:t>Whistleblowing</w:t>
      </w:r>
      <w:bookmarkEnd w:id="31"/>
      <w:r w:rsidRPr="00EF3D13">
        <w:rPr>
          <w:rFonts w:cs="Arial"/>
          <w:color w:val="000000"/>
          <w:sz w:val="22"/>
          <w:szCs w:val="22"/>
          <w:lang w:eastAsia="en-US"/>
        </w:rPr>
        <w:t xml:space="preserve"> </w:t>
      </w:r>
    </w:p>
    <w:p w14:paraId="7AF84615" w14:textId="1436E48B" w:rsidR="0069279A" w:rsidRPr="00E17AE8" w:rsidRDefault="0069279A" w:rsidP="00E17AE8">
      <w:pPr>
        <w:rPr>
          <w:sz w:val="22"/>
          <w:szCs w:val="22"/>
        </w:rPr>
      </w:pPr>
      <w:r w:rsidRPr="00E17AE8">
        <w:rPr>
          <w:sz w:val="22"/>
          <w:szCs w:val="22"/>
        </w:rPr>
        <w:t xml:space="preserve">GMFRS recognises the important role employees can play in the identification of malpractice or wrong doing. As such, GMFRS will seriously consider and investigate any allegation made. As long as the allegation is made in good faith the person bringing it will be protected from possible reprisals. </w:t>
      </w:r>
    </w:p>
    <w:p w14:paraId="7BAA5357" w14:textId="50D811DA" w:rsidR="0069279A" w:rsidRPr="00E17AE8" w:rsidRDefault="0069279A" w:rsidP="00E17AE8">
      <w:pPr>
        <w:rPr>
          <w:sz w:val="22"/>
          <w:szCs w:val="22"/>
          <w:lang w:eastAsia="en-US"/>
        </w:rPr>
      </w:pPr>
      <w:r w:rsidRPr="00E17AE8">
        <w:rPr>
          <w:sz w:val="22"/>
          <w:szCs w:val="22"/>
        </w:rPr>
        <w:t>GMFRS will not tolerate any harassment or victimisation (including informal pressures) and will take appropriate action to protect employees when they raise a concern in good faith. Policies are already in place to support this intent</w:t>
      </w:r>
      <w:r w:rsidR="00651E26">
        <w:rPr>
          <w:sz w:val="22"/>
          <w:szCs w:val="22"/>
        </w:rPr>
        <w:t xml:space="preserve"> and can be found </w:t>
      </w:r>
      <w:hyperlink r:id="rId40" w:history="1">
        <w:r w:rsidR="00651E26" w:rsidRPr="00651E26">
          <w:rPr>
            <w:rStyle w:val="Hyperlink"/>
            <w:sz w:val="22"/>
            <w:szCs w:val="22"/>
          </w:rPr>
          <w:t>here</w:t>
        </w:r>
      </w:hyperlink>
      <w:r w:rsidRPr="00E17AE8">
        <w:rPr>
          <w:sz w:val="22"/>
          <w:szCs w:val="22"/>
        </w:rPr>
        <w:t>.</w:t>
      </w:r>
    </w:p>
    <w:p w14:paraId="1E9D6D38" w14:textId="3EAAC8F0" w:rsidR="00E96754" w:rsidRPr="00E96754" w:rsidRDefault="00E96754" w:rsidP="00E96754">
      <w:pPr>
        <w:pStyle w:val="Heading2"/>
      </w:pPr>
      <w:bookmarkStart w:id="32" w:name="_Toc499563670"/>
      <w:r>
        <w:t>R</w:t>
      </w:r>
      <w:r w:rsidR="00BA4EED">
        <w:t>esponding to Abuse and Neglect</w:t>
      </w:r>
      <w:bookmarkEnd w:id="32"/>
      <w:r w:rsidRPr="00E96754">
        <w:rPr>
          <w:rFonts w:cs="Arial"/>
          <w:color w:val="000000"/>
          <w:sz w:val="22"/>
          <w:szCs w:val="22"/>
          <w:lang w:eastAsia="en-US"/>
        </w:rPr>
        <w:t xml:space="preserve"> </w:t>
      </w:r>
    </w:p>
    <w:p w14:paraId="01E01866" w14:textId="528C1CD5" w:rsidR="001F232B" w:rsidRPr="00F219EA" w:rsidRDefault="0093530E" w:rsidP="00F219EA">
      <w:pPr>
        <w:rPr>
          <w:b/>
          <w:sz w:val="22"/>
          <w:szCs w:val="22"/>
          <w:lang w:eastAsia="en-US"/>
        </w:rPr>
      </w:pPr>
      <w:r w:rsidRPr="00F219EA">
        <w:rPr>
          <w:sz w:val="22"/>
          <w:szCs w:val="22"/>
          <w:lang w:eastAsia="en-US"/>
        </w:rPr>
        <w:lastRenderedPageBreak/>
        <w:t>Wherever risks</w:t>
      </w:r>
      <w:r w:rsidR="00454E23">
        <w:rPr>
          <w:sz w:val="22"/>
          <w:szCs w:val="22"/>
          <w:lang w:eastAsia="en-US"/>
        </w:rPr>
        <w:t xml:space="preserve"> of abuse and neglect</w:t>
      </w:r>
      <w:r w:rsidRPr="00F219EA">
        <w:rPr>
          <w:sz w:val="22"/>
          <w:szCs w:val="22"/>
          <w:lang w:eastAsia="en-US"/>
        </w:rPr>
        <w:t xml:space="preserve"> are identifi</w:t>
      </w:r>
      <w:r w:rsidR="00F32F23">
        <w:rPr>
          <w:sz w:val="22"/>
          <w:szCs w:val="22"/>
          <w:lang w:eastAsia="en-US"/>
        </w:rPr>
        <w:t>ed, those working for GMFRS must</w:t>
      </w:r>
      <w:r w:rsidRPr="00F219EA">
        <w:rPr>
          <w:sz w:val="22"/>
          <w:szCs w:val="22"/>
          <w:lang w:eastAsia="en-US"/>
        </w:rPr>
        <w:t xml:space="preserve"> highlight them and seek to ensure that appropriate steps are taken to safeguard the chil</w:t>
      </w:r>
      <w:r w:rsidR="00454E23">
        <w:rPr>
          <w:sz w:val="22"/>
          <w:szCs w:val="22"/>
          <w:lang w:eastAsia="en-US"/>
        </w:rPr>
        <w:t>dren, young people or</w:t>
      </w:r>
      <w:r w:rsidRPr="00F219EA">
        <w:rPr>
          <w:sz w:val="22"/>
          <w:szCs w:val="22"/>
          <w:lang w:eastAsia="en-US"/>
        </w:rPr>
        <w:t xml:space="preserve"> adults concerned.</w:t>
      </w:r>
      <w:r w:rsidR="00950D29">
        <w:rPr>
          <w:sz w:val="22"/>
          <w:szCs w:val="22"/>
          <w:lang w:eastAsia="en-US"/>
        </w:rPr>
        <w:t xml:space="preserve"> Appendix C</w:t>
      </w:r>
      <w:r w:rsidR="000A2D16">
        <w:rPr>
          <w:sz w:val="22"/>
          <w:szCs w:val="22"/>
          <w:lang w:eastAsia="en-US"/>
        </w:rPr>
        <w:t xml:space="preserve"> describes the different types of abuse and neglect and some of the common indicators. </w:t>
      </w:r>
    </w:p>
    <w:p w14:paraId="52A50846" w14:textId="06A0B2AB" w:rsidR="00E96754" w:rsidRPr="00F219EA" w:rsidRDefault="00E96754" w:rsidP="00F219EA">
      <w:pPr>
        <w:rPr>
          <w:sz w:val="22"/>
          <w:szCs w:val="22"/>
          <w:lang w:eastAsia="en-US"/>
        </w:rPr>
      </w:pPr>
      <w:r w:rsidRPr="00F219EA">
        <w:rPr>
          <w:sz w:val="22"/>
          <w:szCs w:val="22"/>
          <w:lang w:eastAsia="en-US"/>
        </w:rPr>
        <w:t xml:space="preserve">GMFRS does not </w:t>
      </w:r>
      <w:r w:rsidRPr="00F219EA">
        <w:rPr>
          <w:i/>
          <w:sz w:val="22"/>
          <w:szCs w:val="22"/>
          <w:lang w:eastAsia="en-US"/>
        </w:rPr>
        <w:t>investigate</w:t>
      </w:r>
      <w:r w:rsidRPr="00F219EA">
        <w:rPr>
          <w:sz w:val="22"/>
          <w:szCs w:val="22"/>
          <w:lang w:eastAsia="en-US"/>
        </w:rPr>
        <w:t xml:space="preserve"> individual saf</w:t>
      </w:r>
      <w:r w:rsidR="00502F27">
        <w:rPr>
          <w:sz w:val="22"/>
          <w:szCs w:val="22"/>
          <w:lang w:eastAsia="en-US"/>
        </w:rPr>
        <w:t>eguarding concerns and is not the statutory agency responsible for</w:t>
      </w:r>
      <w:r w:rsidR="00CA3079" w:rsidRPr="00F219EA">
        <w:rPr>
          <w:sz w:val="22"/>
          <w:szCs w:val="22"/>
          <w:lang w:eastAsia="en-US"/>
        </w:rPr>
        <w:t xml:space="preserve"> investigations or enquiries. </w:t>
      </w:r>
      <w:r w:rsidR="002D332E">
        <w:rPr>
          <w:sz w:val="22"/>
          <w:szCs w:val="22"/>
          <w:lang w:eastAsia="en-US"/>
        </w:rPr>
        <w:t>However, GMFRS staff could be called upon to assist with an enquiry. A</w:t>
      </w:r>
      <w:r w:rsidRPr="00F219EA">
        <w:rPr>
          <w:sz w:val="22"/>
          <w:szCs w:val="22"/>
          <w:lang w:eastAsia="en-US"/>
        </w:rPr>
        <w:t>ll allegations or suspici</w:t>
      </w:r>
      <w:r w:rsidR="009E6F44">
        <w:rPr>
          <w:sz w:val="22"/>
          <w:szCs w:val="22"/>
          <w:lang w:eastAsia="en-US"/>
        </w:rPr>
        <w:t>ons of abuse or neglect</w:t>
      </w:r>
      <w:r w:rsidR="001B1398" w:rsidRPr="00F219EA">
        <w:rPr>
          <w:sz w:val="22"/>
          <w:szCs w:val="22"/>
          <w:lang w:eastAsia="en-US"/>
        </w:rPr>
        <w:t xml:space="preserve"> </w:t>
      </w:r>
      <w:r w:rsidR="002D332E">
        <w:rPr>
          <w:sz w:val="22"/>
          <w:szCs w:val="22"/>
          <w:lang w:eastAsia="en-US"/>
        </w:rPr>
        <w:t>should be</w:t>
      </w:r>
      <w:r w:rsidRPr="00F219EA">
        <w:rPr>
          <w:sz w:val="22"/>
          <w:szCs w:val="22"/>
          <w:lang w:eastAsia="en-US"/>
        </w:rPr>
        <w:t xml:space="preserve"> reported to the relevant ag</w:t>
      </w:r>
      <w:r w:rsidR="001F232B" w:rsidRPr="00F219EA">
        <w:rPr>
          <w:sz w:val="22"/>
          <w:szCs w:val="22"/>
          <w:lang w:eastAsia="en-US"/>
        </w:rPr>
        <w:t>ency that is authorised to act.</w:t>
      </w:r>
      <w:r w:rsidR="00745A1A" w:rsidRPr="00F219EA">
        <w:rPr>
          <w:sz w:val="22"/>
          <w:szCs w:val="22"/>
          <w:lang w:eastAsia="en-US"/>
        </w:rPr>
        <w:t xml:space="preserve"> </w:t>
      </w:r>
      <w:r w:rsidRPr="00F219EA">
        <w:rPr>
          <w:sz w:val="22"/>
          <w:szCs w:val="22"/>
          <w:lang w:eastAsia="en-US"/>
        </w:rPr>
        <w:t>This will usually be the local authority children's services and adult services directorates, or the police.</w:t>
      </w:r>
    </w:p>
    <w:p w14:paraId="132A4409" w14:textId="6732DF4E" w:rsidR="00CA3079" w:rsidRPr="00F219EA" w:rsidRDefault="00F05EDD" w:rsidP="00F219EA">
      <w:pPr>
        <w:rPr>
          <w:sz w:val="22"/>
          <w:szCs w:val="22"/>
          <w:lang w:eastAsia="en-US"/>
        </w:rPr>
      </w:pPr>
      <w:r>
        <w:rPr>
          <w:sz w:val="22"/>
          <w:szCs w:val="22"/>
          <w:lang w:eastAsia="en-US"/>
        </w:rPr>
        <w:t>All personnel</w:t>
      </w:r>
      <w:r w:rsidR="00CA3079" w:rsidRPr="00F219EA">
        <w:rPr>
          <w:sz w:val="22"/>
          <w:szCs w:val="22"/>
          <w:lang w:eastAsia="en-US"/>
        </w:rPr>
        <w:t xml:space="preserve"> must:</w:t>
      </w:r>
    </w:p>
    <w:p w14:paraId="432DB485" w14:textId="692356A9" w:rsidR="00EF3D13" w:rsidRPr="00F219EA" w:rsidRDefault="00EF3D13" w:rsidP="00962D9A">
      <w:pPr>
        <w:pStyle w:val="ListParagraph"/>
        <w:numPr>
          <w:ilvl w:val="0"/>
          <w:numId w:val="5"/>
        </w:numPr>
        <w:rPr>
          <w:sz w:val="22"/>
          <w:szCs w:val="22"/>
          <w:lang w:eastAsia="en-US"/>
        </w:rPr>
      </w:pPr>
      <w:r w:rsidRPr="00F219EA">
        <w:rPr>
          <w:sz w:val="22"/>
          <w:szCs w:val="22"/>
          <w:lang w:eastAsia="en-US"/>
        </w:rPr>
        <w:t>Recognise, identify and respond to signs of abuse, neglect and other safeguarding concerns, involving children,</w:t>
      </w:r>
      <w:r w:rsidR="00E66B25">
        <w:rPr>
          <w:sz w:val="22"/>
          <w:szCs w:val="22"/>
          <w:lang w:eastAsia="en-US"/>
        </w:rPr>
        <w:t xml:space="preserve"> young people and</w:t>
      </w:r>
      <w:r w:rsidR="00CA3079" w:rsidRPr="00F219EA">
        <w:rPr>
          <w:sz w:val="22"/>
          <w:szCs w:val="22"/>
          <w:lang w:eastAsia="en-US"/>
        </w:rPr>
        <w:t xml:space="preserve"> adults</w:t>
      </w:r>
      <w:r w:rsidR="00E66B25">
        <w:rPr>
          <w:sz w:val="22"/>
          <w:szCs w:val="22"/>
          <w:lang w:eastAsia="en-US"/>
        </w:rPr>
        <w:t xml:space="preserve"> with care and support needs</w:t>
      </w:r>
    </w:p>
    <w:p w14:paraId="4B732D47" w14:textId="42A94C99" w:rsidR="00EF3D13" w:rsidRDefault="00EF3D13" w:rsidP="00962D9A">
      <w:pPr>
        <w:pStyle w:val="ListParagraph"/>
        <w:numPr>
          <w:ilvl w:val="0"/>
          <w:numId w:val="5"/>
        </w:numPr>
        <w:rPr>
          <w:sz w:val="22"/>
          <w:szCs w:val="22"/>
          <w:lang w:eastAsia="en-US"/>
        </w:rPr>
      </w:pPr>
      <w:r w:rsidRPr="00F219EA">
        <w:rPr>
          <w:sz w:val="22"/>
          <w:szCs w:val="22"/>
          <w:lang w:eastAsia="en-US"/>
        </w:rPr>
        <w:t>Respond in line with the policy</w:t>
      </w:r>
      <w:r w:rsidR="00CA3079" w:rsidRPr="00F219EA">
        <w:rPr>
          <w:sz w:val="22"/>
          <w:szCs w:val="22"/>
          <w:lang w:eastAsia="en-US"/>
        </w:rPr>
        <w:t xml:space="preserve"> and procedure</w:t>
      </w:r>
      <w:r w:rsidR="00340C87">
        <w:rPr>
          <w:sz w:val="22"/>
          <w:szCs w:val="22"/>
          <w:lang w:eastAsia="en-US"/>
        </w:rPr>
        <w:t>,</w:t>
      </w:r>
      <w:r w:rsidRPr="00F219EA">
        <w:rPr>
          <w:sz w:val="22"/>
          <w:szCs w:val="22"/>
          <w:lang w:eastAsia="en-US"/>
        </w:rPr>
        <w:t xml:space="preserve"> to disclosure of abuse/neglect from members of the public</w:t>
      </w:r>
      <w:r w:rsidR="00340C87">
        <w:rPr>
          <w:sz w:val="22"/>
          <w:szCs w:val="22"/>
          <w:lang w:eastAsia="en-US"/>
        </w:rPr>
        <w:t>,</w:t>
      </w:r>
      <w:r w:rsidRPr="00F219EA">
        <w:rPr>
          <w:sz w:val="22"/>
          <w:szCs w:val="22"/>
          <w:lang w:eastAsia="en-US"/>
        </w:rPr>
        <w:t xml:space="preserve"> arising in the course of their work</w:t>
      </w:r>
    </w:p>
    <w:p w14:paraId="2AA9B187" w14:textId="1DD8B2BB" w:rsidR="00454E23" w:rsidRPr="00454E23" w:rsidRDefault="00454E23" w:rsidP="00962D9A">
      <w:pPr>
        <w:pStyle w:val="ListParagraph"/>
        <w:numPr>
          <w:ilvl w:val="0"/>
          <w:numId w:val="5"/>
        </w:numPr>
        <w:rPr>
          <w:sz w:val="22"/>
          <w:szCs w:val="22"/>
          <w:lang w:val="en"/>
        </w:rPr>
      </w:pPr>
      <w:r>
        <w:rPr>
          <w:sz w:val="22"/>
          <w:szCs w:val="22"/>
          <w:lang w:val="en"/>
        </w:rPr>
        <w:t>R</w:t>
      </w:r>
      <w:r w:rsidR="000074B2">
        <w:rPr>
          <w:sz w:val="22"/>
          <w:szCs w:val="22"/>
          <w:lang w:val="en"/>
        </w:rPr>
        <w:t>ead</w:t>
      </w:r>
      <w:r w:rsidRPr="00454E23">
        <w:rPr>
          <w:sz w:val="22"/>
          <w:szCs w:val="22"/>
          <w:lang w:val="en"/>
        </w:rPr>
        <w:t xml:space="preserve"> the associated guidance</w:t>
      </w:r>
      <w:r>
        <w:rPr>
          <w:sz w:val="22"/>
          <w:szCs w:val="22"/>
          <w:lang w:val="en"/>
        </w:rPr>
        <w:t xml:space="preserve"> listed in the ‘Related Documents’ section of this policy and procedure,</w:t>
      </w:r>
      <w:r w:rsidRPr="00454E23">
        <w:rPr>
          <w:sz w:val="22"/>
          <w:szCs w:val="22"/>
          <w:lang w:val="en"/>
        </w:rPr>
        <w:t xml:space="preserve"> because some </w:t>
      </w:r>
      <w:r w:rsidRPr="00B809DE">
        <w:rPr>
          <w:sz w:val="22"/>
          <w:szCs w:val="22"/>
          <w:lang w:val="en"/>
        </w:rPr>
        <w:t xml:space="preserve">complex </w:t>
      </w:r>
      <w:r w:rsidRPr="00454E23">
        <w:rPr>
          <w:sz w:val="22"/>
          <w:szCs w:val="22"/>
          <w:lang w:val="en"/>
        </w:rPr>
        <w:t xml:space="preserve">safeguarding </w:t>
      </w:r>
      <w:r w:rsidR="000074B2">
        <w:rPr>
          <w:sz w:val="22"/>
          <w:szCs w:val="22"/>
          <w:lang w:val="en"/>
        </w:rPr>
        <w:t xml:space="preserve">matters require </w:t>
      </w:r>
      <w:r w:rsidRPr="00454E23">
        <w:rPr>
          <w:sz w:val="22"/>
          <w:szCs w:val="22"/>
          <w:lang w:val="en"/>
        </w:rPr>
        <w:t>a different referral process to the one described in the procedure section of this document.</w:t>
      </w:r>
    </w:p>
    <w:p w14:paraId="5CC91EA6" w14:textId="77777777" w:rsidR="00454E23" w:rsidRPr="00F219EA" w:rsidRDefault="00454E23" w:rsidP="00454E23">
      <w:pPr>
        <w:pStyle w:val="ListParagraph"/>
        <w:rPr>
          <w:sz w:val="22"/>
          <w:szCs w:val="22"/>
          <w:lang w:eastAsia="en-US"/>
        </w:rPr>
      </w:pPr>
    </w:p>
    <w:p w14:paraId="63F72A9D" w14:textId="6E6DFCB3" w:rsidR="00F13CBE" w:rsidRPr="00F13CBE" w:rsidRDefault="00F13CBE" w:rsidP="00F13CBE">
      <w:pPr>
        <w:pStyle w:val="Heading2"/>
        <w:rPr>
          <w:rFonts w:eastAsiaTheme="minorHAnsi"/>
          <w:lang w:eastAsia="en-US"/>
        </w:rPr>
      </w:pPr>
      <w:bookmarkStart w:id="33" w:name="_Toc499563671"/>
      <w:r w:rsidRPr="00F13CBE">
        <w:rPr>
          <w:rFonts w:eastAsiaTheme="minorHAnsi"/>
          <w:lang w:eastAsia="en-US"/>
        </w:rPr>
        <w:t>Consent</w:t>
      </w:r>
      <w:bookmarkEnd w:id="33"/>
    </w:p>
    <w:p w14:paraId="67AB8AE5" w14:textId="77777777" w:rsidR="001B1398" w:rsidRPr="00F219EA" w:rsidRDefault="001B1398" w:rsidP="00F219EA">
      <w:pPr>
        <w:rPr>
          <w:rFonts w:eastAsiaTheme="minorHAnsi"/>
          <w:bCs/>
          <w:sz w:val="22"/>
          <w:szCs w:val="22"/>
        </w:rPr>
      </w:pPr>
      <w:r w:rsidRPr="00F219EA">
        <w:rPr>
          <w:rFonts w:eastAsiaTheme="minorHAnsi"/>
          <w:sz w:val="22"/>
          <w:szCs w:val="22"/>
          <w:lang w:eastAsia="en-US"/>
        </w:rPr>
        <w:t xml:space="preserve">With regard to children and young people, in all cases, safeguarding concerns can and must be raised and referred to Children’s Services, the police or the appropriate agency, even if consent has not been sought or given by the child, young person, parent or guardian in question. </w:t>
      </w:r>
    </w:p>
    <w:p w14:paraId="09C84BCF" w14:textId="6AA97711" w:rsidR="0071481A" w:rsidRDefault="001B1398" w:rsidP="0071481A">
      <w:pPr>
        <w:rPr>
          <w:rFonts w:eastAsiaTheme="minorHAnsi"/>
          <w:sz w:val="22"/>
          <w:szCs w:val="22"/>
          <w:lang w:eastAsia="en-US"/>
        </w:rPr>
      </w:pPr>
      <w:r w:rsidRPr="00F219EA">
        <w:rPr>
          <w:rFonts w:eastAsiaTheme="minorHAnsi"/>
          <w:sz w:val="22"/>
          <w:szCs w:val="22"/>
          <w:lang w:eastAsia="en-US"/>
        </w:rPr>
        <w:t>With regard to adults, safeguarding</w:t>
      </w:r>
      <w:r w:rsidR="00A61EAD">
        <w:rPr>
          <w:rFonts w:eastAsiaTheme="minorHAnsi"/>
          <w:sz w:val="22"/>
          <w:szCs w:val="22"/>
          <w:lang w:eastAsia="en-US"/>
        </w:rPr>
        <w:t xml:space="preserve"> duties apply </w:t>
      </w:r>
      <w:r w:rsidR="0071481A">
        <w:rPr>
          <w:rFonts w:eastAsiaTheme="minorHAnsi"/>
          <w:sz w:val="22"/>
          <w:szCs w:val="22"/>
          <w:lang w:eastAsia="en-US"/>
        </w:rPr>
        <w:t>to an adult who:</w:t>
      </w:r>
    </w:p>
    <w:p w14:paraId="64110396" w14:textId="77777777" w:rsidR="0071481A" w:rsidRPr="002C1B8E" w:rsidRDefault="0071481A" w:rsidP="00962D9A">
      <w:pPr>
        <w:pStyle w:val="ListParagraph"/>
        <w:numPr>
          <w:ilvl w:val="0"/>
          <w:numId w:val="9"/>
        </w:numPr>
        <w:rPr>
          <w:rFonts w:eastAsiaTheme="minorHAnsi"/>
          <w:sz w:val="22"/>
          <w:szCs w:val="22"/>
          <w:lang w:eastAsia="en-US"/>
        </w:rPr>
      </w:pPr>
      <w:r>
        <w:rPr>
          <w:rFonts w:eastAsiaTheme="minorHAnsi"/>
          <w:sz w:val="22"/>
          <w:szCs w:val="22"/>
          <w:lang w:eastAsia="en-US"/>
        </w:rPr>
        <w:t>h</w:t>
      </w:r>
      <w:r w:rsidRPr="002C1B8E">
        <w:rPr>
          <w:rFonts w:eastAsiaTheme="minorHAnsi"/>
          <w:sz w:val="22"/>
          <w:szCs w:val="22"/>
          <w:lang w:eastAsia="en-US"/>
        </w:rPr>
        <w:t xml:space="preserve">as needs for care and support (whether or not the local authority is meeting any of those needs) and: </w:t>
      </w:r>
    </w:p>
    <w:p w14:paraId="7BC384F4" w14:textId="77777777" w:rsidR="0071481A" w:rsidRPr="002C1B8E" w:rsidRDefault="0071481A" w:rsidP="00962D9A">
      <w:pPr>
        <w:pStyle w:val="ListParagraph"/>
        <w:numPr>
          <w:ilvl w:val="0"/>
          <w:numId w:val="9"/>
        </w:numPr>
        <w:rPr>
          <w:rFonts w:eastAsiaTheme="minorHAnsi"/>
          <w:sz w:val="22"/>
          <w:szCs w:val="22"/>
          <w:lang w:eastAsia="en-US"/>
        </w:rPr>
      </w:pPr>
      <w:r>
        <w:rPr>
          <w:rFonts w:eastAsiaTheme="minorHAnsi"/>
          <w:sz w:val="22"/>
          <w:szCs w:val="22"/>
          <w:lang w:eastAsia="en-US"/>
        </w:rPr>
        <w:t>i</w:t>
      </w:r>
      <w:r w:rsidRPr="002C1B8E">
        <w:rPr>
          <w:rFonts w:eastAsiaTheme="minorHAnsi"/>
          <w:sz w:val="22"/>
          <w:szCs w:val="22"/>
          <w:lang w:eastAsia="en-US"/>
        </w:rPr>
        <w:t>s experiencing, or at risk of, abuse or neglect; and</w:t>
      </w:r>
    </w:p>
    <w:p w14:paraId="26E6065D" w14:textId="72101A65" w:rsidR="0071481A" w:rsidRPr="0071481A" w:rsidRDefault="0071481A" w:rsidP="00962D9A">
      <w:pPr>
        <w:pStyle w:val="ListParagraph"/>
        <w:numPr>
          <w:ilvl w:val="0"/>
          <w:numId w:val="9"/>
        </w:numPr>
        <w:rPr>
          <w:rFonts w:eastAsiaTheme="minorHAnsi"/>
          <w:sz w:val="22"/>
          <w:szCs w:val="22"/>
          <w:lang w:eastAsia="en-US"/>
        </w:rPr>
      </w:pPr>
      <w:r>
        <w:rPr>
          <w:rFonts w:eastAsiaTheme="minorHAnsi"/>
          <w:sz w:val="22"/>
          <w:szCs w:val="22"/>
          <w:lang w:eastAsia="en-US"/>
        </w:rPr>
        <w:t>a</w:t>
      </w:r>
      <w:r w:rsidRPr="002C1B8E">
        <w:rPr>
          <w:rFonts w:eastAsiaTheme="minorHAnsi"/>
          <w:sz w:val="22"/>
          <w:szCs w:val="22"/>
          <w:lang w:eastAsia="en-US"/>
        </w:rPr>
        <w:t>s a result of those care and support needs is unable to protect themselves from either the risk of, or the exp</w:t>
      </w:r>
      <w:r>
        <w:rPr>
          <w:rFonts w:eastAsiaTheme="minorHAnsi"/>
          <w:sz w:val="22"/>
          <w:szCs w:val="22"/>
          <w:lang w:eastAsia="en-US"/>
        </w:rPr>
        <w:t>erience of abuse or neglect.</w:t>
      </w:r>
    </w:p>
    <w:p w14:paraId="3FF1EB7B" w14:textId="45436053" w:rsidR="00E66B25" w:rsidRPr="00E66B25" w:rsidRDefault="00CA6143" w:rsidP="00E66B25">
      <w:pPr>
        <w:rPr>
          <w:rFonts w:eastAsiaTheme="minorHAnsi"/>
          <w:sz w:val="22"/>
          <w:szCs w:val="22"/>
          <w:lang w:eastAsia="en-US"/>
        </w:rPr>
      </w:pPr>
      <w:r>
        <w:rPr>
          <w:rFonts w:eastAsiaTheme="minorHAnsi"/>
          <w:sz w:val="22"/>
          <w:szCs w:val="22"/>
          <w:lang w:eastAsia="en-US"/>
        </w:rPr>
        <w:t>It is</w:t>
      </w:r>
      <w:r w:rsidR="0071481A">
        <w:rPr>
          <w:rFonts w:eastAsiaTheme="minorHAnsi"/>
          <w:sz w:val="22"/>
          <w:szCs w:val="22"/>
          <w:lang w:eastAsia="en-US"/>
        </w:rPr>
        <w:t xml:space="preserve"> good practice t</w:t>
      </w:r>
      <w:r w:rsidR="00FC6EB2">
        <w:rPr>
          <w:rFonts w:eastAsiaTheme="minorHAnsi"/>
          <w:sz w:val="22"/>
          <w:szCs w:val="22"/>
          <w:lang w:eastAsia="en-US"/>
        </w:rPr>
        <w:t>o seek the consent of the adult</w:t>
      </w:r>
      <w:r w:rsidR="0071481A">
        <w:rPr>
          <w:rFonts w:eastAsiaTheme="minorHAnsi"/>
          <w:sz w:val="22"/>
          <w:szCs w:val="22"/>
          <w:lang w:eastAsia="en-US"/>
        </w:rPr>
        <w:t xml:space="preserve"> considered to be at risk if you are going to make a safeguarding referral. However, </w:t>
      </w:r>
      <w:r w:rsidR="0071481A" w:rsidRPr="00522E88">
        <w:rPr>
          <w:rFonts w:eastAsiaTheme="minorHAnsi"/>
          <w:sz w:val="22"/>
          <w:szCs w:val="22"/>
          <w:lang w:eastAsia="en-US"/>
        </w:rPr>
        <w:t>i</w:t>
      </w:r>
      <w:r w:rsidR="00F13CBE" w:rsidRPr="00522E88">
        <w:rPr>
          <w:rFonts w:eastAsiaTheme="minorHAnsi"/>
          <w:sz w:val="22"/>
          <w:szCs w:val="22"/>
          <w:lang w:eastAsia="en-US"/>
        </w:rPr>
        <w:t>n some cases</w:t>
      </w:r>
      <w:r w:rsidR="0071481A" w:rsidRPr="00522E88">
        <w:rPr>
          <w:rFonts w:eastAsiaTheme="minorHAnsi"/>
          <w:sz w:val="22"/>
          <w:szCs w:val="22"/>
          <w:lang w:eastAsia="en-US"/>
        </w:rPr>
        <w:t xml:space="preserve"> it may not be possible or safe to ask for</w:t>
      </w:r>
      <w:r w:rsidR="003021CE" w:rsidRPr="00522E88">
        <w:rPr>
          <w:rFonts w:eastAsiaTheme="minorHAnsi"/>
          <w:sz w:val="22"/>
          <w:szCs w:val="22"/>
          <w:lang w:eastAsia="en-US"/>
        </w:rPr>
        <w:t xml:space="preserve"> or gain</w:t>
      </w:r>
      <w:r w:rsidR="0071481A" w:rsidRPr="00522E88">
        <w:rPr>
          <w:rFonts w:eastAsiaTheme="minorHAnsi"/>
          <w:sz w:val="22"/>
          <w:szCs w:val="22"/>
          <w:lang w:eastAsia="en-US"/>
        </w:rPr>
        <w:t xml:space="preserve"> consent</w:t>
      </w:r>
      <w:r w:rsidR="003021CE" w:rsidRPr="00522E88">
        <w:rPr>
          <w:rFonts w:eastAsiaTheme="minorHAnsi"/>
          <w:sz w:val="22"/>
          <w:szCs w:val="22"/>
          <w:lang w:eastAsia="en-US"/>
        </w:rPr>
        <w:t>.</w:t>
      </w:r>
      <w:r w:rsidR="00E66B25">
        <w:rPr>
          <w:rFonts w:eastAsiaTheme="minorHAnsi"/>
          <w:sz w:val="22"/>
          <w:szCs w:val="22"/>
          <w:lang w:eastAsia="en-US"/>
        </w:rPr>
        <w:t xml:space="preserve"> Staff can use the </w:t>
      </w:r>
      <w:r w:rsidR="00805AA6">
        <w:rPr>
          <w:rFonts w:eastAsiaTheme="minorHAnsi"/>
          <w:sz w:val="22"/>
          <w:szCs w:val="22"/>
          <w:lang w:eastAsia="en-US"/>
        </w:rPr>
        <w:t>Caldecott</w:t>
      </w:r>
      <w:r w:rsidR="00E66B25">
        <w:rPr>
          <w:rFonts w:eastAsiaTheme="minorHAnsi"/>
          <w:sz w:val="22"/>
          <w:szCs w:val="22"/>
          <w:lang w:eastAsia="en-US"/>
        </w:rPr>
        <w:t xml:space="preserve"> principles</w:t>
      </w:r>
      <w:r w:rsidR="00B809DE">
        <w:rPr>
          <w:rFonts w:eastAsiaTheme="minorHAnsi"/>
          <w:sz w:val="22"/>
          <w:szCs w:val="22"/>
          <w:lang w:eastAsia="en-US"/>
        </w:rPr>
        <w:t xml:space="preserve"> (reflected in the Data Protection Act)</w:t>
      </w:r>
      <w:r w:rsidR="00E66B25">
        <w:rPr>
          <w:rFonts w:eastAsiaTheme="minorHAnsi"/>
          <w:sz w:val="22"/>
          <w:szCs w:val="22"/>
          <w:lang w:eastAsia="en-US"/>
        </w:rPr>
        <w:t xml:space="preserve"> to guide them in decision making about sharing i</w:t>
      </w:r>
      <w:r w:rsidR="00B809DE">
        <w:rPr>
          <w:rFonts w:eastAsiaTheme="minorHAnsi"/>
          <w:sz w:val="22"/>
          <w:szCs w:val="22"/>
          <w:lang w:eastAsia="en-US"/>
        </w:rPr>
        <w:t>nformation without consent of the</w:t>
      </w:r>
      <w:r w:rsidR="00E66B25">
        <w:rPr>
          <w:rFonts w:eastAsiaTheme="minorHAnsi"/>
          <w:sz w:val="22"/>
          <w:szCs w:val="22"/>
          <w:lang w:eastAsia="en-US"/>
        </w:rPr>
        <w:t xml:space="preserve"> individual.</w:t>
      </w:r>
      <w:r w:rsidR="00F13CBE" w:rsidRPr="00522E88">
        <w:rPr>
          <w:rFonts w:eastAsiaTheme="minorHAnsi"/>
          <w:sz w:val="22"/>
          <w:szCs w:val="22"/>
          <w:lang w:eastAsia="en-US"/>
        </w:rPr>
        <w:t xml:space="preserve"> </w:t>
      </w:r>
      <w:r w:rsidR="00E66B25" w:rsidRPr="00E66B25">
        <w:rPr>
          <w:sz w:val="22"/>
          <w:szCs w:val="22"/>
        </w:rPr>
        <w:t xml:space="preserve">These </w:t>
      </w:r>
      <w:r w:rsidR="00B809DE">
        <w:rPr>
          <w:sz w:val="22"/>
          <w:szCs w:val="22"/>
        </w:rPr>
        <w:t>are;</w:t>
      </w:r>
    </w:p>
    <w:p w14:paraId="3EE3AE0B" w14:textId="77777777" w:rsidR="00E66B25" w:rsidRPr="00B809DE" w:rsidRDefault="00E66B25" w:rsidP="00B809DE">
      <w:pPr>
        <w:pStyle w:val="ListParagraph"/>
        <w:numPr>
          <w:ilvl w:val="0"/>
          <w:numId w:val="44"/>
        </w:numPr>
        <w:rPr>
          <w:sz w:val="22"/>
          <w:szCs w:val="22"/>
        </w:rPr>
      </w:pPr>
      <w:r w:rsidRPr="00B809DE">
        <w:rPr>
          <w:sz w:val="22"/>
          <w:szCs w:val="22"/>
        </w:rPr>
        <w:t>Justify the purpose(s).</w:t>
      </w:r>
    </w:p>
    <w:p w14:paraId="3F98A61A" w14:textId="77777777" w:rsidR="00E66B25" w:rsidRPr="00B809DE" w:rsidRDefault="00E66B25" w:rsidP="00B809DE">
      <w:pPr>
        <w:pStyle w:val="ListParagraph"/>
        <w:numPr>
          <w:ilvl w:val="0"/>
          <w:numId w:val="44"/>
        </w:numPr>
        <w:rPr>
          <w:sz w:val="22"/>
          <w:szCs w:val="22"/>
        </w:rPr>
      </w:pPr>
      <w:r w:rsidRPr="00B809DE">
        <w:rPr>
          <w:sz w:val="22"/>
          <w:szCs w:val="22"/>
        </w:rPr>
        <w:t>Don’t use personal confidential data unless it is absolutely necessary.</w:t>
      </w:r>
    </w:p>
    <w:p w14:paraId="5E28FF92" w14:textId="77777777" w:rsidR="00E66B25" w:rsidRPr="00B809DE" w:rsidRDefault="00E66B25" w:rsidP="00B809DE">
      <w:pPr>
        <w:pStyle w:val="ListParagraph"/>
        <w:numPr>
          <w:ilvl w:val="0"/>
          <w:numId w:val="44"/>
        </w:numPr>
        <w:rPr>
          <w:sz w:val="22"/>
          <w:szCs w:val="22"/>
        </w:rPr>
      </w:pPr>
      <w:r w:rsidRPr="00B809DE">
        <w:rPr>
          <w:sz w:val="22"/>
          <w:szCs w:val="22"/>
        </w:rPr>
        <w:lastRenderedPageBreak/>
        <w:t>Use the minimum personal confidential data necessary for purpose.</w:t>
      </w:r>
    </w:p>
    <w:p w14:paraId="65E172DB" w14:textId="77777777" w:rsidR="00E66B25" w:rsidRPr="00B809DE" w:rsidRDefault="00E66B25" w:rsidP="00B809DE">
      <w:pPr>
        <w:pStyle w:val="ListParagraph"/>
        <w:numPr>
          <w:ilvl w:val="0"/>
          <w:numId w:val="44"/>
        </w:numPr>
        <w:rPr>
          <w:sz w:val="22"/>
          <w:szCs w:val="22"/>
        </w:rPr>
      </w:pPr>
      <w:r w:rsidRPr="00B809DE">
        <w:rPr>
          <w:sz w:val="22"/>
          <w:szCs w:val="22"/>
        </w:rPr>
        <w:t>Access to personal confidential data should be on a strict need-to-know basis.</w:t>
      </w:r>
    </w:p>
    <w:p w14:paraId="15002E34" w14:textId="77777777" w:rsidR="00E66B25" w:rsidRPr="00B809DE" w:rsidRDefault="00E66B25" w:rsidP="00B809DE">
      <w:pPr>
        <w:pStyle w:val="ListParagraph"/>
        <w:numPr>
          <w:ilvl w:val="0"/>
          <w:numId w:val="44"/>
        </w:numPr>
        <w:rPr>
          <w:sz w:val="22"/>
          <w:szCs w:val="22"/>
        </w:rPr>
      </w:pPr>
      <w:r w:rsidRPr="00B809DE">
        <w:rPr>
          <w:sz w:val="22"/>
          <w:szCs w:val="22"/>
        </w:rPr>
        <w:t>Everyone with access to personal confidential data should be aware of their responsibilities.</w:t>
      </w:r>
    </w:p>
    <w:p w14:paraId="42F930EB" w14:textId="77777777" w:rsidR="00E66B25" w:rsidRPr="00B809DE" w:rsidRDefault="00E66B25" w:rsidP="00B809DE">
      <w:pPr>
        <w:pStyle w:val="ListParagraph"/>
        <w:numPr>
          <w:ilvl w:val="0"/>
          <w:numId w:val="44"/>
        </w:numPr>
        <w:rPr>
          <w:sz w:val="22"/>
          <w:szCs w:val="22"/>
        </w:rPr>
      </w:pPr>
      <w:r w:rsidRPr="00B809DE">
        <w:rPr>
          <w:sz w:val="22"/>
          <w:szCs w:val="22"/>
        </w:rPr>
        <w:t>Comply with the law.</w:t>
      </w:r>
    </w:p>
    <w:p w14:paraId="6CD691C4" w14:textId="77777777" w:rsidR="00E66B25" w:rsidRPr="00B809DE" w:rsidRDefault="00E66B25" w:rsidP="00B809DE">
      <w:pPr>
        <w:pStyle w:val="ListParagraph"/>
        <w:numPr>
          <w:ilvl w:val="0"/>
          <w:numId w:val="44"/>
        </w:numPr>
        <w:rPr>
          <w:sz w:val="22"/>
          <w:szCs w:val="22"/>
        </w:rPr>
      </w:pPr>
      <w:r w:rsidRPr="00B809DE">
        <w:rPr>
          <w:sz w:val="22"/>
          <w:szCs w:val="22"/>
        </w:rPr>
        <w:t>The duty to share information can be as important as the duty to protect patient confidentiality.</w:t>
      </w:r>
    </w:p>
    <w:p w14:paraId="0097E2B8" w14:textId="419F6939" w:rsidR="00E66B25" w:rsidRDefault="00E66B25" w:rsidP="00F219EA">
      <w:pPr>
        <w:rPr>
          <w:rFonts w:eastAsiaTheme="minorHAnsi"/>
          <w:sz w:val="22"/>
          <w:szCs w:val="22"/>
          <w:lang w:eastAsia="en-US"/>
        </w:rPr>
      </w:pPr>
      <w:r>
        <w:rPr>
          <w:rFonts w:eastAsiaTheme="minorHAnsi"/>
          <w:sz w:val="22"/>
          <w:szCs w:val="22"/>
          <w:lang w:eastAsia="en-US"/>
        </w:rPr>
        <w:t>Further advice</w:t>
      </w:r>
      <w:r w:rsidR="00683DA4">
        <w:rPr>
          <w:rFonts w:eastAsiaTheme="minorHAnsi"/>
          <w:sz w:val="22"/>
          <w:szCs w:val="22"/>
          <w:lang w:eastAsia="en-US"/>
        </w:rPr>
        <w:t xml:space="preserve"> can</w:t>
      </w:r>
      <w:r w:rsidRPr="00522E88">
        <w:rPr>
          <w:rFonts w:eastAsiaTheme="minorHAnsi"/>
          <w:sz w:val="22"/>
          <w:szCs w:val="22"/>
          <w:lang w:eastAsia="en-US"/>
        </w:rPr>
        <w:t xml:space="preserve"> be sought by contacting Adult Services, a GMFRS</w:t>
      </w:r>
      <w:r>
        <w:rPr>
          <w:rFonts w:eastAsiaTheme="minorHAnsi"/>
          <w:sz w:val="22"/>
          <w:szCs w:val="22"/>
          <w:lang w:eastAsia="en-US"/>
        </w:rPr>
        <w:t xml:space="preserve"> DSO </w:t>
      </w:r>
      <w:r w:rsidRPr="00522E88">
        <w:rPr>
          <w:rFonts w:eastAsiaTheme="minorHAnsi"/>
          <w:sz w:val="22"/>
          <w:szCs w:val="22"/>
          <w:lang w:eastAsia="en-US"/>
        </w:rPr>
        <w:t>or a line manager.</w:t>
      </w:r>
    </w:p>
    <w:p w14:paraId="4013442D" w14:textId="1C563349" w:rsidR="000D5BD2" w:rsidRDefault="000D5BD2" w:rsidP="00E96754">
      <w:pPr>
        <w:pStyle w:val="Heading2"/>
      </w:pPr>
      <w:bookmarkStart w:id="34" w:name="_Toc499563672"/>
      <w:r>
        <w:t>Auditing</w:t>
      </w:r>
      <w:bookmarkEnd w:id="34"/>
    </w:p>
    <w:p w14:paraId="78837D09" w14:textId="64EBB34B" w:rsidR="00F05EDD" w:rsidRDefault="00B809DE" w:rsidP="00F05EDD">
      <w:pPr>
        <w:rPr>
          <w:sz w:val="22"/>
          <w:szCs w:val="22"/>
          <w:lang w:val="en"/>
        </w:rPr>
      </w:pPr>
      <w:r>
        <w:rPr>
          <w:sz w:val="22"/>
          <w:szCs w:val="22"/>
          <w:lang w:val="en"/>
        </w:rPr>
        <w:t>GMFRS will establish and undertake</w:t>
      </w:r>
      <w:r w:rsidR="00F05EDD">
        <w:rPr>
          <w:sz w:val="22"/>
          <w:szCs w:val="22"/>
          <w:lang w:val="en"/>
        </w:rPr>
        <w:t xml:space="preserve"> auditing </w:t>
      </w:r>
      <w:r w:rsidR="007C5194">
        <w:rPr>
          <w:sz w:val="22"/>
          <w:szCs w:val="22"/>
          <w:lang w:val="en"/>
        </w:rPr>
        <w:t>processes to ensure that</w:t>
      </w:r>
      <w:r>
        <w:rPr>
          <w:sz w:val="22"/>
          <w:szCs w:val="22"/>
          <w:lang w:val="en"/>
        </w:rPr>
        <w:t>;</w:t>
      </w:r>
    </w:p>
    <w:p w14:paraId="25AD9FE9" w14:textId="480BBDC9" w:rsidR="00F05EDD" w:rsidRDefault="00F05EDD" w:rsidP="00962D9A">
      <w:pPr>
        <w:pStyle w:val="ListParagraph"/>
        <w:numPr>
          <w:ilvl w:val="0"/>
          <w:numId w:val="20"/>
        </w:numPr>
        <w:rPr>
          <w:sz w:val="22"/>
          <w:szCs w:val="22"/>
          <w:lang w:val="en"/>
        </w:rPr>
      </w:pPr>
      <w:r w:rsidRPr="00F05EDD">
        <w:rPr>
          <w:sz w:val="22"/>
          <w:szCs w:val="22"/>
          <w:lang w:val="en"/>
        </w:rPr>
        <w:t xml:space="preserve">the organisation upholds its commitment to safeguarding as </w:t>
      </w:r>
      <w:r w:rsidR="00585D43">
        <w:rPr>
          <w:sz w:val="22"/>
          <w:szCs w:val="22"/>
          <w:lang w:val="en"/>
        </w:rPr>
        <w:t>described in this policy</w:t>
      </w:r>
    </w:p>
    <w:p w14:paraId="057C91E7" w14:textId="03802DA4" w:rsidR="00585D43" w:rsidRDefault="00585D43" w:rsidP="00962D9A">
      <w:pPr>
        <w:pStyle w:val="ListParagraph"/>
        <w:numPr>
          <w:ilvl w:val="0"/>
          <w:numId w:val="20"/>
        </w:numPr>
        <w:rPr>
          <w:sz w:val="22"/>
          <w:szCs w:val="22"/>
          <w:lang w:val="en"/>
        </w:rPr>
      </w:pPr>
      <w:r>
        <w:rPr>
          <w:sz w:val="22"/>
          <w:szCs w:val="22"/>
          <w:lang w:val="en"/>
        </w:rPr>
        <w:t>all personnel adhere to the procedure described in this policy</w:t>
      </w:r>
    </w:p>
    <w:p w14:paraId="6763A0F3" w14:textId="617A4599" w:rsidR="00585D43" w:rsidRPr="00F05EDD" w:rsidRDefault="007C5194" w:rsidP="00962D9A">
      <w:pPr>
        <w:pStyle w:val="ListParagraph"/>
        <w:numPr>
          <w:ilvl w:val="0"/>
          <w:numId w:val="20"/>
        </w:numPr>
        <w:rPr>
          <w:sz w:val="22"/>
          <w:szCs w:val="22"/>
          <w:lang w:val="en"/>
        </w:rPr>
      </w:pPr>
      <w:r>
        <w:rPr>
          <w:sz w:val="22"/>
          <w:szCs w:val="22"/>
          <w:lang w:val="en"/>
        </w:rPr>
        <w:t>complia</w:t>
      </w:r>
      <w:r w:rsidR="00585D43">
        <w:rPr>
          <w:sz w:val="22"/>
          <w:szCs w:val="22"/>
          <w:lang w:val="en"/>
        </w:rPr>
        <w:t>nce with this policy and procedure is con</w:t>
      </w:r>
      <w:r w:rsidR="00950719">
        <w:rPr>
          <w:sz w:val="22"/>
          <w:szCs w:val="22"/>
          <w:lang w:val="en"/>
        </w:rPr>
        <w:t>tinually monitored and improved in order to increase effectiveness.</w:t>
      </w:r>
    </w:p>
    <w:p w14:paraId="38903ABC" w14:textId="4D981E50" w:rsidR="00E06A0D" w:rsidRDefault="00E06A0D" w:rsidP="00E96754">
      <w:pPr>
        <w:pStyle w:val="Heading2"/>
      </w:pPr>
      <w:bookmarkStart w:id="35" w:name="_Toc499563673"/>
      <w:r>
        <w:t>Record Keeping</w:t>
      </w:r>
      <w:bookmarkEnd w:id="35"/>
    </w:p>
    <w:p w14:paraId="3B0F1B53" w14:textId="3409B6C1" w:rsidR="00E06A0D" w:rsidRPr="00E06A0D" w:rsidRDefault="00B809DE" w:rsidP="00E06A0D">
      <w:pPr>
        <w:rPr>
          <w:sz w:val="22"/>
          <w:szCs w:val="22"/>
          <w:lang w:val="en"/>
        </w:rPr>
      </w:pPr>
      <w:r>
        <w:rPr>
          <w:sz w:val="22"/>
          <w:szCs w:val="22"/>
          <w:lang w:val="en"/>
        </w:rPr>
        <w:t>R</w:t>
      </w:r>
      <w:r w:rsidR="00E06A0D">
        <w:rPr>
          <w:sz w:val="22"/>
          <w:szCs w:val="22"/>
          <w:lang w:val="en"/>
        </w:rPr>
        <w:t>ecords relating to safeguarding should adhere to the GMFRS guidance ‘Record Keeping, Prevention Interventions with Individuals’.</w:t>
      </w:r>
    </w:p>
    <w:p w14:paraId="6013E9F0" w14:textId="1F14012D" w:rsidR="00E96754" w:rsidRDefault="00E96754" w:rsidP="00E96754">
      <w:pPr>
        <w:pStyle w:val="Heading2"/>
      </w:pPr>
      <w:bookmarkStart w:id="36" w:name="_Toc499563674"/>
      <w:r>
        <w:t>D</w:t>
      </w:r>
      <w:r w:rsidR="00132254">
        <w:t>ata P</w:t>
      </w:r>
      <w:r w:rsidR="004D12A5">
        <w:t>rotection and Information Sharing</w:t>
      </w:r>
      <w:bookmarkEnd w:id="36"/>
    </w:p>
    <w:p w14:paraId="60A2B113" w14:textId="5C701432" w:rsidR="00893D6C" w:rsidRPr="00342E23" w:rsidRDefault="00EF3D13" w:rsidP="00342E23">
      <w:pPr>
        <w:rPr>
          <w:rFonts w:eastAsiaTheme="minorHAnsi"/>
          <w:sz w:val="22"/>
          <w:szCs w:val="22"/>
        </w:rPr>
      </w:pPr>
      <w:r w:rsidRPr="00342E23">
        <w:rPr>
          <w:rFonts w:eastAsiaTheme="minorHAnsi"/>
          <w:sz w:val="22"/>
          <w:szCs w:val="22"/>
          <w:lang w:eastAsia="en-US"/>
        </w:rPr>
        <w:t>Information regarding safeguarding must remain wholly confidential and must only be shared on a ‘need to know’ basis. Information should only be discussed for the purpose of deciding on a course of action and to se</w:t>
      </w:r>
      <w:r w:rsidR="00F70CC9">
        <w:rPr>
          <w:rFonts w:eastAsiaTheme="minorHAnsi"/>
          <w:sz w:val="22"/>
          <w:szCs w:val="22"/>
          <w:lang w:eastAsia="en-US"/>
        </w:rPr>
        <w:t>ek advice from a line manager, a</w:t>
      </w:r>
      <w:r w:rsidRPr="00342E23">
        <w:rPr>
          <w:rFonts w:eastAsiaTheme="minorHAnsi"/>
          <w:sz w:val="22"/>
          <w:szCs w:val="22"/>
          <w:lang w:eastAsia="en-US"/>
        </w:rPr>
        <w:t xml:space="preserve"> DSO</w:t>
      </w:r>
      <w:r w:rsidR="00F70CC9">
        <w:rPr>
          <w:rFonts w:eastAsiaTheme="minorHAnsi"/>
          <w:sz w:val="22"/>
          <w:szCs w:val="22"/>
          <w:lang w:eastAsia="en-US"/>
        </w:rPr>
        <w:t xml:space="preserve"> or partner organisation</w:t>
      </w:r>
      <w:r w:rsidRPr="00342E23">
        <w:rPr>
          <w:rFonts w:eastAsiaTheme="minorHAnsi"/>
          <w:sz w:val="22"/>
          <w:szCs w:val="22"/>
          <w:lang w:eastAsia="en-US"/>
        </w:rPr>
        <w:t>.</w:t>
      </w:r>
      <w:r w:rsidRPr="00342E23">
        <w:rPr>
          <w:rFonts w:eastAsiaTheme="minorHAnsi"/>
          <w:sz w:val="22"/>
          <w:szCs w:val="22"/>
        </w:rPr>
        <w:t xml:space="preserve"> </w:t>
      </w:r>
    </w:p>
    <w:p w14:paraId="69D0A980" w14:textId="44864F1D" w:rsidR="00EF3D13" w:rsidRPr="00342E23" w:rsidRDefault="00EF3D13" w:rsidP="00342E23">
      <w:pPr>
        <w:rPr>
          <w:rFonts w:eastAsiaTheme="minorHAnsi"/>
          <w:sz w:val="22"/>
          <w:szCs w:val="22"/>
        </w:rPr>
      </w:pPr>
      <w:r w:rsidRPr="00342E23">
        <w:rPr>
          <w:rFonts w:eastAsiaTheme="minorHAnsi"/>
          <w:sz w:val="22"/>
          <w:szCs w:val="22"/>
        </w:rPr>
        <w:t xml:space="preserve">Recorded information which is </w:t>
      </w:r>
      <w:r w:rsidR="00BD32B1">
        <w:rPr>
          <w:rFonts w:eastAsiaTheme="minorHAnsi"/>
          <w:sz w:val="22"/>
          <w:szCs w:val="22"/>
        </w:rPr>
        <w:t xml:space="preserve">sensitive and/or </w:t>
      </w:r>
      <w:r w:rsidRPr="00342E23">
        <w:rPr>
          <w:rFonts w:eastAsiaTheme="minorHAnsi"/>
          <w:sz w:val="22"/>
          <w:szCs w:val="22"/>
        </w:rPr>
        <w:t xml:space="preserve">personally identifiable must be processed </w:t>
      </w:r>
      <w:r w:rsidR="00BD32B1">
        <w:rPr>
          <w:rFonts w:eastAsiaTheme="minorHAnsi"/>
          <w:sz w:val="22"/>
          <w:szCs w:val="22"/>
        </w:rPr>
        <w:t xml:space="preserve">and stored </w:t>
      </w:r>
      <w:r w:rsidRPr="00342E23">
        <w:rPr>
          <w:rFonts w:eastAsiaTheme="minorHAnsi"/>
          <w:sz w:val="22"/>
          <w:szCs w:val="22"/>
        </w:rPr>
        <w:t>in accordance with data protection principles</w:t>
      </w:r>
      <w:r w:rsidR="00BD32B1">
        <w:rPr>
          <w:rFonts w:eastAsiaTheme="minorHAnsi"/>
          <w:sz w:val="22"/>
          <w:szCs w:val="22"/>
        </w:rPr>
        <w:t xml:space="preserve">. </w:t>
      </w:r>
    </w:p>
    <w:p w14:paraId="18E44DB6" w14:textId="4472DD61" w:rsidR="00BD32B1" w:rsidRPr="00893D6C" w:rsidRDefault="00D256E0" w:rsidP="00342E23">
      <w:pPr>
        <w:rPr>
          <w:rFonts w:eastAsiaTheme="minorHAnsi"/>
          <w:sz w:val="22"/>
          <w:szCs w:val="22"/>
        </w:rPr>
      </w:pPr>
      <w:r w:rsidRPr="00342E23">
        <w:rPr>
          <w:rFonts w:eastAsiaTheme="minorHAnsi"/>
          <w:sz w:val="22"/>
          <w:szCs w:val="22"/>
        </w:rPr>
        <w:t>When sharing</w:t>
      </w:r>
      <w:r w:rsidR="00EF3D13" w:rsidRPr="00342E23">
        <w:rPr>
          <w:rFonts w:eastAsiaTheme="minorHAnsi"/>
          <w:sz w:val="22"/>
          <w:szCs w:val="22"/>
        </w:rPr>
        <w:t xml:space="preserve"> </w:t>
      </w:r>
      <w:r w:rsidR="00BD32B1">
        <w:rPr>
          <w:rFonts w:eastAsiaTheme="minorHAnsi"/>
          <w:sz w:val="22"/>
          <w:szCs w:val="22"/>
        </w:rPr>
        <w:t xml:space="preserve">sensitive and/or </w:t>
      </w:r>
      <w:r w:rsidR="00EF3D13" w:rsidRPr="00342E23">
        <w:rPr>
          <w:rFonts w:eastAsiaTheme="minorHAnsi"/>
          <w:sz w:val="22"/>
          <w:szCs w:val="22"/>
        </w:rPr>
        <w:t xml:space="preserve">personally identifiable </w:t>
      </w:r>
      <w:r w:rsidR="00950719">
        <w:rPr>
          <w:rFonts w:eastAsiaTheme="minorHAnsi"/>
          <w:sz w:val="22"/>
          <w:szCs w:val="22"/>
        </w:rPr>
        <w:t>information personnel</w:t>
      </w:r>
      <w:r w:rsidR="00EF3D13" w:rsidRPr="00342E23">
        <w:rPr>
          <w:rFonts w:eastAsiaTheme="minorHAnsi"/>
          <w:sz w:val="22"/>
          <w:szCs w:val="22"/>
        </w:rPr>
        <w:t xml:space="preserve"> should ensure that appropriate levels of information security are applied. In cases where information is emailed externally documents must be password protected</w:t>
      </w:r>
      <w:r w:rsidR="00F70CC9">
        <w:rPr>
          <w:rFonts w:eastAsiaTheme="minorHAnsi"/>
          <w:sz w:val="22"/>
          <w:szCs w:val="22"/>
        </w:rPr>
        <w:t xml:space="preserve"> or sent via secure email</w:t>
      </w:r>
      <w:r w:rsidR="00EF3D13" w:rsidRPr="00342E23">
        <w:rPr>
          <w:rFonts w:eastAsiaTheme="minorHAnsi"/>
          <w:sz w:val="22"/>
          <w:szCs w:val="22"/>
        </w:rPr>
        <w:t xml:space="preserve">. </w:t>
      </w:r>
      <w:r w:rsidR="000A2D16">
        <w:rPr>
          <w:rFonts w:eastAsiaTheme="minorHAnsi"/>
          <w:sz w:val="22"/>
          <w:szCs w:val="22"/>
        </w:rPr>
        <w:t>Appendix E explains how to do this.</w:t>
      </w:r>
      <w:r w:rsidR="00893D6C">
        <w:rPr>
          <w:rFonts w:eastAsiaTheme="minorHAnsi"/>
          <w:sz w:val="22"/>
          <w:szCs w:val="22"/>
        </w:rPr>
        <w:t xml:space="preserve"> </w:t>
      </w:r>
      <w:r w:rsidR="00893D6C" w:rsidRPr="00893D6C">
        <w:rPr>
          <w:rFonts w:cs="Arial"/>
          <w:sz w:val="22"/>
          <w:szCs w:val="22"/>
        </w:rPr>
        <w:t>Please see guidance ‘</w:t>
      </w:r>
      <w:hyperlink r:id="rId41" w:history="1">
        <w:r w:rsidR="00893D6C" w:rsidRPr="00893D6C">
          <w:rPr>
            <w:rStyle w:val="Hyperlink"/>
            <w:rFonts w:cs="Arial"/>
            <w:sz w:val="22"/>
            <w:szCs w:val="22"/>
          </w:rPr>
          <w:t>Information sharing advice for safeguarding practitioners’</w:t>
        </w:r>
      </w:hyperlink>
      <w:r w:rsidR="00893D6C" w:rsidRPr="00893D6C">
        <w:rPr>
          <w:rFonts w:cs="Arial"/>
          <w:sz w:val="22"/>
          <w:szCs w:val="22"/>
        </w:rPr>
        <w:t xml:space="preserve"> (DfE, 2015)</w:t>
      </w:r>
    </w:p>
    <w:p w14:paraId="660FB4BB" w14:textId="77777777" w:rsidR="00745A1A" w:rsidRPr="00EF3D13" w:rsidRDefault="00745A1A" w:rsidP="00D256E0">
      <w:pPr>
        <w:spacing w:after="120" w:line="240" w:lineRule="auto"/>
        <w:jc w:val="left"/>
        <w:rPr>
          <w:rFonts w:eastAsiaTheme="minorHAnsi" w:cs="Arial"/>
          <w:sz w:val="22"/>
          <w:szCs w:val="22"/>
          <w:lang w:eastAsia="en-US"/>
        </w:rPr>
      </w:pPr>
    </w:p>
    <w:bookmarkStart w:id="37" w:name="_Toc499563675" w:displacedByCustomXml="next"/>
    <w:sdt>
      <w:sdtPr>
        <w:rPr>
          <w:b/>
        </w:rPr>
        <w:alias w:val="Cannot be deleted or edited"/>
        <w:tag w:val="Cannot be deleted or edited"/>
        <w:id w:val="-672270615"/>
        <w:lock w:val="sdtContentLocked"/>
        <w:placeholder>
          <w:docPart w:val="510EF966BFFE424CA3F9D796822375AD"/>
        </w:placeholder>
      </w:sdtPr>
      <w:sdtEndPr/>
      <w:sdtContent>
        <w:p w14:paraId="43E7FBA5" w14:textId="77777777" w:rsidR="00E03918" w:rsidRPr="00DA71A4" w:rsidRDefault="00E03918" w:rsidP="000C0E09">
          <w:pPr>
            <w:pStyle w:val="Heading1"/>
            <w:rPr>
              <w:b/>
            </w:rPr>
          </w:pPr>
          <w:r w:rsidRPr="00DA71A4">
            <w:t>Roles &amp; Responsibilities</w:t>
          </w:r>
        </w:p>
      </w:sdtContent>
    </w:sdt>
    <w:bookmarkEnd w:id="37" w:displacedByCustomXml="prev"/>
    <w:p w14:paraId="66BC352D" w14:textId="77777777" w:rsidR="009F2078" w:rsidRDefault="009F2078" w:rsidP="005454E8">
      <w:pPr>
        <w:pStyle w:val="Heading2"/>
      </w:pPr>
      <w:bookmarkStart w:id="38" w:name="_Toc499563676"/>
      <w:r w:rsidRPr="009F2078">
        <w:t xml:space="preserve">Assistant Chief Fire Officer; Service Support </w:t>
      </w:r>
    </w:p>
    <w:p w14:paraId="017F3C4E" w14:textId="1563DBE5" w:rsidR="005454E8" w:rsidRPr="009F2078" w:rsidRDefault="005454E8" w:rsidP="004F203A">
      <w:pPr>
        <w:pStyle w:val="Heading2"/>
        <w:jc w:val="both"/>
      </w:pPr>
      <w:r w:rsidRPr="005454E8">
        <w:rPr>
          <w:b w:val="0"/>
          <w:sz w:val="22"/>
          <w:szCs w:val="22"/>
        </w:rPr>
        <w:lastRenderedPageBreak/>
        <w:t>T</w:t>
      </w:r>
      <w:r w:rsidR="009F2078">
        <w:rPr>
          <w:b w:val="0"/>
          <w:sz w:val="22"/>
          <w:szCs w:val="22"/>
        </w:rPr>
        <w:t>he Assistant Chief Fire Officer; Service Support is t</w:t>
      </w:r>
      <w:r w:rsidRPr="005454E8">
        <w:rPr>
          <w:b w:val="0"/>
          <w:sz w:val="22"/>
          <w:szCs w:val="22"/>
        </w:rPr>
        <w:t>he Officer within the organisation is the senior person to whom all allegations or concerns</w:t>
      </w:r>
      <w:r w:rsidR="009F2078">
        <w:rPr>
          <w:b w:val="0"/>
          <w:sz w:val="22"/>
          <w:szCs w:val="22"/>
        </w:rPr>
        <w:t xml:space="preserve"> about staff</w:t>
      </w:r>
      <w:r w:rsidRPr="005454E8">
        <w:rPr>
          <w:b w:val="0"/>
          <w:sz w:val="22"/>
          <w:szCs w:val="22"/>
        </w:rPr>
        <w:t xml:space="preserve"> are reported and has overall responsibility for:</w:t>
      </w:r>
    </w:p>
    <w:p w14:paraId="09393596" w14:textId="2A452DD5" w:rsidR="005454E8" w:rsidRPr="005454E8" w:rsidRDefault="005454E8" w:rsidP="004F203A">
      <w:pPr>
        <w:pStyle w:val="Heading2"/>
        <w:jc w:val="both"/>
        <w:rPr>
          <w:b w:val="0"/>
          <w:sz w:val="22"/>
          <w:szCs w:val="22"/>
        </w:rPr>
      </w:pPr>
      <w:r w:rsidRPr="005454E8">
        <w:rPr>
          <w:b w:val="0"/>
          <w:sz w:val="22"/>
          <w:szCs w:val="22"/>
        </w:rPr>
        <w:t>•</w:t>
      </w:r>
      <w:r w:rsidRPr="005454E8">
        <w:rPr>
          <w:b w:val="0"/>
          <w:sz w:val="22"/>
          <w:szCs w:val="22"/>
        </w:rPr>
        <w:tab/>
        <w:t xml:space="preserve">Ensuring </w:t>
      </w:r>
      <w:r w:rsidR="004A250A">
        <w:rPr>
          <w:b w:val="0"/>
          <w:sz w:val="22"/>
          <w:szCs w:val="22"/>
        </w:rPr>
        <w:t xml:space="preserve">Safeguarding </w:t>
      </w:r>
      <w:r w:rsidRPr="005454E8">
        <w:rPr>
          <w:b w:val="0"/>
          <w:sz w:val="22"/>
          <w:szCs w:val="22"/>
        </w:rPr>
        <w:t>procedures are properly applied and implemented</w:t>
      </w:r>
      <w:r w:rsidR="004A250A">
        <w:rPr>
          <w:b w:val="0"/>
          <w:sz w:val="22"/>
          <w:szCs w:val="22"/>
        </w:rPr>
        <w:t>, particularly in relation to allegations against staff</w:t>
      </w:r>
      <w:r w:rsidRPr="005454E8">
        <w:rPr>
          <w:b w:val="0"/>
          <w:sz w:val="22"/>
          <w:szCs w:val="22"/>
        </w:rPr>
        <w:t>; and</w:t>
      </w:r>
    </w:p>
    <w:p w14:paraId="72C96646" w14:textId="750EDCCA" w:rsidR="005454E8" w:rsidRPr="005454E8" w:rsidRDefault="005454E8" w:rsidP="005454E8">
      <w:pPr>
        <w:pStyle w:val="Heading2"/>
        <w:rPr>
          <w:b w:val="0"/>
          <w:sz w:val="22"/>
          <w:szCs w:val="22"/>
        </w:rPr>
      </w:pPr>
      <w:r w:rsidRPr="005454E8">
        <w:rPr>
          <w:b w:val="0"/>
          <w:sz w:val="22"/>
          <w:szCs w:val="22"/>
        </w:rPr>
        <w:t>•</w:t>
      </w:r>
      <w:r w:rsidRPr="005454E8">
        <w:rPr>
          <w:b w:val="0"/>
          <w:sz w:val="22"/>
          <w:szCs w:val="22"/>
        </w:rPr>
        <w:tab/>
        <w:t>Providing advice, information and guidance fo</w:t>
      </w:r>
      <w:r w:rsidR="004A250A">
        <w:rPr>
          <w:b w:val="0"/>
          <w:sz w:val="22"/>
          <w:szCs w:val="22"/>
        </w:rPr>
        <w:t>r staff within the organisation pertaining to safeguarding and allegations against staff.</w:t>
      </w:r>
    </w:p>
    <w:p w14:paraId="3332CFF9" w14:textId="32F791F2" w:rsidR="005454E8" w:rsidRPr="00D64698" w:rsidRDefault="005454E8" w:rsidP="004F203A">
      <w:pPr>
        <w:pStyle w:val="Heading2"/>
        <w:jc w:val="both"/>
        <w:rPr>
          <w:sz w:val="22"/>
          <w:szCs w:val="22"/>
        </w:rPr>
      </w:pPr>
      <w:r w:rsidRPr="005454E8">
        <w:rPr>
          <w:b w:val="0"/>
          <w:sz w:val="22"/>
          <w:szCs w:val="22"/>
        </w:rPr>
        <w:t xml:space="preserve">It is critical that the relationship between the LADO and the </w:t>
      </w:r>
      <w:r w:rsidR="009F2078">
        <w:rPr>
          <w:b w:val="0"/>
          <w:sz w:val="22"/>
          <w:szCs w:val="22"/>
        </w:rPr>
        <w:t xml:space="preserve">Assistant Chief Fire </w:t>
      </w:r>
      <w:r w:rsidRPr="005454E8">
        <w:rPr>
          <w:b w:val="0"/>
          <w:sz w:val="22"/>
          <w:szCs w:val="22"/>
        </w:rPr>
        <w:t xml:space="preserve">Officer is clear to all adults and children’s safeguarding boards. The LADO should act independently of any organisation </w:t>
      </w:r>
      <w:r w:rsidRPr="00D64698">
        <w:rPr>
          <w:b w:val="0"/>
          <w:sz w:val="22"/>
          <w:szCs w:val="22"/>
        </w:rPr>
        <w:t>involved in the allegation concerned</w:t>
      </w:r>
      <w:r w:rsidRPr="00D64698">
        <w:rPr>
          <w:sz w:val="22"/>
          <w:szCs w:val="22"/>
        </w:rPr>
        <w:t>.</w:t>
      </w:r>
    </w:p>
    <w:p w14:paraId="518F368C" w14:textId="1CE5E74E" w:rsidR="00D64698" w:rsidRPr="00D64698" w:rsidRDefault="00D64698" w:rsidP="004F203A">
      <w:pPr>
        <w:rPr>
          <w:sz w:val="22"/>
          <w:szCs w:val="22"/>
          <w:lang w:val="en"/>
        </w:rPr>
      </w:pPr>
      <w:r w:rsidRPr="00D64698">
        <w:rPr>
          <w:sz w:val="22"/>
          <w:szCs w:val="22"/>
          <w:lang w:val="en"/>
        </w:rPr>
        <w:t>At GMFRS the Officer with overall responsibility for Safeguarding is the Assistant Chief Fire Officer; Service Support.</w:t>
      </w:r>
      <w:r w:rsidR="009F2078">
        <w:rPr>
          <w:sz w:val="22"/>
          <w:szCs w:val="22"/>
          <w:lang w:val="en"/>
        </w:rPr>
        <w:t xml:space="preserve"> In the absence of the Assistant Chief Fire Officer</w:t>
      </w:r>
      <w:r w:rsidR="004A250A">
        <w:rPr>
          <w:sz w:val="22"/>
          <w:szCs w:val="22"/>
          <w:lang w:val="en"/>
        </w:rPr>
        <w:t>; Service Support concerns should initially be reported to the Duty Principal Officer.</w:t>
      </w:r>
    </w:p>
    <w:p w14:paraId="67CE108A" w14:textId="10099BDC" w:rsidR="00EC7490" w:rsidRPr="00580235" w:rsidRDefault="00663BA6" w:rsidP="006C58CD">
      <w:pPr>
        <w:pStyle w:val="Heading2"/>
      </w:pPr>
      <w:r w:rsidRPr="00580235">
        <w:t>Director of Prevention and Protection</w:t>
      </w:r>
      <w:bookmarkEnd w:id="38"/>
    </w:p>
    <w:p w14:paraId="675D6D2D" w14:textId="52D7A77A" w:rsidR="00E03918" w:rsidRPr="006C58CD" w:rsidRDefault="00663BA6" w:rsidP="009179F0">
      <w:pPr>
        <w:pStyle w:val="NoSpacing"/>
        <w:jc w:val="both"/>
        <w:rPr>
          <w:sz w:val="22"/>
          <w:szCs w:val="22"/>
        </w:rPr>
      </w:pPr>
      <w:r w:rsidRPr="006C58CD">
        <w:rPr>
          <w:sz w:val="22"/>
          <w:szCs w:val="22"/>
        </w:rPr>
        <w:t>The Director of Prevention and Protection</w:t>
      </w:r>
      <w:r w:rsidR="00580235" w:rsidRPr="006C58CD">
        <w:rPr>
          <w:sz w:val="22"/>
          <w:szCs w:val="22"/>
        </w:rPr>
        <w:t xml:space="preserve"> is accountable for organisational adherence to the Safeguarding Policy.</w:t>
      </w:r>
    </w:p>
    <w:p w14:paraId="357FEC64" w14:textId="77777777" w:rsidR="00580235" w:rsidRDefault="00580235" w:rsidP="006C58CD">
      <w:pPr>
        <w:pStyle w:val="Heading2"/>
      </w:pPr>
      <w:bookmarkStart w:id="39" w:name="_Toc499563677"/>
      <w:r w:rsidRPr="00580235">
        <w:t>Head of Prevention</w:t>
      </w:r>
      <w:bookmarkStart w:id="40" w:name="_Toc348536615"/>
      <w:bookmarkEnd w:id="39"/>
    </w:p>
    <w:p w14:paraId="6BDA8DC3" w14:textId="77777777" w:rsidR="006C58CD" w:rsidRPr="006C58CD" w:rsidRDefault="00D46191" w:rsidP="009179F0">
      <w:pPr>
        <w:pStyle w:val="NoSpacing"/>
        <w:jc w:val="both"/>
        <w:rPr>
          <w:rFonts w:cs="Arial"/>
          <w:color w:val="000000"/>
          <w:sz w:val="22"/>
          <w:szCs w:val="22"/>
          <w:lang w:eastAsia="en-US"/>
        </w:rPr>
      </w:pPr>
      <w:r w:rsidRPr="006C58CD">
        <w:rPr>
          <w:rFonts w:cs="Arial"/>
          <w:color w:val="000000"/>
          <w:sz w:val="22"/>
          <w:szCs w:val="22"/>
          <w:lang w:eastAsia="en-US"/>
        </w:rPr>
        <w:t>The Head of Prevent</w:t>
      </w:r>
      <w:r w:rsidR="00580235" w:rsidRPr="006C58CD">
        <w:rPr>
          <w:rFonts w:cs="Arial"/>
          <w:color w:val="000000"/>
          <w:sz w:val="22"/>
          <w:szCs w:val="22"/>
          <w:lang w:eastAsia="en-US"/>
        </w:rPr>
        <w:t>ion will oversee the delivery</w:t>
      </w:r>
      <w:r w:rsidRPr="006C58CD">
        <w:rPr>
          <w:rFonts w:cs="Arial"/>
          <w:color w:val="000000"/>
          <w:sz w:val="22"/>
          <w:szCs w:val="22"/>
          <w:lang w:eastAsia="en-US"/>
        </w:rPr>
        <w:t xml:space="preserve"> of the safeguarding policy and procedure, and report to the Director of Prevention and Protection on matters relating to safeguarding.</w:t>
      </w:r>
    </w:p>
    <w:p w14:paraId="2AC2B114" w14:textId="77777777" w:rsidR="006C58CD" w:rsidRDefault="00D46191" w:rsidP="006C58CD">
      <w:pPr>
        <w:pStyle w:val="Heading2"/>
        <w:rPr>
          <w:lang w:eastAsia="en-US"/>
        </w:rPr>
      </w:pPr>
      <w:bookmarkStart w:id="41" w:name="_Toc499563678"/>
      <w:r w:rsidRPr="00580235">
        <w:rPr>
          <w:lang w:eastAsia="en-US"/>
        </w:rPr>
        <w:t>Prevention Support Manager</w:t>
      </w:r>
      <w:bookmarkEnd w:id="41"/>
    </w:p>
    <w:p w14:paraId="790AE852" w14:textId="77777777" w:rsidR="006C58CD" w:rsidRDefault="00D46191" w:rsidP="009179F0">
      <w:pPr>
        <w:pStyle w:val="NoSpacing"/>
        <w:jc w:val="both"/>
        <w:rPr>
          <w:color w:val="000000"/>
          <w:sz w:val="22"/>
          <w:szCs w:val="22"/>
          <w:lang w:eastAsia="en-US"/>
        </w:rPr>
      </w:pPr>
      <w:r w:rsidRPr="006C58CD">
        <w:rPr>
          <w:color w:val="000000"/>
          <w:sz w:val="22"/>
          <w:szCs w:val="22"/>
          <w:lang w:eastAsia="en-US"/>
        </w:rPr>
        <w:t>The Prevention Support Manager will chair the Safeguarding Policy Review Group, and report to the Head of Prevention on matters relating to safeguarding.</w:t>
      </w:r>
    </w:p>
    <w:p w14:paraId="62C9050D" w14:textId="03D1DFC4" w:rsidR="00C10285" w:rsidRDefault="00C10285" w:rsidP="00C10285">
      <w:pPr>
        <w:pStyle w:val="Heading2"/>
        <w:rPr>
          <w:lang w:eastAsia="en-US"/>
        </w:rPr>
      </w:pPr>
      <w:bookmarkStart w:id="42" w:name="_Toc499563679"/>
      <w:r>
        <w:rPr>
          <w:lang w:eastAsia="en-US"/>
        </w:rPr>
        <w:t>Youth Engagement Manager</w:t>
      </w:r>
      <w:bookmarkEnd w:id="42"/>
    </w:p>
    <w:p w14:paraId="0879FDFC" w14:textId="4101BB9A" w:rsidR="00782A67" w:rsidRPr="00516CD8" w:rsidRDefault="00516CD8" w:rsidP="00782A67">
      <w:pPr>
        <w:rPr>
          <w:sz w:val="22"/>
          <w:szCs w:val="22"/>
          <w:lang w:val="en" w:eastAsia="en-US"/>
        </w:rPr>
      </w:pPr>
      <w:r w:rsidRPr="00516CD8">
        <w:rPr>
          <w:sz w:val="22"/>
          <w:szCs w:val="22"/>
          <w:lang w:val="en" w:eastAsia="en-US"/>
        </w:rPr>
        <w:t>The Y</w:t>
      </w:r>
      <w:r w:rsidR="00782A67" w:rsidRPr="00516CD8">
        <w:rPr>
          <w:sz w:val="22"/>
          <w:szCs w:val="22"/>
          <w:lang w:val="en" w:eastAsia="en-US"/>
        </w:rPr>
        <w:t>outh Engagement Manager will chair the De</w:t>
      </w:r>
      <w:r w:rsidRPr="00516CD8">
        <w:rPr>
          <w:sz w:val="22"/>
          <w:szCs w:val="22"/>
          <w:lang w:val="en" w:eastAsia="en-US"/>
        </w:rPr>
        <w:t>signated Safeguarding Officers O</w:t>
      </w:r>
      <w:r w:rsidR="00EE021F">
        <w:rPr>
          <w:sz w:val="22"/>
          <w:szCs w:val="22"/>
          <w:lang w:val="en" w:eastAsia="en-US"/>
        </w:rPr>
        <w:t>perational Group and</w:t>
      </w:r>
      <w:r w:rsidR="006A2CA8">
        <w:rPr>
          <w:sz w:val="22"/>
          <w:szCs w:val="22"/>
          <w:lang w:val="en" w:eastAsia="en-US"/>
        </w:rPr>
        <w:t xml:space="preserve"> act as the Authority lead for Safeguarding children and young people.</w:t>
      </w:r>
      <w:r w:rsidRPr="00516CD8">
        <w:rPr>
          <w:sz w:val="22"/>
          <w:szCs w:val="22"/>
          <w:lang w:val="en" w:eastAsia="en-US"/>
        </w:rPr>
        <w:t xml:space="preserve"> </w:t>
      </w:r>
    </w:p>
    <w:p w14:paraId="44401C76" w14:textId="77777777" w:rsidR="006C58CD" w:rsidRDefault="00D46191" w:rsidP="006C58CD">
      <w:pPr>
        <w:pStyle w:val="Heading2"/>
      </w:pPr>
      <w:bookmarkStart w:id="43" w:name="_Toc499563680"/>
      <w:r w:rsidRPr="00580235">
        <w:t>Safeguarding Policy Review Group</w:t>
      </w:r>
      <w:bookmarkEnd w:id="43"/>
      <w:r w:rsidRPr="00580235">
        <w:t xml:space="preserve"> </w:t>
      </w:r>
    </w:p>
    <w:p w14:paraId="4317195A" w14:textId="6863BB39" w:rsidR="006C58CD" w:rsidRPr="006C58CD" w:rsidRDefault="00D46191" w:rsidP="004F203A">
      <w:pPr>
        <w:pStyle w:val="NoSpacing"/>
        <w:jc w:val="both"/>
        <w:rPr>
          <w:rFonts w:eastAsiaTheme="minorHAnsi"/>
          <w:sz w:val="22"/>
          <w:szCs w:val="22"/>
          <w:lang w:eastAsia="en-US"/>
        </w:rPr>
      </w:pPr>
      <w:r w:rsidRPr="006C58CD">
        <w:rPr>
          <w:color w:val="000000"/>
          <w:sz w:val="22"/>
          <w:szCs w:val="22"/>
          <w:lang w:eastAsia="en-US"/>
        </w:rPr>
        <w:t>The Safeguarding Policy Review Group will identify issues affecting the strategic direction for safeguarding within GMFRS. The group is responsible for developing, reviewing and updating the organisation’s safeguarding policy and proced</w:t>
      </w:r>
      <w:r w:rsidR="00950719">
        <w:rPr>
          <w:color w:val="000000"/>
          <w:sz w:val="22"/>
          <w:szCs w:val="22"/>
          <w:lang w:eastAsia="en-US"/>
        </w:rPr>
        <w:t xml:space="preserve">ure, and communicating to employees and volunteers </w:t>
      </w:r>
      <w:r w:rsidRPr="006C58CD">
        <w:rPr>
          <w:color w:val="000000"/>
          <w:sz w:val="22"/>
          <w:szCs w:val="22"/>
          <w:lang w:eastAsia="en-US"/>
        </w:rPr>
        <w:t>any changes in policy and procedure. The group will mon</w:t>
      </w:r>
      <w:r w:rsidR="006C2A43">
        <w:rPr>
          <w:color w:val="000000"/>
          <w:sz w:val="22"/>
          <w:szCs w:val="22"/>
          <w:lang w:eastAsia="en-US"/>
        </w:rPr>
        <w:t>itor compliance with the policy and</w:t>
      </w:r>
      <w:r w:rsidRPr="006C58CD">
        <w:rPr>
          <w:color w:val="000000"/>
          <w:sz w:val="22"/>
          <w:szCs w:val="22"/>
          <w:lang w:eastAsia="en-US"/>
        </w:rPr>
        <w:t xml:space="preserve"> </w:t>
      </w:r>
      <w:r w:rsidRPr="006C58CD">
        <w:rPr>
          <w:color w:val="000000"/>
          <w:sz w:val="22"/>
          <w:szCs w:val="22"/>
          <w:lang w:eastAsia="en-US"/>
        </w:rPr>
        <w:lastRenderedPageBreak/>
        <w:t xml:space="preserve">audit and evaluate </w:t>
      </w:r>
      <w:r w:rsidRPr="006C58CD">
        <w:rPr>
          <w:rFonts w:eastAsiaTheme="minorHAnsi"/>
          <w:sz w:val="22"/>
          <w:szCs w:val="22"/>
          <w:lang w:eastAsia="en-US"/>
        </w:rPr>
        <w:t>safeguarding activities across the organisation in order to increase effectiveness.</w:t>
      </w:r>
      <w:r w:rsidR="00FE63C5" w:rsidRPr="006C58CD">
        <w:rPr>
          <w:rFonts w:eastAsiaTheme="minorHAnsi"/>
          <w:sz w:val="22"/>
          <w:szCs w:val="22"/>
          <w:lang w:eastAsia="en-US"/>
        </w:rPr>
        <w:t xml:space="preserve"> </w:t>
      </w:r>
    </w:p>
    <w:p w14:paraId="75618A46" w14:textId="77777777" w:rsidR="006C58CD" w:rsidRDefault="00D46191" w:rsidP="006C58CD">
      <w:pPr>
        <w:pStyle w:val="Heading2"/>
      </w:pPr>
      <w:bookmarkStart w:id="44" w:name="_Toc499563681"/>
      <w:r w:rsidRPr="00580235">
        <w:t>Designated Safeguarding Officers’ Operational Group (DSOOG)</w:t>
      </w:r>
      <w:bookmarkEnd w:id="44"/>
    </w:p>
    <w:p w14:paraId="45C35634" w14:textId="77777777" w:rsidR="006C58CD" w:rsidRPr="006C58CD" w:rsidRDefault="00D46191" w:rsidP="009179F0">
      <w:pPr>
        <w:pStyle w:val="NoSpacing"/>
        <w:jc w:val="both"/>
        <w:rPr>
          <w:sz w:val="22"/>
          <w:szCs w:val="22"/>
          <w:lang w:eastAsia="en-US"/>
        </w:rPr>
      </w:pPr>
      <w:r w:rsidRPr="006C58CD">
        <w:rPr>
          <w:color w:val="000000"/>
          <w:sz w:val="22"/>
          <w:szCs w:val="22"/>
          <w:lang w:eastAsia="en-US"/>
        </w:rPr>
        <w:t xml:space="preserve">The DSOOG is an internal </w:t>
      </w:r>
      <w:r w:rsidR="00787AFD" w:rsidRPr="006C58CD">
        <w:rPr>
          <w:color w:val="000000"/>
          <w:sz w:val="22"/>
          <w:szCs w:val="22"/>
          <w:lang w:eastAsia="en-US"/>
        </w:rPr>
        <w:t xml:space="preserve">GMFRS </w:t>
      </w:r>
      <w:r w:rsidRPr="006C58CD">
        <w:rPr>
          <w:color w:val="000000"/>
          <w:sz w:val="22"/>
          <w:szCs w:val="22"/>
          <w:lang w:eastAsia="en-US"/>
        </w:rPr>
        <w:t>forum established for Designated Safeguarding Officers to discuss safeguarding cases and issues in order to</w:t>
      </w:r>
      <w:r w:rsidR="00787AFD" w:rsidRPr="006C58CD">
        <w:rPr>
          <w:color w:val="000000"/>
          <w:sz w:val="22"/>
          <w:szCs w:val="22"/>
          <w:lang w:eastAsia="en-US"/>
        </w:rPr>
        <w:t xml:space="preserve"> provide peer support,</w:t>
      </w:r>
      <w:r w:rsidRPr="006C58CD">
        <w:rPr>
          <w:color w:val="000000"/>
          <w:sz w:val="22"/>
          <w:szCs w:val="22"/>
          <w:lang w:eastAsia="en-US"/>
        </w:rPr>
        <w:t xml:space="preserve"> and share best practice. </w:t>
      </w:r>
      <w:r w:rsidRPr="006C58CD">
        <w:rPr>
          <w:sz w:val="22"/>
          <w:szCs w:val="22"/>
          <w:lang w:eastAsia="en-US"/>
        </w:rPr>
        <w:t>The group will report to the Safeguarding Policy Review Group.</w:t>
      </w:r>
    </w:p>
    <w:p w14:paraId="6E8699BA" w14:textId="77777777" w:rsidR="006C58CD" w:rsidRDefault="00D46191" w:rsidP="006C58CD">
      <w:pPr>
        <w:pStyle w:val="Heading2"/>
        <w:rPr>
          <w:lang w:eastAsia="en-US"/>
        </w:rPr>
      </w:pPr>
      <w:bookmarkStart w:id="45" w:name="_Toc499563682"/>
      <w:r w:rsidRPr="00064D03">
        <w:rPr>
          <w:lang w:eastAsia="en-US"/>
        </w:rPr>
        <w:t xml:space="preserve">Designated Safeguarding Officers </w:t>
      </w:r>
      <w:r w:rsidR="008F799C">
        <w:rPr>
          <w:lang w:eastAsia="en-US"/>
        </w:rPr>
        <w:t>(DSO)</w:t>
      </w:r>
      <w:bookmarkEnd w:id="45"/>
    </w:p>
    <w:p w14:paraId="355DA91C" w14:textId="58ECDDC1" w:rsidR="008D7664" w:rsidRPr="00E17AE8" w:rsidRDefault="008D7664" w:rsidP="008D7664">
      <w:pPr>
        <w:rPr>
          <w:rFonts w:eastAsiaTheme="minorHAnsi"/>
          <w:sz w:val="22"/>
          <w:szCs w:val="22"/>
          <w:lang w:eastAsia="en-US"/>
        </w:rPr>
      </w:pPr>
      <w:r w:rsidRPr="00E17AE8">
        <w:rPr>
          <w:rFonts w:eastAsiaTheme="minorHAnsi"/>
          <w:sz w:val="22"/>
          <w:szCs w:val="22"/>
          <w:lang w:eastAsia="en-US"/>
        </w:rPr>
        <w:t xml:space="preserve">GMFRS will appoint and train DSOs. Training will be refreshed every </w:t>
      </w:r>
      <w:r w:rsidR="00D64698">
        <w:rPr>
          <w:rFonts w:eastAsiaTheme="minorHAnsi"/>
          <w:sz w:val="22"/>
          <w:szCs w:val="22"/>
          <w:lang w:eastAsia="en-US"/>
        </w:rPr>
        <w:t>2</w:t>
      </w:r>
      <w:r w:rsidRPr="00E17AE8">
        <w:rPr>
          <w:rFonts w:eastAsiaTheme="minorHAnsi"/>
          <w:sz w:val="22"/>
          <w:szCs w:val="22"/>
          <w:lang w:eastAsia="en-US"/>
        </w:rPr>
        <w:t xml:space="preserve"> years. </w:t>
      </w:r>
    </w:p>
    <w:p w14:paraId="3C24EA2C" w14:textId="47BA1B2F" w:rsidR="006C58CD" w:rsidRPr="00F219EA" w:rsidRDefault="008D7664" w:rsidP="00F219EA">
      <w:pPr>
        <w:rPr>
          <w:rFonts w:eastAsiaTheme="minorHAnsi"/>
          <w:sz w:val="22"/>
          <w:szCs w:val="22"/>
          <w:lang w:eastAsia="en-US"/>
        </w:rPr>
      </w:pPr>
      <w:r w:rsidRPr="00E17AE8">
        <w:rPr>
          <w:rFonts w:eastAsiaTheme="minorHAnsi"/>
          <w:sz w:val="22"/>
          <w:szCs w:val="22"/>
          <w:lang w:eastAsia="en-US"/>
        </w:rPr>
        <w:t>Community Safety Managers, Community Safety Team Leaders and a number of other office based staff will be trained as DSOs and will be available to provide guidance to employees and volunteers during office hours. A number of Flexi Duty Officers will be trained as DSOs in order to provide access to a DSO at all times including out of office hours situations.</w:t>
      </w:r>
      <w:r>
        <w:rPr>
          <w:rFonts w:eastAsiaTheme="minorHAnsi"/>
          <w:sz w:val="22"/>
          <w:szCs w:val="22"/>
          <w:lang w:eastAsia="en-US"/>
        </w:rPr>
        <w:t xml:space="preserve"> </w:t>
      </w:r>
      <w:r w:rsidRPr="00E17AE8">
        <w:rPr>
          <w:rFonts w:eastAsiaTheme="minorHAnsi"/>
          <w:sz w:val="22"/>
          <w:szCs w:val="22"/>
          <w:lang w:eastAsia="en-US"/>
        </w:rPr>
        <w:t xml:space="preserve">A full list of DSOs is available in Appendix </w:t>
      </w:r>
      <w:r w:rsidR="00950D29">
        <w:rPr>
          <w:rFonts w:eastAsiaTheme="minorHAnsi"/>
          <w:sz w:val="22"/>
          <w:szCs w:val="22"/>
          <w:lang w:eastAsia="en-US"/>
        </w:rPr>
        <w:t>A</w:t>
      </w:r>
      <w:r w:rsidRPr="00E17AE8">
        <w:rPr>
          <w:rFonts w:eastAsiaTheme="minorHAnsi"/>
          <w:sz w:val="22"/>
          <w:szCs w:val="22"/>
          <w:lang w:eastAsia="en-US"/>
        </w:rPr>
        <w:t>.</w:t>
      </w:r>
      <w:r>
        <w:rPr>
          <w:rFonts w:eastAsiaTheme="minorHAnsi"/>
          <w:sz w:val="22"/>
          <w:szCs w:val="22"/>
          <w:lang w:eastAsia="en-US"/>
        </w:rPr>
        <w:t xml:space="preserve"> </w:t>
      </w:r>
      <w:r w:rsidR="008F799C" w:rsidRPr="00F219EA">
        <w:rPr>
          <w:rFonts w:eastAsiaTheme="minorHAnsi"/>
          <w:sz w:val="22"/>
          <w:szCs w:val="22"/>
          <w:lang w:eastAsia="en-US"/>
        </w:rPr>
        <w:t>A full description of the responsibilities of</w:t>
      </w:r>
      <w:r w:rsidR="00557754" w:rsidRPr="00F219EA">
        <w:rPr>
          <w:rFonts w:eastAsiaTheme="minorHAnsi"/>
          <w:sz w:val="22"/>
          <w:szCs w:val="22"/>
          <w:lang w:eastAsia="en-US"/>
        </w:rPr>
        <w:t xml:space="preserve"> a DSO is provided in </w:t>
      </w:r>
      <w:r w:rsidR="00094B98" w:rsidRPr="00094B98">
        <w:rPr>
          <w:rFonts w:eastAsiaTheme="minorHAnsi"/>
          <w:sz w:val="22"/>
          <w:szCs w:val="22"/>
          <w:lang w:eastAsia="en-US"/>
        </w:rPr>
        <w:t>Appendix B</w:t>
      </w:r>
      <w:r w:rsidR="008F799C" w:rsidRPr="00094B98">
        <w:rPr>
          <w:rFonts w:eastAsiaTheme="minorHAnsi"/>
          <w:sz w:val="22"/>
          <w:szCs w:val="22"/>
          <w:lang w:eastAsia="en-US"/>
        </w:rPr>
        <w:t>.</w:t>
      </w:r>
    </w:p>
    <w:p w14:paraId="5C5715BB" w14:textId="5C45E078" w:rsidR="001B1398" w:rsidRDefault="006C2A43" w:rsidP="001B1398">
      <w:pPr>
        <w:pStyle w:val="Heading2"/>
        <w:rPr>
          <w:lang w:eastAsia="en-US"/>
        </w:rPr>
      </w:pPr>
      <w:bookmarkStart w:id="46" w:name="_Toc499563683"/>
      <w:r>
        <w:rPr>
          <w:lang w:eastAsia="en-US"/>
        </w:rPr>
        <w:t>GMFRS Personnel</w:t>
      </w:r>
      <w:bookmarkEnd w:id="46"/>
    </w:p>
    <w:p w14:paraId="3F998AF7" w14:textId="61B84AF5" w:rsidR="00EE021F" w:rsidRDefault="006C2A43" w:rsidP="00F219EA">
      <w:pPr>
        <w:rPr>
          <w:sz w:val="22"/>
          <w:szCs w:val="22"/>
          <w:lang w:eastAsia="en-US"/>
        </w:rPr>
      </w:pPr>
      <w:r>
        <w:rPr>
          <w:sz w:val="22"/>
          <w:szCs w:val="22"/>
          <w:lang w:eastAsia="en-US"/>
        </w:rPr>
        <w:t>Personnel</w:t>
      </w:r>
      <w:r w:rsidR="00787AFD" w:rsidRPr="00F219EA">
        <w:rPr>
          <w:sz w:val="22"/>
          <w:szCs w:val="22"/>
          <w:lang w:eastAsia="en-US"/>
        </w:rPr>
        <w:t xml:space="preserve"> are </w:t>
      </w:r>
      <w:r w:rsidR="008F799C" w:rsidRPr="00F219EA">
        <w:rPr>
          <w:sz w:val="22"/>
          <w:szCs w:val="22"/>
          <w:lang w:eastAsia="en-US"/>
        </w:rPr>
        <w:t>responsible for adhering to the safeguarding policy</w:t>
      </w:r>
      <w:r w:rsidR="00D46191" w:rsidRPr="00F219EA">
        <w:rPr>
          <w:sz w:val="22"/>
          <w:szCs w:val="22"/>
          <w:lang w:eastAsia="en-US"/>
        </w:rPr>
        <w:t xml:space="preserve"> and</w:t>
      </w:r>
      <w:r>
        <w:rPr>
          <w:sz w:val="22"/>
          <w:szCs w:val="22"/>
          <w:lang w:eastAsia="en-US"/>
        </w:rPr>
        <w:t xml:space="preserve"> completing all associated training. Personnel are also responsible for</w:t>
      </w:r>
      <w:r w:rsidR="00D46191" w:rsidRPr="00F219EA">
        <w:rPr>
          <w:sz w:val="22"/>
          <w:szCs w:val="22"/>
          <w:lang w:eastAsia="en-US"/>
        </w:rPr>
        <w:t xml:space="preserve"> identifying, reporting and recording safeguarding issues in accordance </w:t>
      </w:r>
      <w:r w:rsidR="008F799C" w:rsidRPr="00F219EA">
        <w:rPr>
          <w:sz w:val="22"/>
          <w:szCs w:val="22"/>
          <w:lang w:eastAsia="en-US"/>
        </w:rPr>
        <w:t>with the safeguarding procedure described</w:t>
      </w:r>
      <w:r w:rsidR="00D46191" w:rsidRPr="00F219EA">
        <w:rPr>
          <w:sz w:val="22"/>
          <w:szCs w:val="22"/>
          <w:lang w:eastAsia="en-US"/>
        </w:rPr>
        <w:t xml:space="preserve"> in this document</w:t>
      </w:r>
      <w:r>
        <w:rPr>
          <w:sz w:val="22"/>
          <w:szCs w:val="22"/>
          <w:lang w:eastAsia="en-US"/>
        </w:rPr>
        <w:t>.</w:t>
      </w:r>
      <w:r w:rsidR="008F799C" w:rsidRPr="00F219EA">
        <w:rPr>
          <w:sz w:val="22"/>
          <w:szCs w:val="22"/>
          <w:lang w:eastAsia="en-US"/>
        </w:rPr>
        <w:t xml:space="preserve"> </w:t>
      </w:r>
    </w:p>
    <w:p w14:paraId="68BEC37E" w14:textId="50703B82" w:rsidR="00EE021F" w:rsidRPr="006C2A43" w:rsidRDefault="008F799C" w:rsidP="00F219EA">
      <w:pPr>
        <w:rPr>
          <w:rFonts w:eastAsiaTheme="minorHAnsi"/>
          <w:sz w:val="22"/>
          <w:szCs w:val="22"/>
          <w:lang w:eastAsia="en-US"/>
        </w:rPr>
      </w:pPr>
      <w:r w:rsidRPr="00F219EA">
        <w:rPr>
          <w:rFonts w:eastAsiaTheme="minorHAnsi"/>
          <w:sz w:val="22"/>
          <w:szCs w:val="22"/>
          <w:lang w:eastAsia="en-US"/>
        </w:rPr>
        <w:t xml:space="preserve">Where appropriate, </w:t>
      </w:r>
      <w:r w:rsidR="006C2A43">
        <w:rPr>
          <w:rFonts w:eastAsiaTheme="minorHAnsi"/>
          <w:sz w:val="22"/>
          <w:szCs w:val="22"/>
          <w:lang w:eastAsia="en-US"/>
        </w:rPr>
        <w:t>personnel</w:t>
      </w:r>
      <w:r w:rsidR="00D46191" w:rsidRPr="00F219EA">
        <w:rPr>
          <w:rFonts w:eastAsiaTheme="minorHAnsi"/>
          <w:sz w:val="22"/>
          <w:szCs w:val="22"/>
          <w:lang w:eastAsia="en-US"/>
        </w:rPr>
        <w:t xml:space="preserve"> will ensure that parents, carers, </w:t>
      </w:r>
      <w:r w:rsidR="00705152">
        <w:rPr>
          <w:rFonts w:eastAsiaTheme="minorHAnsi"/>
          <w:sz w:val="22"/>
          <w:szCs w:val="22"/>
          <w:lang w:eastAsia="en-US"/>
        </w:rPr>
        <w:t xml:space="preserve">family members, </w:t>
      </w:r>
      <w:r w:rsidR="00D46191" w:rsidRPr="00F219EA">
        <w:rPr>
          <w:rFonts w:eastAsiaTheme="minorHAnsi"/>
          <w:sz w:val="22"/>
          <w:szCs w:val="22"/>
          <w:lang w:eastAsia="en-US"/>
        </w:rPr>
        <w:t>children and young people and adults</w:t>
      </w:r>
      <w:r w:rsidR="00705152">
        <w:rPr>
          <w:rFonts w:eastAsiaTheme="minorHAnsi"/>
          <w:sz w:val="22"/>
          <w:szCs w:val="22"/>
          <w:lang w:eastAsia="en-US"/>
        </w:rPr>
        <w:t xml:space="preserve"> with care and support needs</w:t>
      </w:r>
      <w:r w:rsidR="00D46191" w:rsidRPr="00F219EA">
        <w:rPr>
          <w:rFonts w:eastAsiaTheme="minorHAnsi"/>
          <w:sz w:val="22"/>
          <w:szCs w:val="22"/>
          <w:lang w:eastAsia="en-US"/>
        </w:rPr>
        <w:t xml:space="preserve"> are aware of our safeguarding policy and procedure.</w:t>
      </w:r>
    </w:p>
    <w:p w14:paraId="576F23A2" w14:textId="77777777" w:rsidR="008F799C" w:rsidRDefault="00D46191" w:rsidP="001B1398">
      <w:pPr>
        <w:pStyle w:val="Heading2"/>
        <w:rPr>
          <w:rFonts w:eastAsiaTheme="minorHAnsi"/>
          <w:lang w:eastAsia="en-US"/>
        </w:rPr>
      </w:pPr>
      <w:bookmarkStart w:id="47" w:name="_Toc499563684"/>
      <w:r w:rsidRPr="00064D03">
        <w:rPr>
          <w:rFonts w:eastAsiaTheme="minorHAnsi"/>
          <w:lang w:eastAsia="en-US"/>
        </w:rPr>
        <w:t>Line Managers</w:t>
      </w:r>
      <w:bookmarkEnd w:id="47"/>
    </w:p>
    <w:p w14:paraId="3E45FACA" w14:textId="1FD32ED3" w:rsidR="008F799C" w:rsidRPr="00F219EA" w:rsidRDefault="00D46191" w:rsidP="00F219EA">
      <w:pPr>
        <w:rPr>
          <w:rFonts w:eastAsiaTheme="minorHAnsi"/>
          <w:sz w:val="22"/>
          <w:szCs w:val="22"/>
          <w:lang w:eastAsia="en-US"/>
        </w:rPr>
      </w:pPr>
      <w:r w:rsidRPr="00F219EA">
        <w:rPr>
          <w:rFonts w:eastAsiaTheme="minorHAnsi"/>
          <w:sz w:val="22"/>
          <w:szCs w:val="22"/>
          <w:lang w:eastAsia="en-US"/>
        </w:rPr>
        <w:t>Line Managers will ensure that their staff</w:t>
      </w:r>
      <w:r w:rsidR="00950719">
        <w:rPr>
          <w:rFonts w:eastAsiaTheme="minorHAnsi"/>
          <w:sz w:val="22"/>
          <w:szCs w:val="22"/>
          <w:lang w:eastAsia="en-US"/>
        </w:rPr>
        <w:t xml:space="preserve"> and volunteers</w:t>
      </w:r>
      <w:r w:rsidRPr="00F219EA">
        <w:rPr>
          <w:rFonts w:eastAsiaTheme="minorHAnsi"/>
          <w:sz w:val="22"/>
          <w:szCs w:val="22"/>
          <w:lang w:eastAsia="en-US"/>
        </w:rPr>
        <w:t xml:space="preserve"> have access to, and are familiar with this policy and procedure and undertake safeguarding training appropriate to their roles. Line managers will manage complaints abo</w:t>
      </w:r>
      <w:r w:rsidR="00506216">
        <w:rPr>
          <w:rFonts w:eastAsiaTheme="minorHAnsi"/>
          <w:sz w:val="22"/>
          <w:szCs w:val="22"/>
          <w:lang w:eastAsia="en-US"/>
        </w:rPr>
        <w:t>ut poor conduct</w:t>
      </w:r>
      <w:r w:rsidR="008F799C" w:rsidRPr="00F219EA">
        <w:rPr>
          <w:rFonts w:eastAsiaTheme="minorHAnsi"/>
          <w:sz w:val="22"/>
          <w:szCs w:val="22"/>
          <w:lang w:eastAsia="en-US"/>
        </w:rPr>
        <w:t xml:space="preserve"> of their staff</w:t>
      </w:r>
      <w:r w:rsidRPr="00F219EA">
        <w:rPr>
          <w:rFonts w:eastAsiaTheme="minorHAnsi"/>
          <w:sz w:val="22"/>
          <w:szCs w:val="22"/>
          <w:lang w:eastAsia="en-US"/>
        </w:rPr>
        <w:t xml:space="preserve"> or vo</w:t>
      </w:r>
      <w:r w:rsidR="00506216">
        <w:rPr>
          <w:rFonts w:eastAsiaTheme="minorHAnsi"/>
          <w:sz w:val="22"/>
          <w:szCs w:val="22"/>
          <w:lang w:eastAsia="en-US"/>
        </w:rPr>
        <w:t>lunteers, taking advice from</w:t>
      </w:r>
      <w:r w:rsidRPr="00F219EA">
        <w:rPr>
          <w:rFonts w:eastAsiaTheme="minorHAnsi"/>
          <w:sz w:val="22"/>
          <w:szCs w:val="22"/>
          <w:lang w:eastAsia="en-US"/>
        </w:rPr>
        <w:t xml:space="preserve"> DSOs</w:t>
      </w:r>
      <w:r w:rsidR="00506216">
        <w:rPr>
          <w:rFonts w:eastAsiaTheme="minorHAnsi"/>
          <w:sz w:val="22"/>
          <w:szCs w:val="22"/>
          <w:lang w:eastAsia="en-US"/>
        </w:rPr>
        <w:t xml:space="preserve"> or </w:t>
      </w:r>
      <w:r w:rsidR="005813B7">
        <w:rPr>
          <w:sz w:val="22"/>
          <w:szCs w:val="22"/>
        </w:rPr>
        <w:t>the People Directorate</w:t>
      </w:r>
      <w:r w:rsidRPr="00F219EA">
        <w:rPr>
          <w:rFonts w:eastAsiaTheme="minorHAnsi"/>
          <w:sz w:val="22"/>
          <w:szCs w:val="22"/>
          <w:lang w:eastAsia="en-US"/>
        </w:rPr>
        <w:t xml:space="preserve"> if required.</w:t>
      </w:r>
    </w:p>
    <w:p w14:paraId="3B38E97B" w14:textId="1DE3C0EB" w:rsidR="008F799C" w:rsidRPr="00C10285" w:rsidRDefault="000B7F6E" w:rsidP="00C10285">
      <w:pPr>
        <w:pStyle w:val="Heading2"/>
      </w:pPr>
      <w:bookmarkStart w:id="48" w:name="_Toc499563685"/>
      <w:r>
        <w:t>People Directorate</w:t>
      </w:r>
      <w:bookmarkEnd w:id="48"/>
    </w:p>
    <w:p w14:paraId="3486FC82" w14:textId="018D7EFB" w:rsidR="00EF3D13" w:rsidRPr="00F219EA" w:rsidRDefault="00925852" w:rsidP="00F219EA">
      <w:pPr>
        <w:rPr>
          <w:rFonts w:eastAsiaTheme="minorHAnsi"/>
          <w:sz w:val="22"/>
          <w:szCs w:val="22"/>
          <w:lang w:eastAsia="en-US"/>
        </w:rPr>
      </w:pPr>
      <w:r>
        <w:rPr>
          <w:sz w:val="22"/>
          <w:szCs w:val="22"/>
        </w:rPr>
        <w:t xml:space="preserve">The </w:t>
      </w:r>
      <w:r w:rsidR="000B7F6E">
        <w:rPr>
          <w:sz w:val="22"/>
          <w:szCs w:val="22"/>
        </w:rPr>
        <w:t xml:space="preserve">People Directorate </w:t>
      </w:r>
      <w:r w:rsidR="00D46191" w:rsidRPr="00F219EA">
        <w:rPr>
          <w:rFonts w:eastAsiaTheme="minorHAnsi"/>
          <w:sz w:val="22"/>
          <w:szCs w:val="22"/>
          <w:lang w:eastAsia="en-US"/>
        </w:rPr>
        <w:t>will ensure that all appropriate pre-employment checks are made as part of any recruitment process to a role work</w:t>
      </w:r>
      <w:r w:rsidR="008F799C" w:rsidRPr="00F219EA">
        <w:rPr>
          <w:rFonts w:eastAsiaTheme="minorHAnsi"/>
          <w:sz w:val="22"/>
          <w:szCs w:val="22"/>
          <w:lang w:eastAsia="en-US"/>
        </w:rPr>
        <w:t xml:space="preserve">ing or </w:t>
      </w:r>
      <w:r w:rsidR="00D46191" w:rsidRPr="00F219EA">
        <w:rPr>
          <w:rFonts w:eastAsiaTheme="minorHAnsi"/>
          <w:sz w:val="22"/>
          <w:szCs w:val="22"/>
          <w:lang w:eastAsia="en-US"/>
        </w:rPr>
        <w:t>volunteering for GMFRS. It is standard procedure to collect certain essential information from successful candidates such as references covering a 5 year work history, right to work in the UK documentation and</w:t>
      </w:r>
      <w:r w:rsidR="008F799C" w:rsidRPr="00F219EA">
        <w:rPr>
          <w:rFonts w:eastAsiaTheme="minorHAnsi"/>
          <w:sz w:val="22"/>
          <w:szCs w:val="22"/>
          <w:lang w:eastAsia="en-US"/>
        </w:rPr>
        <w:t>,</w:t>
      </w:r>
      <w:r w:rsidR="00D46191" w:rsidRPr="00F219EA">
        <w:rPr>
          <w:rFonts w:eastAsiaTheme="minorHAnsi"/>
          <w:sz w:val="22"/>
          <w:szCs w:val="22"/>
          <w:lang w:eastAsia="en-US"/>
        </w:rPr>
        <w:t xml:space="preserve"> where appropriate to the role</w:t>
      </w:r>
      <w:r w:rsidR="008F799C" w:rsidRPr="00F219EA">
        <w:rPr>
          <w:rFonts w:eastAsiaTheme="minorHAnsi"/>
          <w:sz w:val="22"/>
          <w:szCs w:val="22"/>
          <w:lang w:eastAsia="en-US"/>
        </w:rPr>
        <w:t>,</w:t>
      </w:r>
      <w:r w:rsidR="00D46191" w:rsidRPr="00F219EA">
        <w:rPr>
          <w:rFonts w:eastAsiaTheme="minorHAnsi"/>
          <w:sz w:val="22"/>
          <w:szCs w:val="22"/>
          <w:lang w:eastAsia="en-US"/>
        </w:rPr>
        <w:t xml:space="preserve"> </w:t>
      </w:r>
      <w:r w:rsidR="00D46191" w:rsidRPr="00F219EA">
        <w:rPr>
          <w:rFonts w:eastAsiaTheme="minorHAnsi"/>
          <w:sz w:val="22"/>
          <w:szCs w:val="22"/>
          <w:lang w:eastAsia="en-US"/>
        </w:rPr>
        <w:lastRenderedPageBreak/>
        <w:t xml:space="preserve">a Disclosure and </w:t>
      </w:r>
      <w:r w:rsidR="00170970">
        <w:rPr>
          <w:rFonts w:eastAsiaTheme="minorHAnsi"/>
          <w:sz w:val="22"/>
          <w:szCs w:val="22"/>
          <w:lang w:eastAsia="en-US"/>
        </w:rPr>
        <w:t>Ba</w:t>
      </w:r>
      <w:r w:rsidR="000B7F6E">
        <w:rPr>
          <w:rFonts w:eastAsiaTheme="minorHAnsi"/>
          <w:sz w:val="22"/>
          <w:szCs w:val="22"/>
          <w:lang w:eastAsia="en-US"/>
        </w:rPr>
        <w:t>rring Service Check (DBS). People Directorate</w:t>
      </w:r>
      <w:r w:rsidR="00D46191" w:rsidRPr="00F219EA">
        <w:rPr>
          <w:rFonts w:eastAsiaTheme="minorHAnsi"/>
          <w:sz w:val="22"/>
          <w:szCs w:val="22"/>
          <w:lang w:eastAsia="en-US"/>
        </w:rPr>
        <w:t xml:space="preserve"> will provide advice and guidance to managers in the implementation of the DBS policy and assist managers with dealing with any DBS related matters during recruitment or employment.</w:t>
      </w:r>
      <w:r w:rsidR="008F799C" w:rsidRPr="00F219EA">
        <w:rPr>
          <w:rFonts w:eastAsiaTheme="minorHAnsi"/>
          <w:sz w:val="22"/>
          <w:szCs w:val="22"/>
          <w:lang w:eastAsia="en-US"/>
        </w:rPr>
        <w:t xml:space="preserve"> </w:t>
      </w:r>
      <w:r w:rsidR="000B7F6E">
        <w:rPr>
          <w:rFonts w:eastAsiaTheme="minorHAnsi"/>
          <w:sz w:val="22"/>
          <w:szCs w:val="22"/>
          <w:lang w:eastAsia="en-US"/>
        </w:rPr>
        <w:t>People Directorate</w:t>
      </w:r>
      <w:r w:rsidR="00D46191" w:rsidRPr="00F219EA">
        <w:rPr>
          <w:rFonts w:eastAsiaTheme="minorHAnsi"/>
          <w:sz w:val="22"/>
          <w:szCs w:val="22"/>
          <w:lang w:eastAsia="en-US"/>
        </w:rPr>
        <w:t xml:space="preserve"> will provide advice and guidance</w:t>
      </w:r>
      <w:r w:rsidR="008F799C" w:rsidRPr="00F219EA">
        <w:rPr>
          <w:rFonts w:eastAsiaTheme="minorHAnsi"/>
          <w:sz w:val="22"/>
          <w:szCs w:val="22"/>
          <w:lang w:eastAsia="en-US"/>
        </w:rPr>
        <w:t xml:space="preserve"> to managers dealing with employee or </w:t>
      </w:r>
      <w:r w:rsidR="00D46191" w:rsidRPr="00F219EA">
        <w:rPr>
          <w:rFonts w:eastAsiaTheme="minorHAnsi"/>
          <w:sz w:val="22"/>
          <w:szCs w:val="22"/>
          <w:lang w:eastAsia="en-US"/>
        </w:rPr>
        <w:t>volunteer misconduct issues to ensure they are investigated and dealt with in line with GMFRS policies.</w:t>
      </w:r>
    </w:p>
    <w:p w14:paraId="2AF2EC2E" w14:textId="77777777" w:rsidR="00EF3D13" w:rsidRDefault="00EF3D13" w:rsidP="008F799C">
      <w:pPr>
        <w:pStyle w:val="Heading3"/>
        <w:rPr>
          <w:rFonts w:eastAsiaTheme="minorHAnsi"/>
          <w:b w:val="0"/>
          <w:sz w:val="22"/>
          <w:szCs w:val="22"/>
          <w:lang w:eastAsia="en-US"/>
        </w:rPr>
      </w:pPr>
    </w:p>
    <w:p w14:paraId="4CA7141B" w14:textId="77777777" w:rsidR="00DB2DAD" w:rsidRDefault="00DB2DAD" w:rsidP="00DB2DAD">
      <w:pPr>
        <w:spacing w:before="0" w:line="276" w:lineRule="auto"/>
      </w:pPr>
    </w:p>
    <w:bookmarkStart w:id="49" w:name="_Toc499563686" w:displacedByCustomXml="next"/>
    <w:sdt>
      <w:sdtPr>
        <w:alias w:val="Cannot be deleted or edited"/>
        <w:tag w:val="Cannot be deleted or edited"/>
        <w:id w:val="-338236445"/>
        <w:lock w:val="sdtContentLocked"/>
        <w:placeholder>
          <w:docPart w:val="510EF966BFFE424CA3F9D796822375AD"/>
        </w:placeholder>
      </w:sdtPr>
      <w:sdtEndPr/>
      <w:sdtContent>
        <w:p w14:paraId="40BB3650" w14:textId="77777777" w:rsidR="00E24E4F" w:rsidRPr="00DA71A4" w:rsidRDefault="00E24E4F" w:rsidP="002351C9">
          <w:pPr>
            <w:pStyle w:val="Heading1"/>
            <w:spacing w:before="0" w:after="0" w:line="276" w:lineRule="auto"/>
          </w:pPr>
          <w:r w:rsidRPr="00DA71A4">
            <w:t>Procedure</w:t>
          </w:r>
        </w:p>
        <w:bookmarkEnd w:id="40" w:displacedByCustomXml="next"/>
      </w:sdtContent>
    </w:sdt>
    <w:bookmarkEnd w:id="49" w:displacedByCustomXml="prev"/>
    <w:p w14:paraId="52E7AF1B" w14:textId="40C03025" w:rsidR="0071084E" w:rsidRPr="0071084E" w:rsidRDefault="0071084E" w:rsidP="0071084E">
      <w:pPr>
        <w:tabs>
          <w:tab w:val="left" w:pos="0"/>
        </w:tabs>
        <w:spacing w:after="120" w:line="240" w:lineRule="auto"/>
        <w:rPr>
          <w:rFonts w:eastAsiaTheme="minorHAnsi" w:cs="Arial"/>
          <w:sz w:val="22"/>
          <w:szCs w:val="22"/>
        </w:rPr>
      </w:pPr>
      <w:r w:rsidRPr="0071084E">
        <w:rPr>
          <w:rFonts w:eastAsiaTheme="minorHAnsi" w:cs="Arial"/>
          <w:sz w:val="22"/>
          <w:szCs w:val="22"/>
        </w:rPr>
        <w:t>Personnel</w:t>
      </w:r>
      <w:r>
        <w:rPr>
          <w:rFonts w:eastAsiaTheme="minorHAnsi" w:cs="Arial"/>
          <w:sz w:val="22"/>
          <w:szCs w:val="22"/>
        </w:rPr>
        <w:t xml:space="preserve"> can</w:t>
      </w:r>
      <w:r w:rsidRPr="0071084E">
        <w:rPr>
          <w:rFonts w:eastAsiaTheme="minorHAnsi" w:cs="Arial"/>
          <w:sz w:val="22"/>
          <w:szCs w:val="22"/>
        </w:rPr>
        <w:t xml:space="preserve"> use Appendix </w:t>
      </w:r>
      <w:r w:rsidR="00950D29">
        <w:rPr>
          <w:rFonts w:eastAsiaTheme="minorHAnsi" w:cs="Arial"/>
          <w:sz w:val="22"/>
          <w:szCs w:val="22"/>
        </w:rPr>
        <w:t>C</w:t>
      </w:r>
      <w:r w:rsidRPr="0071084E">
        <w:rPr>
          <w:rFonts w:eastAsiaTheme="minorHAnsi" w:cs="Arial"/>
          <w:sz w:val="22"/>
          <w:szCs w:val="22"/>
        </w:rPr>
        <w:t xml:space="preserve"> ‘Recognising Abuse and Neglect’, their knowledge and training to assis</w:t>
      </w:r>
      <w:r>
        <w:rPr>
          <w:rFonts w:eastAsiaTheme="minorHAnsi" w:cs="Arial"/>
          <w:sz w:val="22"/>
          <w:szCs w:val="22"/>
        </w:rPr>
        <w:t>t them to identify</w:t>
      </w:r>
      <w:r w:rsidRPr="0071084E">
        <w:rPr>
          <w:rFonts w:eastAsiaTheme="minorHAnsi" w:cs="Arial"/>
          <w:sz w:val="22"/>
          <w:szCs w:val="22"/>
        </w:rPr>
        <w:t xml:space="preserve"> abuse and neglect.</w:t>
      </w:r>
    </w:p>
    <w:p w14:paraId="4B1C28F1" w14:textId="77777777" w:rsidR="0071084E" w:rsidRPr="0071084E" w:rsidRDefault="0071084E" w:rsidP="0071084E">
      <w:pPr>
        <w:tabs>
          <w:tab w:val="left" w:pos="0"/>
        </w:tabs>
        <w:spacing w:after="120" w:line="240" w:lineRule="auto"/>
        <w:rPr>
          <w:rFonts w:eastAsiaTheme="minorHAnsi" w:cs="Arial"/>
          <w:sz w:val="22"/>
          <w:szCs w:val="22"/>
        </w:rPr>
      </w:pPr>
      <w:r w:rsidRPr="0071084E">
        <w:rPr>
          <w:rFonts w:eastAsiaTheme="minorHAnsi" w:cs="Arial"/>
          <w:sz w:val="22"/>
          <w:szCs w:val="22"/>
        </w:rPr>
        <w:t>If abuse or neglect of a child, young person or adult with care and support needs is suspected or disclosed, and/or where risk of serious injury, danger or threat to life is suspected or disclosed, GMFRS personnel must take action to safeguard the individual, in accordance with the steps set out in the procedure below.</w:t>
      </w:r>
    </w:p>
    <w:p w14:paraId="404F1882" w14:textId="356C0041" w:rsidR="0071084E" w:rsidRPr="0071084E" w:rsidRDefault="0071084E" w:rsidP="0071084E">
      <w:pPr>
        <w:tabs>
          <w:tab w:val="left" w:pos="0"/>
        </w:tabs>
        <w:spacing w:after="120" w:line="240" w:lineRule="auto"/>
        <w:rPr>
          <w:rFonts w:eastAsiaTheme="minorHAnsi" w:cs="Arial"/>
          <w:sz w:val="22"/>
          <w:szCs w:val="22"/>
        </w:rPr>
      </w:pPr>
      <w:r w:rsidRPr="0071084E">
        <w:rPr>
          <w:rFonts w:eastAsiaTheme="minorHAnsi" w:cs="Arial"/>
          <w:sz w:val="22"/>
          <w:szCs w:val="22"/>
        </w:rPr>
        <w:t>It is the responsibility of the individual who identifies the safeguarding concern to</w:t>
      </w:r>
      <w:r>
        <w:rPr>
          <w:rFonts w:eastAsiaTheme="minorHAnsi" w:cs="Arial"/>
          <w:sz w:val="22"/>
          <w:szCs w:val="22"/>
        </w:rPr>
        <w:t xml:space="preserve"> act and to</w:t>
      </w:r>
      <w:r w:rsidRPr="0071084E">
        <w:rPr>
          <w:rFonts w:eastAsiaTheme="minorHAnsi" w:cs="Arial"/>
          <w:sz w:val="22"/>
          <w:szCs w:val="22"/>
        </w:rPr>
        <w:t xml:space="preserve"> report it.</w:t>
      </w:r>
    </w:p>
    <w:p w14:paraId="336D80CE" w14:textId="0FB0B5D0" w:rsidR="00D46191" w:rsidRPr="00064D03" w:rsidRDefault="0071084E" w:rsidP="000C33F9">
      <w:pPr>
        <w:pStyle w:val="Heading2"/>
        <w:rPr>
          <w:rFonts w:eastAsiaTheme="minorHAnsi"/>
        </w:rPr>
      </w:pPr>
      <w:bookmarkStart w:id="50" w:name="_Toc499563687"/>
      <w:r>
        <w:rPr>
          <w:rFonts w:eastAsiaTheme="minorHAnsi"/>
        </w:rPr>
        <w:t>Step 1: Provide an Initial Response</w:t>
      </w:r>
      <w:bookmarkEnd w:id="50"/>
      <w:r w:rsidR="00D46191" w:rsidRPr="00064D03">
        <w:rPr>
          <w:rFonts w:eastAsiaTheme="minorHAnsi"/>
        </w:rPr>
        <w:tab/>
      </w:r>
    </w:p>
    <w:p w14:paraId="05668143" w14:textId="6D16BFF9" w:rsidR="001E174F" w:rsidRDefault="00D46191" w:rsidP="00962D9A">
      <w:pPr>
        <w:pStyle w:val="ListParagraph"/>
        <w:numPr>
          <w:ilvl w:val="0"/>
          <w:numId w:val="11"/>
        </w:numPr>
        <w:tabs>
          <w:tab w:val="left" w:pos="0"/>
        </w:tabs>
        <w:spacing w:before="0" w:after="200" w:line="240" w:lineRule="auto"/>
        <w:jc w:val="left"/>
        <w:rPr>
          <w:rFonts w:eastAsiaTheme="minorHAnsi" w:cs="Arial"/>
          <w:sz w:val="22"/>
          <w:szCs w:val="22"/>
        </w:rPr>
      </w:pPr>
      <w:r w:rsidRPr="001E174F">
        <w:rPr>
          <w:rFonts w:eastAsiaTheme="minorHAnsi" w:cs="Arial"/>
          <w:sz w:val="22"/>
          <w:szCs w:val="22"/>
        </w:rPr>
        <w:t>When a sa</w:t>
      </w:r>
      <w:r w:rsidR="009F489B" w:rsidRPr="001E174F">
        <w:rPr>
          <w:rFonts w:eastAsiaTheme="minorHAnsi" w:cs="Arial"/>
          <w:sz w:val="22"/>
          <w:szCs w:val="22"/>
        </w:rPr>
        <w:t>feguarding concern is disclosed</w:t>
      </w:r>
      <w:r w:rsidR="002B6672">
        <w:rPr>
          <w:rFonts w:eastAsiaTheme="minorHAnsi" w:cs="Arial"/>
          <w:sz w:val="22"/>
          <w:szCs w:val="22"/>
        </w:rPr>
        <w:t xml:space="preserve"> or observed</w:t>
      </w:r>
      <w:r w:rsidR="00676EDC">
        <w:rPr>
          <w:rFonts w:eastAsiaTheme="minorHAnsi" w:cs="Arial"/>
          <w:sz w:val="22"/>
          <w:szCs w:val="22"/>
        </w:rPr>
        <w:t xml:space="preserve">, </w:t>
      </w:r>
      <w:r w:rsidR="009F489B" w:rsidRPr="001E174F">
        <w:rPr>
          <w:rFonts w:eastAsiaTheme="minorHAnsi" w:cs="Arial"/>
          <w:sz w:val="22"/>
          <w:szCs w:val="22"/>
        </w:rPr>
        <w:t>remain calm and receptive</w:t>
      </w:r>
      <w:r w:rsidR="002B6672">
        <w:rPr>
          <w:rFonts w:eastAsiaTheme="minorHAnsi" w:cs="Arial"/>
          <w:sz w:val="22"/>
          <w:szCs w:val="22"/>
        </w:rPr>
        <w:t xml:space="preserve"> and listen carefully to what is being said</w:t>
      </w:r>
      <w:r w:rsidR="009F489B" w:rsidRPr="001E174F">
        <w:rPr>
          <w:rFonts w:eastAsiaTheme="minorHAnsi" w:cs="Arial"/>
          <w:sz w:val="22"/>
          <w:szCs w:val="22"/>
        </w:rPr>
        <w:t>.</w:t>
      </w:r>
    </w:p>
    <w:p w14:paraId="7E573D06" w14:textId="77777777" w:rsidR="001E174F" w:rsidRDefault="001E174F" w:rsidP="001E174F">
      <w:pPr>
        <w:pStyle w:val="ListParagraph"/>
        <w:tabs>
          <w:tab w:val="left" w:pos="0"/>
        </w:tabs>
        <w:spacing w:before="0" w:after="200" w:line="240" w:lineRule="auto"/>
        <w:jc w:val="left"/>
        <w:rPr>
          <w:rFonts w:eastAsiaTheme="minorHAnsi" w:cs="Arial"/>
          <w:sz w:val="22"/>
          <w:szCs w:val="22"/>
        </w:rPr>
      </w:pPr>
    </w:p>
    <w:p w14:paraId="4A91F6DE" w14:textId="6C9E01A5" w:rsidR="001E174F" w:rsidRPr="00676EDC" w:rsidRDefault="00676EDC" w:rsidP="00676EDC">
      <w:pPr>
        <w:pStyle w:val="ListParagraph"/>
        <w:numPr>
          <w:ilvl w:val="0"/>
          <w:numId w:val="11"/>
        </w:numPr>
        <w:tabs>
          <w:tab w:val="left" w:pos="0"/>
        </w:tabs>
        <w:spacing w:before="0" w:after="200" w:line="240" w:lineRule="auto"/>
        <w:jc w:val="left"/>
        <w:rPr>
          <w:rFonts w:eastAsiaTheme="minorHAnsi" w:cs="Arial"/>
          <w:sz w:val="22"/>
          <w:szCs w:val="22"/>
        </w:rPr>
      </w:pPr>
      <w:r>
        <w:rPr>
          <w:rFonts w:eastAsiaTheme="minorHAnsi" w:cs="Arial"/>
          <w:sz w:val="22"/>
          <w:szCs w:val="22"/>
        </w:rPr>
        <w:t>Do</w:t>
      </w:r>
      <w:r w:rsidR="00D6318D" w:rsidRPr="001E174F">
        <w:rPr>
          <w:rFonts w:eastAsiaTheme="minorHAnsi" w:cs="Arial"/>
          <w:sz w:val="22"/>
          <w:szCs w:val="22"/>
        </w:rPr>
        <w:t xml:space="preserve"> not:</w:t>
      </w:r>
    </w:p>
    <w:p w14:paraId="15DA2EED" w14:textId="04B1FBA6" w:rsidR="00D6318D" w:rsidRPr="001E174F" w:rsidRDefault="00D6318D" w:rsidP="00962D9A">
      <w:pPr>
        <w:pStyle w:val="ListParagraph"/>
        <w:numPr>
          <w:ilvl w:val="0"/>
          <w:numId w:val="12"/>
        </w:numPr>
        <w:tabs>
          <w:tab w:val="left" w:pos="0"/>
        </w:tabs>
        <w:spacing w:before="0" w:after="200" w:line="240" w:lineRule="auto"/>
        <w:jc w:val="left"/>
        <w:rPr>
          <w:rFonts w:eastAsiaTheme="minorHAnsi" w:cs="Arial"/>
          <w:sz w:val="22"/>
          <w:szCs w:val="22"/>
        </w:rPr>
      </w:pPr>
      <w:r w:rsidRPr="001E174F">
        <w:rPr>
          <w:rFonts w:eastAsiaTheme="minorHAnsi" w:cs="Arial"/>
          <w:sz w:val="22"/>
          <w:szCs w:val="22"/>
        </w:rPr>
        <w:t xml:space="preserve">Allow </w:t>
      </w:r>
      <w:r w:rsidR="00676EDC">
        <w:rPr>
          <w:rFonts w:eastAsiaTheme="minorHAnsi" w:cs="Arial"/>
          <w:sz w:val="22"/>
          <w:szCs w:val="22"/>
        </w:rPr>
        <w:t xml:space="preserve">your </w:t>
      </w:r>
      <w:r w:rsidRPr="001E174F">
        <w:rPr>
          <w:rFonts w:eastAsiaTheme="minorHAnsi" w:cs="Arial"/>
          <w:sz w:val="22"/>
          <w:szCs w:val="22"/>
        </w:rPr>
        <w:t>emotions to show</w:t>
      </w:r>
    </w:p>
    <w:p w14:paraId="34BE336D" w14:textId="365B2926" w:rsidR="00D6318D" w:rsidRPr="002B6672" w:rsidRDefault="00D6318D" w:rsidP="00962D9A">
      <w:pPr>
        <w:pStyle w:val="ListParagraph"/>
        <w:numPr>
          <w:ilvl w:val="0"/>
          <w:numId w:val="12"/>
        </w:numPr>
        <w:tabs>
          <w:tab w:val="left" w:pos="426"/>
        </w:tabs>
        <w:spacing w:before="0" w:after="200" w:line="240" w:lineRule="auto"/>
        <w:jc w:val="left"/>
        <w:rPr>
          <w:rFonts w:eastAsiaTheme="minorHAnsi" w:cs="Arial"/>
          <w:sz w:val="22"/>
          <w:szCs w:val="22"/>
        </w:rPr>
      </w:pPr>
      <w:r w:rsidRPr="001E174F">
        <w:rPr>
          <w:rFonts w:eastAsiaTheme="minorHAnsi" w:cs="Arial"/>
          <w:sz w:val="22"/>
          <w:szCs w:val="22"/>
        </w:rPr>
        <w:t>Ask leading questions</w:t>
      </w:r>
    </w:p>
    <w:p w14:paraId="7FC7A473" w14:textId="77777777" w:rsidR="00D6318D" w:rsidRPr="001E174F" w:rsidRDefault="00D6318D" w:rsidP="00962D9A">
      <w:pPr>
        <w:pStyle w:val="ListParagraph"/>
        <w:numPr>
          <w:ilvl w:val="0"/>
          <w:numId w:val="12"/>
        </w:numPr>
        <w:tabs>
          <w:tab w:val="left" w:pos="426"/>
        </w:tabs>
        <w:spacing w:before="0" w:after="200" w:line="240" w:lineRule="auto"/>
        <w:jc w:val="left"/>
        <w:rPr>
          <w:rFonts w:eastAsiaTheme="minorHAnsi" w:cs="Arial"/>
          <w:sz w:val="22"/>
          <w:szCs w:val="22"/>
        </w:rPr>
      </w:pPr>
      <w:r w:rsidRPr="001E174F">
        <w:rPr>
          <w:rFonts w:eastAsiaTheme="minorHAnsi" w:cs="Arial"/>
          <w:sz w:val="22"/>
          <w:szCs w:val="22"/>
        </w:rPr>
        <w:t>Make assumptions or speculate</w:t>
      </w:r>
    </w:p>
    <w:p w14:paraId="28FCD766" w14:textId="77777777" w:rsidR="00D6318D" w:rsidRPr="001E174F" w:rsidRDefault="00D6318D" w:rsidP="00962D9A">
      <w:pPr>
        <w:pStyle w:val="ListParagraph"/>
        <w:numPr>
          <w:ilvl w:val="0"/>
          <w:numId w:val="12"/>
        </w:numPr>
        <w:tabs>
          <w:tab w:val="left" w:pos="426"/>
        </w:tabs>
        <w:spacing w:before="0" w:after="200" w:line="240" w:lineRule="auto"/>
        <w:jc w:val="left"/>
        <w:rPr>
          <w:rFonts w:eastAsiaTheme="minorHAnsi" w:cs="Arial"/>
          <w:sz w:val="22"/>
          <w:szCs w:val="22"/>
        </w:rPr>
      </w:pPr>
      <w:r w:rsidRPr="001E174F">
        <w:rPr>
          <w:rFonts w:eastAsiaTheme="minorHAnsi" w:cs="Arial"/>
          <w:sz w:val="22"/>
          <w:szCs w:val="22"/>
        </w:rPr>
        <w:t>Make negative comments about the abuser</w:t>
      </w:r>
    </w:p>
    <w:p w14:paraId="06E03535" w14:textId="660E7744" w:rsidR="00D6318D" w:rsidRPr="001E174F" w:rsidRDefault="00676EDC" w:rsidP="00962D9A">
      <w:pPr>
        <w:pStyle w:val="ListParagraph"/>
        <w:numPr>
          <w:ilvl w:val="0"/>
          <w:numId w:val="12"/>
        </w:numPr>
        <w:tabs>
          <w:tab w:val="left" w:pos="426"/>
        </w:tabs>
        <w:spacing w:before="0" w:after="200" w:line="240" w:lineRule="auto"/>
        <w:jc w:val="left"/>
        <w:rPr>
          <w:rFonts w:eastAsiaTheme="minorHAnsi" w:cs="Arial"/>
          <w:sz w:val="22"/>
          <w:szCs w:val="22"/>
        </w:rPr>
      </w:pPr>
      <w:r>
        <w:rPr>
          <w:rFonts w:eastAsiaTheme="minorHAnsi" w:cs="Arial"/>
          <w:sz w:val="22"/>
          <w:szCs w:val="22"/>
        </w:rPr>
        <w:t>Make promises you</w:t>
      </w:r>
      <w:r w:rsidR="00D6318D" w:rsidRPr="001E174F">
        <w:rPr>
          <w:rFonts w:eastAsiaTheme="minorHAnsi" w:cs="Arial"/>
          <w:sz w:val="22"/>
          <w:szCs w:val="22"/>
        </w:rPr>
        <w:t xml:space="preserve"> cannot keep</w:t>
      </w:r>
    </w:p>
    <w:p w14:paraId="30750AF8" w14:textId="77777777" w:rsidR="002B6672" w:rsidRDefault="00D6318D" w:rsidP="00962D9A">
      <w:pPr>
        <w:pStyle w:val="ListParagraph"/>
        <w:numPr>
          <w:ilvl w:val="0"/>
          <w:numId w:val="12"/>
        </w:numPr>
        <w:tabs>
          <w:tab w:val="left" w:pos="426"/>
        </w:tabs>
        <w:spacing w:before="240" w:after="240" w:line="240" w:lineRule="auto"/>
        <w:jc w:val="left"/>
        <w:rPr>
          <w:rFonts w:eastAsiaTheme="minorHAnsi" w:cs="Arial"/>
          <w:sz w:val="22"/>
          <w:szCs w:val="22"/>
        </w:rPr>
      </w:pPr>
      <w:r w:rsidRPr="001E174F">
        <w:rPr>
          <w:rFonts w:eastAsiaTheme="minorHAnsi" w:cs="Arial"/>
          <w:sz w:val="22"/>
          <w:szCs w:val="22"/>
        </w:rPr>
        <w:t>Agree to keep the information confidential</w:t>
      </w:r>
    </w:p>
    <w:p w14:paraId="64D9E9DE" w14:textId="77777777" w:rsidR="002B6672" w:rsidRDefault="002B6672" w:rsidP="002B6672">
      <w:pPr>
        <w:pStyle w:val="ListParagraph"/>
        <w:tabs>
          <w:tab w:val="left" w:pos="426"/>
        </w:tabs>
        <w:spacing w:before="240" w:after="240" w:line="240" w:lineRule="auto"/>
        <w:jc w:val="left"/>
        <w:rPr>
          <w:rFonts w:eastAsiaTheme="minorHAnsi" w:cs="Arial"/>
          <w:sz w:val="22"/>
          <w:szCs w:val="22"/>
        </w:rPr>
      </w:pPr>
    </w:p>
    <w:p w14:paraId="0A8A1FF2" w14:textId="6E2A05BE" w:rsidR="001E174F" w:rsidRPr="002B6672" w:rsidRDefault="00676EDC" w:rsidP="004F203A">
      <w:pPr>
        <w:pStyle w:val="ListParagraph"/>
        <w:numPr>
          <w:ilvl w:val="0"/>
          <w:numId w:val="11"/>
        </w:numPr>
        <w:tabs>
          <w:tab w:val="left" w:pos="426"/>
        </w:tabs>
        <w:spacing w:before="240" w:after="240" w:line="240" w:lineRule="auto"/>
        <w:rPr>
          <w:rFonts w:eastAsiaTheme="minorHAnsi" w:cs="Arial"/>
          <w:sz w:val="22"/>
          <w:szCs w:val="22"/>
        </w:rPr>
      </w:pPr>
      <w:r>
        <w:rPr>
          <w:rFonts w:eastAsiaTheme="minorHAnsi" w:cs="Arial"/>
          <w:sz w:val="22"/>
          <w:szCs w:val="22"/>
        </w:rPr>
        <w:t>Make it clear that you</w:t>
      </w:r>
      <w:r w:rsidR="009F489B" w:rsidRPr="002B6672">
        <w:rPr>
          <w:rFonts w:eastAsiaTheme="minorHAnsi" w:cs="Arial"/>
          <w:sz w:val="22"/>
          <w:szCs w:val="22"/>
        </w:rPr>
        <w:t xml:space="preserve"> are taking</w:t>
      </w:r>
      <w:r>
        <w:rPr>
          <w:rFonts w:eastAsiaTheme="minorHAnsi" w:cs="Arial"/>
          <w:sz w:val="22"/>
          <w:szCs w:val="22"/>
        </w:rPr>
        <w:t xml:space="preserve"> the matter seriously and let the person know what you</w:t>
      </w:r>
      <w:r w:rsidR="009F489B" w:rsidRPr="002B6672">
        <w:rPr>
          <w:rFonts w:eastAsiaTheme="minorHAnsi" w:cs="Arial"/>
          <w:sz w:val="22"/>
          <w:szCs w:val="22"/>
        </w:rPr>
        <w:t xml:space="preserve"> will do to help</w:t>
      </w:r>
      <w:r w:rsidR="001E174F" w:rsidRPr="002B6672">
        <w:rPr>
          <w:rFonts w:eastAsiaTheme="minorHAnsi" w:cs="Arial"/>
          <w:sz w:val="22"/>
          <w:szCs w:val="22"/>
        </w:rPr>
        <w:t>.</w:t>
      </w:r>
    </w:p>
    <w:p w14:paraId="22467018" w14:textId="77777777" w:rsidR="001E174F" w:rsidRDefault="001E174F" w:rsidP="004F203A">
      <w:pPr>
        <w:pStyle w:val="ListParagraph"/>
        <w:tabs>
          <w:tab w:val="left" w:pos="0"/>
        </w:tabs>
        <w:spacing w:before="0" w:after="200" w:line="240" w:lineRule="auto"/>
        <w:rPr>
          <w:rFonts w:eastAsiaTheme="minorHAnsi" w:cs="Arial"/>
          <w:sz w:val="22"/>
          <w:szCs w:val="22"/>
        </w:rPr>
      </w:pPr>
    </w:p>
    <w:p w14:paraId="25BF94B2" w14:textId="61529C6D" w:rsidR="00A61EAD" w:rsidRDefault="00676EDC" w:rsidP="004F203A">
      <w:pPr>
        <w:pStyle w:val="ListParagraph"/>
        <w:numPr>
          <w:ilvl w:val="0"/>
          <w:numId w:val="11"/>
        </w:numPr>
        <w:tabs>
          <w:tab w:val="left" w:pos="0"/>
        </w:tabs>
        <w:spacing w:before="0" w:after="200" w:line="240" w:lineRule="auto"/>
        <w:rPr>
          <w:rFonts w:eastAsiaTheme="minorHAnsi" w:cs="Arial"/>
          <w:sz w:val="22"/>
          <w:szCs w:val="22"/>
        </w:rPr>
      </w:pPr>
      <w:r>
        <w:rPr>
          <w:rFonts w:eastAsiaTheme="minorHAnsi" w:cs="Arial"/>
          <w:sz w:val="22"/>
          <w:szCs w:val="22"/>
        </w:rPr>
        <w:t>E</w:t>
      </w:r>
      <w:r w:rsidR="009F489B" w:rsidRPr="001E174F">
        <w:rPr>
          <w:rFonts w:eastAsiaTheme="minorHAnsi" w:cs="Arial"/>
          <w:sz w:val="22"/>
          <w:szCs w:val="22"/>
        </w:rPr>
        <w:t>xplain</w:t>
      </w:r>
      <w:r w:rsidR="00644260">
        <w:rPr>
          <w:rFonts w:eastAsiaTheme="minorHAnsi" w:cs="Arial"/>
          <w:sz w:val="22"/>
          <w:szCs w:val="22"/>
        </w:rPr>
        <w:t xml:space="preserve"> to the individual at risk</w:t>
      </w:r>
      <w:r>
        <w:rPr>
          <w:rFonts w:eastAsiaTheme="minorHAnsi" w:cs="Arial"/>
          <w:sz w:val="22"/>
          <w:szCs w:val="22"/>
        </w:rPr>
        <w:t xml:space="preserve"> that you</w:t>
      </w:r>
      <w:r w:rsidR="009F489B" w:rsidRPr="001E174F">
        <w:rPr>
          <w:rFonts w:eastAsiaTheme="minorHAnsi" w:cs="Arial"/>
          <w:sz w:val="22"/>
          <w:szCs w:val="22"/>
        </w:rPr>
        <w:t xml:space="preserve"> have a duty to inform Children’s Social Care, Adult Social Care, or the Police if appropriate</w:t>
      </w:r>
      <w:r w:rsidR="001E174F">
        <w:rPr>
          <w:rFonts w:eastAsiaTheme="minorHAnsi" w:cs="Arial"/>
          <w:sz w:val="22"/>
          <w:szCs w:val="22"/>
        </w:rPr>
        <w:t>.</w:t>
      </w:r>
    </w:p>
    <w:p w14:paraId="50DF0448" w14:textId="77777777" w:rsidR="00A61EAD" w:rsidRPr="00A61EAD" w:rsidRDefault="00A61EAD" w:rsidP="004F203A">
      <w:pPr>
        <w:pStyle w:val="ListParagraph"/>
        <w:rPr>
          <w:rFonts w:eastAsiaTheme="minorHAnsi"/>
        </w:rPr>
      </w:pPr>
    </w:p>
    <w:p w14:paraId="3E8793ED" w14:textId="63F5CFE0" w:rsidR="00D1169F" w:rsidRPr="00136E74" w:rsidRDefault="00676EDC" w:rsidP="004F203A">
      <w:pPr>
        <w:pStyle w:val="ListParagraph"/>
        <w:numPr>
          <w:ilvl w:val="0"/>
          <w:numId w:val="11"/>
        </w:numPr>
        <w:tabs>
          <w:tab w:val="left" w:pos="0"/>
        </w:tabs>
        <w:spacing w:before="0" w:after="200" w:line="240" w:lineRule="auto"/>
        <w:rPr>
          <w:rFonts w:eastAsiaTheme="minorHAnsi" w:cs="Arial"/>
          <w:sz w:val="22"/>
          <w:szCs w:val="22"/>
        </w:rPr>
      </w:pPr>
      <w:r>
        <w:rPr>
          <w:rFonts w:eastAsiaTheme="minorHAnsi"/>
          <w:sz w:val="22"/>
          <w:szCs w:val="22"/>
        </w:rPr>
        <w:lastRenderedPageBreak/>
        <w:t>M</w:t>
      </w:r>
      <w:r w:rsidR="00771738" w:rsidRPr="00A61EAD">
        <w:rPr>
          <w:rFonts w:eastAsiaTheme="minorHAnsi"/>
          <w:sz w:val="22"/>
          <w:szCs w:val="22"/>
        </w:rPr>
        <w:t>ake an accurate</w:t>
      </w:r>
      <w:r w:rsidR="009F489B" w:rsidRPr="00A61EAD">
        <w:rPr>
          <w:rFonts w:eastAsiaTheme="minorHAnsi"/>
          <w:sz w:val="22"/>
          <w:szCs w:val="22"/>
        </w:rPr>
        <w:t xml:space="preserve"> record of what has be</w:t>
      </w:r>
      <w:r>
        <w:rPr>
          <w:rFonts w:eastAsiaTheme="minorHAnsi"/>
          <w:sz w:val="22"/>
          <w:szCs w:val="22"/>
        </w:rPr>
        <w:t>en observed or disclosed to you</w:t>
      </w:r>
      <w:r w:rsidR="009F489B" w:rsidRPr="00A61EAD">
        <w:rPr>
          <w:rFonts w:eastAsiaTheme="minorHAnsi"/>
          <w:sz w:val="22"/>
          <w:szCs w:val="22"/>
        </w:rPr>
        <w:t xml:space="preserve"> and collect the following information</w:t>
      </w:r>
      <w:r w:rsidR="00563608">
        <w:rPr>
          <w:rFonts w:eastAsiaTheme="minorHAnsi"/>
          <w:sz w:val="22"/>
          <w:szCs w:val="22"/>
        </w:rPr>
        <w:t xml:space="preserve"> about the person at risk</w:t>
      </w:r>
      <w:r w:rsidR="009F489B" w:rsidRPr="00A61EAD">
        <w:rPr>
          <w:rFonts w:eastAsiaTheme="minorHAnsi"/>
          <w:sz w:val="22"/>
          <w:szCs w:val="22"/>
        </w:rPr>
        <w:t xml:space="preserve"> if it is </w:t>
      </w:r>
      <w:r w:rsidR="00D6318D" w:rsidRPr="00A61EAD">
        <w:rPr>
          <w:rFonts w:eastAsiaTheme="minorHAnsi"/>
          <w:sz w:val="22"/>
          <w:szCs w:val="22"/>
        </w:rPr>
        <w:t>available</w:t>
      </w:r>
      <w:r w:rsidR="00563608">
        <w:rPr>
          <w:rFonts w:eastAsiaTheme="minorHAnsi"/>
          <w:sz w:val="22"/>
          <w:szCs w:val="22"/>
        </w:rPr>
        <w:t xml:space="preserve"> and if obtaining it does not put the individual at further risk</w:t>
      </w:r>
      <w:r w:rsidR="00A61EAD">
        <w:rPr>
          <w:rFonts w:eastAsiaTheme="minorHAnsi"/>
          <w:sz w:val="22"/>
          <w:szCs w:val="22"/>
        </w:rPr>
        <w:t>:</w:t>
      </w:r>
    </w:p>
    <w:p w14:paraId="461E8029" w14:textId="080EE583" w:rsidR="00A61EAD" w:rsidRPr="00D1169F" w:rsidRDefault="001E174F" w:rsidP="00D1169F">
      <w:pPr>
        <w:pStyle w:val="ListParagraph"/>
        <w:tabs>
          <w:tab w:val="left" w:pos="0"/>
        </w:tabs>
        <w:spacing w:before="0" w:after="200" w:line="240" w:lineRule="auto"/>
        <w:jc w:val="left"/>
        <w:rPr>
          <w:rFonts w:eastAsiaTheme="minorHAnsi" w:cs="Arial"/>
          <w:sz w:val="22"/>
          <w:szCs w:val="22"/>
        </w:rPr>
      </w:pPr>
      <w:r w:rsidRPr="00D1169F">
        <w:rPr>
          <w:rFonts w:eastAsiaTheme="minorHAnsi"/>
          <w:sz w:val="22"/>
          <w:szCs w:val="22"/>
        </w:rPr>
        <w:tab/>
      </w:r>
    </w:p>
    <w:p w14:paraId="0240CC70" w14:textId="16078F5E" w:rsidR="00563608" w:rsidRDefault="00563608"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Full Name, any aliases and gender</w:t>
      </w:r>
    </w:p>
    <w:p w14:paraId="556F913D" w14:textId="2DBED7A8" w:rsidR="00563608" w:rsidRPr="00563608" w:rsidRDefault="00563608"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 xml:space="preserve">Address, phone number </w:t>
      </w:r>
      <w:r w:rsidR="009F489B" w:rsidRPr="00A61EAD">
        <w:rPr>
          <w:rFonts w:eastAsiaTheme="minorHAnsi" w:cs="Arial"/>
          <w:sz w:val="22"/>
          <w:szCs w:val="22"/>
        </w:rPr>
        <w:t xml:space="preserve">and date of birth </w:t>
      </w:r>
    </w:p>
    <w:p w14:paraId="63A0A10E" w14:textId="77777777" w:rsidR="009F489B" w:rsidRPr="00A61EAD" w:rsidRDefault="009F489B" w:rsidP="00962D9A">
      <w:pPr>
        <w:pStyle w:val="ListParagraph"/>
        <w:numPr>
          <w:ilvl w:val="0"/>
          <w:numId w:val="13"/>
        </w:numPr>
        <w:spacing w:line="240" w:lineRule="auto"/>
        <w:jc w:val="left"/>
        <w:rPr>
          <w:rFonts w:eastAsiaTheme="minorHAnsi" w:cs="Arial"/>
          <w:sz w:val="22"/>
          <w:szCs w:val="22"/>
        </w:rPr>
      </w:pPr>
      <w:r w:rsidRPr="00A61EAD">
        <w:rPr>
          <w:rFonts w:eastAsiaTheme="minorHAnsi" w:cs="Arial"/>
          <w:sz w:val="22"/>
          <w:szCs w:val="22"/>
        </w:rPr>
        <w:t>Family composition (names and dates of birth of all family members)</w:t>
      </w:r>
    </w:p>
    <w:p w14:paraId="244F81E9" w14:textId="453E1DF4" w:rsidR="009F489B" w:rsidRPr="00A61EAD" w:rsidRDefault="009F489B" w:rsidP="00962D9A">
      <w:pPr>
        <w:pStyle w:val="ListParagraph"/>
        <w:numPr>
          <w:ilvl w:val="0"/>
          <w:numId w:val="13"/>
        </w:numPr>
        <w:spacing w:line="240" w:lineRule="auto"/>
        <w:jc w:val="left"/>
        <w:rPr>
          <w:rFonts w:eastAsiaTheme="minorHAnsi" w:cs="Arial"/>
          <w:sz w:val="22"/>
          <w:szCs w:val="22"/>
        </w:rPr>
      </w:pPr>
      <w:r w:rsidRPr="00A61EAD">
        <w:rPr>
          <w:rFonts w:eastAsiaTheme="minorHAnsi" w:cs="Arial"/>
          <w:sz w:val="22"/>
          <w:szCs w:val="22"/>
        </w:rPr>
        <w:t>Time, place and persons present</w:t>
      </w:r>
      <w:r w:rsidR="00563608">
        <w:rPr>
          <w:rFonts w:eastAsiaTheme="minorHAnsi" w:cs="Arial"/>
          <w:sz w:val="22"/>
          <w:szCs w:val="22"/>
        </w:rPr>
        <w:t xml:space="preserve"> at the incident (if applicable</w:t>
      </w:r>
      <w:r w:rsidRPr="00A61EAD">
        <w:rPr>
          <w:rFonts w:eastAsiaTheme="minorHAnsi" w:cs="Arial"/>
          <w:sz w:val="22"/>
          <w:szCs w:val="22"/>
        </w:rPr>
        <w:t>)</w:t>
      </w:r>
    </w:p>
    <w:p w14:paraId="193789BC" w14:textId="650638B8" w:rsidR="009F489B" w:rsidRPr="00A61EAD" w:rsidRDefault="00563608"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 xml:space="preserve">Details of the concern, </w:t>
      </w:r>
      <w:r w:rsidR="009F489B" w:rsidRPr="00A61EAD">
        <w:rPr>
          <w:rFonts w:eastAsiaTheme="minorHAnsi" w:cs="Arial"/>
          <w:sz w:val="22"/>
          <w:szCs w:val="22"/>
        </w:rPr>
        <w:t>disclosure</w:t>
      </w:r>
      <w:r>
        <w:rPr>
          <w:rFonts w:eastAsiaTheme="minorHAnsi" w:cs="Arial"/>
          <w:sz w:val="22"/>
          <w:szCs w:val="22"/>
        </w:rPr>
        <w:t xml:space="preserve"> or allegation</w:t>
      </w:r>
    </w:p>
    <w:p w14:paraId="31ACAB35" w14:textId="1A480497" w:rsidR="00563608" w:rsidRDefault="00563608"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Details about alleged perpetrator(s) (if applicable)</w:t>
      </w:r>
    </w:p>
    <w:p w14:paraId="57E4C2C9" w14:textId="77777777" w:rsidR="00563608" w:rsidRDefault="00563608"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Any requirements for immediate protection from harm</w:t>
      </w:r>
    </w:p>
    <w:p w14:paraId="1C773C31" w14:textId="3E14609A" w:rsidR="00563608" w:rsidRPr="00FD5B12" w:rsidRDefault="00FD5B12"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 xml:space="preserve">Name of school, </w:t>
      </w:r>
      <w:r w:rsidR="00563608" w:rsidRPr="00FD5B12">
        <w:rPr>
          <w:rFonts w:eastAsiaTheme="minorHAnsi" w:cs="Arial"/>
          <w:sz w:val="22"/>
          <w:szCs w:val="22"/>
        </w:rPr>
        <w:t>GP or social worker (if applicable)</w:t>
      </w:r>
    </w:p>
    <w:p w14:paraId="13FF0186" w14:textId="106D1EC7" w:rsidR="00563608" w:rsidRDefault="00FD5B12"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A</w:t>
      </w:r>
      <w:r w:rsidR="00563608">
        <w:rPr>
          <w:rFonts w:eastAsiaTheme="minorHAnsi" w:cs="Arial"/>
          <w:sz w:val="22"/>
          <w:szCs w:val="22"/>
        </w:rPr>
        <w:t>ny communication barriers</w:t>
      </w:r>
    </w:p>
    <w:p w14:paraId="4E68BD2A" w14:textId="79CBEE2F" w:rsidR="00563608" w:rsidRDefault="00FD5B12" w:rsidP="00962D9A">
      <w:pPr>
        <w:pStyle w:val="ListParagraph"/>
        <w:numPr>
          <w:ilvl w:val="0"/>
          <w:numId w:val="13"/>
        </w:numPr>
        <w:spacing w:line="240" w:lineRule="auto"/>
        <w:jc w:val="left"/>
        <w:rPr>
          <w:rFonts w:eastAsiaTheme="minorHAnsi" w:cs="Arial"/>
          <w:sz w:val="22"/>
          <w:szCs w:val="22"/>
        </w:rPr>
      </w:pPr>
      <w:r>
        <w:rPr>
          <w:rFonts w:eastAsiaTheme="minorHAnsi" w:cs="Arial"/>
          <w:sz w:val="22"/>
          <w:szCs w:val="22"/>
        </w:rPr>
        <w:t>Religion/e</w:t>
      </w:r>
      <w:r w:rsidR="00563608">
        <w:rPr>
          <w:rFonts w:eastAsiaTheme="minorHAnsi" w:cs="Arial"/>
          <w:sz w:val="22"/>
          <w:szCs w:val="22"/>
        </w:rPr>
        <w:t>thnicity</w:t>
      </w:r>
      <w:r w:rsidR="00563608" w:rsidRPr="00563608">
        <w:rPr>
          <w:rFonts w:eastAsiaTheme="minorHAnsi" w:cs="Arial"/>
          <w:sz w:val="22"/>
          <w:szCs w:val="22"/>
        </w:rPr>
        <w:t xml:space="preserve"> </w:t>
      </w:r>
    </w:p>
    <w:p w14:paraId="0D640ADF" w14:textId="52442CCB" w:rsidR="00563608" w:rsidRPr="00563608" w:rsidRDefault="00563608" w:rsidP="00962D9A">
      <w:pPr>
        <w:pStyle w:val="ListParagraph"/>
        <w:numPr>
          <w:ilvl w:val="0"/>
          <w:numId w:val="13"/>
        </w:numPr>
        <w:spacing w:line="240" w:lineRule="auto"/>
        <w:jc w:val="left"/>
        <w:rPr>
          <w:rFonts w:eastAsiaTheme="minorHAnsi" w:cs="Arial"/>
          <w:sz w:val="22"/>
          <w:szCs w:val="22"/>
        </w:rPr>
      </w:pPr>
      <w:r w:rsidRPr="00A61EAD">
        <w:rPr>
          <w:rFonts w:eastAsiaTheme="minorHAnsi" w:cs="Arial"/>
          <w:sz w:val="22"/>
          <w:szCs w:val="22"/>
        </w:rPr>
        <w:t>Source of the information</w:t>
      </w:r>
    </w:p>
    <w:p w14:paraId="0F0DC3E5" w14:textId="0DBA0241" w:rsidR="009F489B" w:rsidRPr="00A61EAD" w:rsidRDefault="009F489B" w:rsidP="00962D9A">
      <w:pPr>
        <w:pStyle w:val="ListParagraph"/>
        <w:numPr>
          <w:ilvl w:val="0"/>
          <w:numId w:val="13"/>
        </w:numPr>
        <w:spacing w:line="240" w:lineRule="auto"/>
        <w:jc w:val="left"/>
        <w:rPr>
          <w:rFonts w:eastAsiaTheme="minorHAnsi" w:cs="Arial"/>
          <w:sz w:val="22"/>
          <w:szCs w:val="22"/>
        </w:rPr>
      </w:pPr>
      <w:r w:rsidRPr="00A61EAD">
        <w:rPr>
          <w:rFonts w:eastAsiaTheme="minorHAnsi" w:cs="Arial"/>
          <w:sz w:val="22"/>
          <w:szCs w:val="22"/>
        </w:rPr>
        <w:t>Wheth</w:t>
      </w:r>
      <w:r w:rsidR="00863AED">
        <w:rPr>
          <w:rFonts w:eastAsiaTheme="minorHAnsi" w:cs="Arial"/>
          <w:sz w:val="22"/>
          <w:szCs w:val="22"/>
        </w:rPr>
        <w:t>er the child or adult is aware of, and has given consent for the safeguarding referral</w:t>
      </w:r>
      <w:r w:rsidRPr="00A61EAD">
        <w:rPr>
          <w:rFonts w:eastAsiaTheme="minorHAnsi" w:cs="Arial"/>
          <w:sz w:val="22"/>
          <w:szCs w:val="22"/>
        </w:rPr>
        <w:t xml:space="preserve"> (it is not essential that they are aware or have given consent)</w:t>
      </w:r>
    </w:p>
    <w:p w14:paraId="18585742" w14:textId="3DFB822A" w:rsidR="00771738" w:rsidRPr="008248A8" w:rsidRDefault="009F489B" w:rsidP="00962D9A">
      <w:pPr>
        <w:pStyle w:val="ListParagraph"/>
        <w:numPr>
          <w:ilvl w:val="0"/>
          <w:numId w:val="13"/>
        </w:numPr>
        <w:spacing w:before="240" w:after="240" w:line="240" w:lineRule="auto"/>
        <w:jc w:val="left"/>
        <w:rPr>
          <w:rFonts w:eastAsiaTheme="minorHAnsi" w:cs="Arial"/>
          <w:bCs/>
          <w:sz w:val="22"/>
          <w:szCs w:val="22"/>
        </w:rPr>
      </w:pPr>
      <w:r w:rsidRPr="00A61EAD">
        <w:rPr>
          <w:rFonts w:eastAsiaTheme="minorHAnsi" w:cs="Arial"/>
          <w:sz w:val="22"/>
          <w:szCs w:val="22"/>
        </w:rPr>
        <w:t>Parents/relatives/carers response to the concern (if this has been discussed)</w:t>
      </w:r>
    </w:p>
    <w:p w14:paraId="74BD6071" w14:textId="77777777" w:rsidR="008248A8" w:rsidRPr="008248A8" w:rsidRDefault="008248A8" w:rsidP="008248A8">
      <w:pPr>
        <w:pStyle w:val="ListParagraph"/>
        <w:spacing w:before="240" w:after="240" w:line="240" w:lineRule="auto"/>
        <w:ind w:left="1080"/>
        <w:jc w:val="left"/>
        <w:rPr>
          <w:rFonts w:eastAsiaTheme="minorHAnsi" w:cs="Arial"/>
          <w:bCs/>
          <w:sz w:val="22"/>
          <w:szCs w:val="22"/>
        </w:rPr>
      </w:pPr>
    </w:p>
    <w:p w14:paraId="4800CBE8" w14:textId="07A281E2" w:rsidR="001E174F" w:rsidRPr="00771738" w:rsidRDefault="00D2267C" w:rsidP="00962D9A">
      <w:pPr>
        <w:pStyle w:val="ListParagraph"/>
        <w:numPr>
          <w:ilvl w:val="0"/>
          <w:numId w:val="11"/>
        </w:numPr>
        <w:tabs>
          <w:tab w:val="left" w:pos="0"/>
        </w:tabs>
        <w:autoSpaceDE w:val="0"/>
        <w:autoSpaceDN w:val="0"/>
        <w:adjustRightInd w:val="0"/>
        <w:spacing w:before="240" w:after="240" w:line="240" w:lineRule="auto"/>
        <w:rPr>
          <w:rFonts w:eastAsiaTheme="minorHAnsi" w:cs="Arial"/>
          <w:bCs/>
          <w:sz w:val="22"/>
          <w:szCs w:val="22"/>
        </w:rPr>
      </w:pPr>
      <w:r w:rsidRPr="00771738">
        <w:rPr>
          <w:rFonts w:eastAsiaTheme="minorHAnsi" w:cs="Arial"/>
          <w:bCs/>
          <w:sz w:val="22"/>
          <w:szCs w:val="22"/>
        </w:rPr>
        <w:t xml:space="preserve">Decisions about whether to </w:t>
      </w:r>
      <w:r w:rsidR="00644260">
        <w:rPr>
          <w:rFonts w:eastAsiaTheme="minorHAnsi" w:cs="Arial"/>
          <w:bCs/>
          <w:sz w:val="22"/>
          <w:szCs w:val="22"/>
        </w:rPr>
        <w:t>discuss safeguarding concerns with a parent, relative,</w:t>
      </w:r>
      <w:r w:rsidRPr="00771738">
        <w:rPr>
          <w:rFonts w:eastAsiaTheme="minorHAnsi" w:cs="Arial"/>
          <w:bCs/>
          <w:sz w:val="22"/>
          <w:szCs w:val="22"/>
        </w:rPr>
        <w:t xml:space="preserve"> carer</w:t>
      </w:r>
      <w:r w:rsidR="00644260">
        <w:rPr>
          <w:rFonts w:eastAsiaTheme="minorHAnsi" w:cs="Arial"/>
          <w:bCs/>
          <w:sz w:val="22"/>
          <w:szCs w:val="22"/>
        </w:rPr>
        <w:t>, friend or colleagu</w:t>
      </w:r>
      <w:r w:rsidR="00972E6A">
        <w:rPr>
          <w:rFonts w:eastAsiaTheme="minorHAnsi" w:cs="Arial"/>
          <w:bCs/>
          <w:sz w:val="22"/>
          <w:szCs w:val="22"/>
        </w:rPr>
        <w:t>e, of the child or adult with care and support needs</w:t>
      </w:r>
      <w:r w:rsidR="00644260">
        <w:rPr>
          <w:rFonts w:eastAsiaTheme="minorHAnsi" w:cs="Arial"/>
          <w:bCs/>
          <w:sz w:val="22"/>
          <w:szCs w:val="22"/>
        </w:rPr>
        <w:t>, should be based on the risk of harm posed to the child or adult</w:t>
      </w:r>
      <w:r w:rsidR="00C20962">
        <w:rPr>
          <w:rFonts w:eastAsiaTheme="minorHAnsi" w:cs="Arial"/>
          <w:bCs/>
          <w:sz w:val="22"/>
          <w:szCs w:val="22"/>
        </w:rPr>
        <w:t xml:space="preserve">. </w:t>
      </w:r>
      <w:r w:rsidR="00644260" w:rsidRPr="00644260">
        <w:rPr>
          <w:rFonts w:cs="Arial"/>
          <w:sz w:val="22"/>
          <w:szCs w:val="22"/>
        </w:rPr>
        <w:t>I</w:t>
      </w:r>
      <w:r w:rsidR="007C27CD">
        <w:rPr>
          <w:rFonts w:cs="Arial"/>
          <w:sz w:val="22"/>
          <w:szCs w:val="22"/>
        </w:rPr>
        <w:t>f suspicions or allegations are</w:t>
      </w:r>
      <w:r w:rsidR="00644260">
        <w:rPr>
          <w:rFonts w:cs="Arial"/>
          <w:sz w:val="22"/>
          <w:szCs w:val="22"/>
        </w:rPr>
        <w:t xml:space="preserve"> </w:t>
      </w:r>
      <w:r w:rsidR="00644260" w:rsidRPr="00644260">
        <w:rPr>
          <w:rFonts w:cs="Arial"/>
          <w:sz w:val="22"/>
          <w:szCs w:val="22"/>
        </w:rPr>
        <w:t xml:space="preserve">about </w:t>
      </w:r>
      <w:r w:rsidR="0051386D">
        <w:rPr>
          <w:rFonts w:cs="Arial"/>
          <w:sz w:val="22"/>
          <w:szCs w:val="22"/>
        </w:rPr>
        <w:t xml:space="preserve">parents, </w:t>
      </w:r>
      <w:r w:rsidR="00644260" w:rsidRPr="00644260">
        <w:rPr>
          <w:rFonts w:cs="Arial"/>
          <w:sz w:val="22"/>
          <w:szCs w:val="22"/>
        </w:rPr>
        <w:t>relatives, friends or collea</w:t>
      </w:r>
      <w:r w:rsidR="007C27CD">
        <w:rPr>
          <w:rFonts w:cs="Arial"/>
          <w:sz w:val="22"/>
          <w:szCs w:val="22"/>
        </w:rPr>
        <w:t>gues,</w:t>
      </w:r>
      <w:r w:rsidR="00644260" w:rsidRPr="00644260">
        <w:rPr>
          <w:rFonts w:cs="Arial"/>
          <w:sz w:val="22"/>
          <w:szCs w:val="22"/>
        </w:rPr>
        <w:t xml:space="preserve"> the concerns must not be discussed with them before making the referral.</w:t>
      </w:r>
      <w:r w:rsidR="00644260">
        <w:rPr>
          <w:rFonts w:cs="Arial"/>
          <w:color w:val="5A5B5B"/>
          <w:sz w:val="18"/>
          <w:szCs w:val="18"/>
        </w:rPr>
        <w:t xml:space="preserve"> </w:t>
      </w:r>
      <w:r w:rsidR="00771738">
        <w:rPr>
          <w:rFonts w:eastAsiaTheme="minorHAnsi" w:cs="Arial"/>
          <w:bCs/>
          <w:sz w:val="22"/>
          <w:szCs w:val="22"/>
        </w:rPr>
        <w:t>Any decisions made must be recorded.</w:t>
      </w:r>
      <w:r w:rsidR="00644260" w:rsidRPr="00644260">
        <w:rPr>
          <w:rFonts w:cs="Arial"/>
          <w:color w:val="5A5B5B"/>
          <w:sz w:val="18"/>
          <w:szCs w:val="18"/>
        </w:rPr>
        <w:t xml:space="preserve"> </w:t>
      </w:r>
    </w:p>
    <w:p w14:paraId="232A5F16" w14:textId="77777777" w:rsidR="001E174F" w:rsidRDefault="001E174F" w:rsidP="001E174F">
      <w:pPr>
        <w:pStyle w:val="ListParagraph"/>
        <w:tabs>
          <w:tab w:val="left" w:pos="0"/>
        </w:tabs>
        <w:autoSpaceDE w:val="0"/>
        <w:autoSpaceDN w:val="0"/>
        <w:adjustRightInd w:val="0"/>
        <w:spacing w:before="240" w:after="240" w:line="240" w:lineRule="auto"/>
        <w:rPr>
          <w:rFonts w:eastAsiaTheme="minorHAnsi" w:cs="Arial"/>
          <w:bCs/>
          <w:sz w:val="22"/>
          <w:szCs w:val="22"/>
        </w:rPr>
      </w:pPr>
    </w:p>
    <w:p w14:paraId="1DBC8C71" w14:textId="77777777" w:rsidR="00D23D5F" w:rsidRPr="00D23D5F" w:rsidRDefault="00D23D5F" w:rsidP="00962D9A">
      <w:pPr>
        <w:pStyle w:val="ListParagraph"/>
        <w:numPr>
          <w:ilvl w:val="0"/>
          <w:numId w:val="11"/>
        </w:numPr>
        <w:tabs>
          <w:tab w:val="left" w:pos="0"/>
        </w:tabs>
        <w:autoSpaceDE w:val="0"/>
        <w:autoSpaceDN w:val="0"/>
        <w:adjustRightInd w:val="0"/>
        <w:spacing w:before="240" w:after="240" w:line="240" w:lineRule="auto"/>
        <w:rPr>
          <w:rFonts w:eastAsiaTheme="minorHAnsi" w:cs="Arial"/>
          <w:bCs/>
          <w:sz w:val="22"/>
          <w:szCs w:val="22"/>
        </w:rPr>
      </w:pPr>
      <w:r>
        <w:rPr>
          <w:rFonts w:eastAsiaTheme="minorHAnsi" w:cs="Arial"/>
          <w:sz w:val="22"/>
          <w:szCs w:val="22"/>
        </w:rPr>
        <w:t>You should</w:t>
      </w:r>
      <w:r w:rsidRPr="001E174F">
        <w:rPr>
          <w:rFonts w:eastAsiaTheme="minorHAnsi" w:cs="Arial"/>
          <w:sz w:val="22"/>
          <w:szCs w:val="22"/>
        </w:rPr>
        <w:t xml:space="preserve"> not investigate the matter</w:t>
      </w:r>
      <w:r>
        <w:rPr>
          <w:rFonts w:eastAsiaTheme="minorHAnsi" w:cs="Arial"/>
          <w:sz w:val="22"/>
          <w:szCs w:val="22"/>
        </w:rPr>
        <w:t xml:space="preserve"> and</w:t>
      </w:r>
      <w:r w:rsidRPr="001E174F">
        <w:rPr>
          <w:rFonts w:eastAsiaTheme="minorHAnsi" w:cs="Arial"/>
          <w:sz w:val="22"/>
          <w:szCs w:val="22"/>
        </w:rPr>
        <w:t xml:space="preserve"> do not have to be certain that abuse or neglect is taking place</w:t>
      </w:r>
      <w:r>
        <w:rPr>
          <w:rFonts w:eastAsiaTheme="minorHAnsi" w:cs="Arial"/>
          <w:sz w:val="22"/>
          <w:szCs w:val="22"/>
        </w:rPr>
        <w:t xml:space="preserve"> in order to take action </w:t>
      </w:r>
    </w:p>
    <w:p w14:paraId="5AC7192E" w14:textId="77777777" w:rsidR="00D23D5F" w:rsidRPr="00D23D5F" w:rsidRDefault="00D23D5F" w:rsidP="00D23D5F">
      <w:pPr>
        <w:pStyle w:val="ListParagraph"/>
        <w:rPr>
          <w:rFonts w:eastAsiaTheme="minorHAnsi" w:cs="Arial"/>
          <w:sz w:val="22"/>
          <w:szCs w:val="22"/>
        </w:rPr>
      </w:pPr>
    </w:p>
    <w:p w14:paraId="5BC6C20A" w14:textId="7F051A82" w:rsidR="00D46191" w:rsidRPr="00D23D5F" w:rsidRDefault="00676EDC" w:rsidP="00D23D5F">
      <w:pPr>
        <w:pStyle w:val="ListParagraph"/>
        <w:numPr>
          <w:ilvl w:val="0"/>
          <w:numId w:val="11"/>
        </w:numPr>
        <w:tabs>
          <w:tab w:val="left" w:pos="0"/>
        </w:tabs>
        <w:autoSpaceDE w:val="0"/>
        <w:autoSpaceDN w:val="0"/>
        <w:adjustRightInd w:val="0"/>
        <w:spacing w:before="240" w:after="240" w:line="240" w:lineRule="auto"/>
        <w:rPr>
          <w:rFonts w:eastAsiaTheme="minorHAnsi" w:cs="Arial"/>
          <w:bCs/>
          <w:sz w:val="22"/>
          <w:szCs w:val="22"/>
        </w:rPr>
      </w:pPr>
      <w:r w:rsidRPr="00D23D5F">
        <w:rPr>
          <w:rFonts w:eastAsiaTheme="minorHAnsi" w:cs="Arial"/>
          <w:sz w:val="22"/>
          <w:szCs w:val="22"/>
        </w:rPr>
        <w:t>You</w:t>
      </w:r>
      <w:r w:rsidR="009F489B" w:rsidRPr="00D23D5F">
        <w:rPr>
          <w:rFonts w:eastAsiaTheme="minorHAnsi" w:cs="Arial"/>
          <w:sz w:val="22"/>
          <w:szCs w:val="22"/>
        </w:rPr>
        <w:t xml:space="preserve"> </w:t>
      </w:r>
      <w:r w:rsidR="00D46191" w:rsidRPr="00D23D5F">
        <w:rPr>
          <w:rFonts w:eastAsiaTheme="minorHAnsi" w:cs="Arial"/>
          <w:sz w:val="22"/>
          <w:szCs w:val="22"/>
        </w:rPr>
        <w:t xml:space="preserve">must raise the </w:t>
      </w:r>
      <w:r w:rsidR="00D2267C" w:rsidRPr="00D23D5F">
        <w:rPr>
          <w:rFonts w:eastAsiaTheme="minorHAnsi" w:cs="Arial"/>
          <w:sz w:val="22"/>
          <w:szCs w:val="22"/>
        </w:rPr>
        <w:t xml:space="preserve">safeguarding </w:t>
      </w:r>
      <w:r w:rsidR="00771738" w:rsidRPr="00D23D5F">
        <w:rPr>
          <w:rFonts w:eastAsiaTheme="minorHAnsi" w:cs="Arial"/>
          <w:sz w:val="22"/>
          <w:szCs w:val="22"/>
        </w:rPr>
        <w:t>concern as a priority,</w:t>
      </w:r>
      <w:r w:rsidR="00D46191" w:rsidRPr="00D23D5F">
        <w:rPr>
          <w:rFonts w:eastAsiaTheme="minorHAnsi" w:cs="Arial"/>
          <w:sz w:val="22"/>
          <w:szCs w:val="22"/>
        </w:rPr>
        <w:t xml:space="preserve"> as soon as possible and a</w:t>
      </w:r>
      <w:r w:rsidR="00972E6A" w:rsidRPr="00D23D5F">
        <w:rPr>
          <w:rFonts w:eastAsiaTheme="minorHAnsi" w:cs="Arial"/>
          <w:sz w:val="22"/>
          <w:szCs w:val="22"/>
        </w:rPr>
        <w:t>t the latest, within 24 hours</w:t>
      </w:r>
      <w:r w:rsidRPr="00D23D5F">
        <w:rPr>
          <w:rFonts w:eastAsiaTheme="minorHAnsi" w:cs="Arial"/>
          <w:sz w:val="22"/>
          <w:szCs w:val="22"/>
        </w:rPr>
        <w:t>.</w:t>
      </w:r>
      <w:r w:rsidR="00972E6A" w:rsidRPr="00D23D5F">
        <w:rPr>
          <w:rFonts w:eastAsiaTheme="minorHAnsi" w:cs="Arial"/>
          <w:sz w:val="22"/>
          <w:szCs w:val="22"/>
        </w:rPr>
        <w:t xml:space="preserve"> </w:t>
      </w:r>
      <w:r w:rsidRPr="00D23D5F">
        <w:rPr>
          <w:rFonts w:eastAsiaTheme="minorHAnsi" w:cs="Arial"/>
          <w:sz w:val="22"/>
          <w:szCs w:val="22"/>
        </w:rPr>
        <w:t>Non action is not an option.</w:t>
      </w:r>
      <w:r w:rsidR="0076047E">
        <w:rPr>
          <w:rFonts w:eastAsiaTheme="minorHAnsi" w:cs="Arial"/>
          <w:sz w:val="22"/>
          <w:szCs w:val="22"/>
        </w:rPr>
        <w:t xml:space="preserve"> </w:t>
      </w:r>
    </w:p>
    <w:p w14:paraId="477F960D" w14:textId="0EE480C7" w:rsidR="00CE2A80" w:rsidRPr="00CE2A80" w:rsidRDefault="0071084E" w:rsidP="00CE2A80">
      <w:pPr>
        <w:pStyle w:val="Heading2"/>
        <w:rPr>
          <w:rFonts w:eastAsiaTheme="minorHAnsi"/>
        </w:rPr>
      </w:pPr>
      <w:bookmarkStart w:id="51" w:name="_Toc499563688"/>
      <w:r>
        <w:rPr>
          <w:rFonts w:eastAsiaTheme="minorHAnsi"/>
        </w:rPr>
        <w:t>Step 2 - Make</w:t>
      </w:r>
      <w:r w:rsidR="00D2267C">
        <w:rPr>
          <w:rFonts w:eastAsiaTheme="minorHAnsi"/>
        </w:rPr>
        <w:t xml:space="preserve"> a </w:t>
      </w:r>
      <w:r w:rsidR="007B555F">
        <w:rPr>
          <w:rFonts w:eastAsiaTheme="minorHAnsi"/>
        </w:rPr>
        <w:t xml:space="preserve">Safeguarding </w:t>
      </w:r>
      <w:r w:rsidR="00D2267C">
        <w:rPr>
          <w:rFonts w:eastAsiaTheme="minorHAnsi"/>
        </w:rPr>
        <w:t>Referral to</w:t>
      </w:r>
      <w:r w:rsidR="00D46191" w:rsidRPr="00064D03">
        <w:rPr>
          <w:rFonts w:eastAsiaTheme="minorHAnsi"/>
        </w:rPr>
        <w:t xml:space="preserve"> Children’s or Adult Social Care</w:t>
      </w:r>
      <w:r w:rsidR="007B555F">
        <w:rPr>
          <w:rFonts w:eastAsiaTheme="minorHAnsi"/>
        </w:rPr>
        <w:t xml:space="preserve"> Services</w:t>
      </w:r>
      <w:bookmarkEnd w:id="51"/>
    </w:p>
    <w:p w14:paraId="6EE91856" w14:textId="37293219" w:rsidR="001E174F" w:rsidRDefault="00D46191" w:rsidP="00962D9A">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sidRPr="001E174F">
        <w:rPr>
          <w:rFonts w:eastAsiaTheme="minorHAnsi" w:cs="Arial"/>
          <w:bCs/>
          <w:sz w:val="22"/>
          <w:szCs w:val="22"/>
        </w:rPr>
        <w:t>In non-emergency sa</w:t>
      </w:r>
      <w:r w:rsidR="00676EDC">
        <w:rPr>
          <w:rFonts w:eastAsiaTheme="minorHAnsi" w:cs="Arial"/>
          <w:bCs/>
          <w:sz w:val="22"/>
          <w:szCs w:val="22"/>
        </w:rPr>
        <w:t>feguarding situations,</w:t>
      </w:r>
      <w:r w:rsidR="00D23D5F">
        <w:rPr>
          <w:rFonts w:eastAsiaTheme="minorHAnsi" w:cs="Arial"/>
          <w:bCs/>
          <w:sz w:val="22"/>
          <w:szCs w:val="22"/>
        </w:rPr>
        <w:t xml:space="preserve"> refer the</w:t>
      </w:r>
      <w:r w:rsidRPr="001E174F">
        <w:rPr>
          <w:rFonts w:eastAsiaTheme="minorHAnsi" w:cs="Arial"/>
          <w:bCs/>
          <w:sz w:val="22"/>
          <w:szCs w:val="22"/>
        </w:rPr>
        <w:t xml:space="preserve"> safeguardin</w:t>
      </w:r>
      <w:r w:rsidR="00D2267C" w:rsidRPr="001E174F">
        <w:rPr>
          <w:rFonts w:eastAsiaTheme="minorHAnsi" w:cs="Arial"/>
          <w:bCs/>
          <w:sz w:val="22"/>
          <w:szCs w:val="22"/>
        </w:rPr>
        <w:t>g concern</w:t>
      </w:r>
      <w:r w:rsidR="00D23D5F">
        <w:rPr>
          <w:rFonts w:eastAsiaTheme="minorHAnsi" w:cs="Arial"/>
          <w:bCs/>
          <w:sz w:val="22"/>
          <w:szCs w:val="22"/>
        </w:rPr>
        <w:t xml:space="preserve"> </w:t>
      </w:r>
      <w:r w:rsidRPr="001E174F">
        <w:rPr>
          <w:rFonts w:eastAsiaTheme="minorHAnsi" w:cs="Arial"/>
          <w:sz w:val="22"/>
          <w:szCs w:val="22"/>
        </w:rPr>
        <w:t>to Children’s Social Care</w:t>
      </w:r>
      <w:r w:rsidR="00744E1D">
        <w:rPr>
          <w:rFonts w:eastAsiaTheme="minorHAnsi" w:cs="Arial"/>
          <w:sz w:val="22"/>
          <w:szCs w:val="22"/>
        </w:rPr>
        <w:t xml:space="preserve"> services</w:t>
      </w:r>
      <w:r w:rsidRPr="001E174F">
        <w:rPr>
          <w:rFonts w:eastAsiaTheme="minorHAnsi" w:cs="Arial"/>
          <w:sz w:val="22"/>
          <w:szCs w:val="22"/>
        </w:rPr>
        <w:t xml:space="preserve"> or Adult Social Care </w:t>
      </w:r>
      <w:r w:rsidR="00744E1D">
        <w:rPr>
          <w:rFonts w:eastAsiaTheme="minorHAnsi" w:cs="Arial"/>
          <w:sz w:val="22"/>
          <w:szCs w:val="22"/>
        </w:rPr>
        <w:t xml:space="preserve">services </w:t>
      </w:r>
      <w:r w:rsidR="00C1168D">
        <w:rPr>
          <w:rFonts w:eastAsiaTheme="minorHAnsi" w:cs="Arial"/>
          <w:sz w:val="22"/>
          <w:szCs w:val="22"/>
        </w:rPr>
        <w:t>(</w:t>
      </w:r>
      <w:r w:rsidRPr="001E174F">
        <w:rPr>
          <w:rFonts w:eastAsiaTheme="minorHAnsi" w:cs="Arial"/>
          <w:sz w:val="22"/>
          <w:szCs w:val="22"/>
        </w:rPr>
        <w:t>as appropriate</w:t>
      </w:r>
      <w:r w:rsidR="00C1168D">
        <w:rPr>
          <w:rFonts w:eastAsiaTheme="minorHAnsi" w:cs="Arial"/>
          <w:sz w:val="22"/>
          <w:szCs w:val="22"/>
        </w:rPr>
        <w:t>)</w:t>
      </w:r>
      <w:r w:rsidR="00FB73D0">
        <w:rPr>
          <w:rFonts w:eastAsiaTheme="minorHAnsi" w:cs="Arial"/>
          <w:sz w:val="22"/>
          <w:szCs w:val="22"/>
        </w:rPr>
        <w:t>, in the borough where the person lives or is found.</w:t>
      </w:r>
      <w:r w:rsidRPr="001E174F">
        <w:rPr>
          <w:rFonts w:eastAsiaTheme="minorHAnsi" w:cs="Arial"/>
          <w:sz w:val="22"/>
          <w:szCs w:val="22"/>
        </w:rPr>
        <w:t xml:space="preserve"> </w:t>
      </w:r>
    </w:p>
    <w:p w14:paraId="5A922899" w14:textId="77777777" w:rsidR="001E174F" w:rsidRDefault="001E174F" w:rsidP="001E174F">
      <w:pPr>
        <w:pStyle w:val="ListParagraph"/>
        <w:tabs>
          <w:tab w:val="left" w:pos="0"/>
        </w:tabs>
        <w:autoSpaceDE w:val="0"/>
        <w:autoSpaceDN w:val="0"/>
        <w:adjustRightInd w:val="0"/>
        <w:spacing w:before="0" w:after="200" w:line="240" w:lineRule="auto"/>
        <w:rPr>
          <w:rFonts w:eastAsiaTheme="minorHAnsi" w:cs="Arial"/>
          <w:sz w:val="22"/>
          <w:szCs w:val="22"/>
        </w:rPr>
      </w:pPr>
    </w:p>
    <w:p w14:paraId="6444E71A" w14:textId="382AE508" w:rsidR="00FB73D0" w:rsidRPr="00191B2A" w:rsidRDefault="00676EDC" w:rsidP="00FB73D0">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sidRPr="00191B2A">
        <w:rPr>
          <w:rFonts w:eastAsiaTheme="minorHAnsi" w:cs="Arial"/>
          <w:bCs/>
          <w:sz w:val="22"/>
          <w:szCs w:val="22"/>
        </w:rPr>
        <w:lastRenderedPageBreak/>
        <w:t xml:space="preserve">You </w:t>
      </w:r>
      <w:r w:rsidR="00D46191" w:rsidRPr="00191B2A">
        <w:rPr>
          <w:rFonts w:eastAsiaTheme="minorHAnsi" w:cs="Arial"/>
          <w:bCs/>
          <w:sz w:val="22"/>
          <w:szCs w:val="22"/>
        </w:rPr>
        <w:t>do no</w:t>
      </w:r>
      <w:r w:rsidR="00FB73D0" w:rsidRPr="00191B2A">
        <w:rPr>
          <w:rFonts w:eastAsiaTheme="minorHAnsi" w:cs="Arial"/>
          <w:bCs/>
          <w:sz w:val="22"/>
          <w:szCs w:val="22"/>
        </w:rPr>
        <w:t xml:space="preserve">t have to seek </w:t>
      </w:r>
      <w:r w:rsidR="00D46191" w:rsidRPr="00191B2A">
        <w:rPr>
          <w:rFonts w:eastAsiaTheme="minorHAnsi" w:cs="Arial"/>
          <w:bCs/>
          <w:sz w:val="22"/>
          <w:szCs w:val="22"/>
        </w:rPr>
        <w:t>approval from a mana</w:t>
      </w:r>
      <w:r w:rsidR="000C456D" w:rsidRPr="00191B2A">
        <w:rPr>
          <w:rFonts w:eastAsiaTheme="minorHAnsi" w:cs="Arial"/>
          <w:bCs/>
          <w:sz w:val="22"/>
          <w:szCs w:val="22"/>
        </w:rPr>
        <w:t>ger, DSO</w:t>
      </w:r>
      <w:r w:rsidR="00D46191" w:rsidRPr="00191B2A">
        <w:rPr>
          <w:rFonts w:eastAsiaTheme="minorHAnsi" w:cs="Arial"/>
          <w:bCs/>
          <w:sz w:val="22"/>
          <w:szCs w:val="22"/>
        </w:rPr>
        <w:t xml:space="preserve"> or anyone else in order to make a referral</w:t>
      </w:r>
      <w:r w:rsidR="007B555F" w:rsidRPr="00191B2A">
        <w:rPr>
          <w:rFonts w:eastAsiaTheme="minorHAnsi" w:cs="Arial"/>
          <w:bCs/>
          <w:sz w:val="22"/>
          <w:szCs w:val="22"/>
        </w:rPr>
        <w:t xml:space="preserve"> to social care</w:t>
      </w:r>
      <w:r w:rsidR="00744E1D" w:rsidRPr="00191B2A">
        <w:rPr>
          <w:rFonts w:eastAsiaTheme="minorHAnsi" w:cs="Arial"/>
          <w:bCs/>
          <w:sz w:val="22"/>
          <w:szCs w:val="22"/>
        </w:rPr>
        <w:t xml:space="preserve"> services</w:t>
      </w:r>
      <w:r w:rsidR="00D23D5F" w:rsidRPr="00191B2A">
        <w:rPr>
          <w:rFonts w:eastAsiaTheme="minorHAnsi" w:cs="Arial"/>
          <w:bCs/>
          <w:sz w:val="22"/>
          <w:szCs w:val="22"/>
        </w:rPr>
        <w:t xml:space="preserve"> but you can seek advice from them on a need- to-know basis in order to clarify a response if you need to, providing this does not cause significant delay.</w:t>
      </w:r>
      <w:r w:rsidR="00FB73D0" w:rsidRPr="00191B2A">
        <w:rPr>
          <w:rFonts w:eastAsiaTheme="minorHAnsi" w:cs="Arial"/>
          <w:bCs/>
          <w:sz w:val="22"/>
          <w:szCs w:val="22"/>
        </w:rPr>
        <w:t xml:space="preserve"> </w:t>
      </w:r>
      <w:r w:rsidR="00D46191" w:rsidRPr="00191B2A">
        <w:rPr>
          <w:rFonts w:eastAsiaTheme="minorHAnsi" w:cs="Arial"/>
          <w:bCs/>
          <w:sz w:val="22"/>
          <w:szCs w:val="22"/>
        </w:rPr>
        <w:t>A full list of DSOs and their contact d</w:t>
      </w:r>
      <w:r w:rsidR="00980911" w:rsidRPr="00191B2A">
        <w:rPr>
          <w:rFonts w:eastAsiaTheme="minorHAnsi" w:cs="Arial"/>
          <w:bCs/>
          <w:sz w:val="22"/>
          <w:szCs w:val="22"/>
        </w:rPr>
        <w:t>etails is provided on A</w:t>
      </w:r>
      <w:r w:rsidR="0084574C" w:rsidRPr="00191B2A">
        <w:rPr>
          <w:rFonts w:eastAsiaTheme="minorHAnsi" w:cs="Arial"/>
          <w:bCs/>
          <w:sz w:val="22"/>
          <w:szCs w:val="22"/>
        </w:rPr>
        <w:t xml:space="preserve">ppendix </w:t>
      </w:r>
      <w:r w:rsidR="00950D29">
        <w:rPr>
          <w:rFonts w:eastAsiaTheme="minorHAnsi" w:cs="Arial"/>
          <w:bCs/>
          <w:sz w:val="22"/>
          <w:szCs w:val="22"/>
        </w:rPr>
        <w:t>A</w:t>
      </w:r>
      <w:r w:rsidR="00D46191" w:rsidRPr="00191B2A">
        <w:rPr>
          <w:rFonts w:eastAsiaTheme="minorHAnsi" w:cs="Arial"/>
          <w:bCs/>
          <w:sz w:val="22"/>
          <w:szCs w:val="22"/>
        </w:rPr>
        <w:t>.</w:t>
      </w:r>
      <w:r w:rsidR="001E174F" w:rsidRPr="00191B2A">
        <w:rPr>
          <w:rFonts w:eastAsiaTheme="minorHAnsi" w:cs="Arial"/>
          <w:bCs/>
          <w:sz w:val="22"/>
          <w:szCs w:val="22"/>
        </w:rPr>
        <w:t xml:space="preserve"> </w:t>
      </w:r>
    </w:p>
    <w:p w14:paraId="6130C167" w14:textId="77777777" w:rsidR="00FB73D0" w:rsidRPr="00191B2A" w:rsidRDefault="00FB73D0" w:rsidP="00FB73D0">
      <w:pPr>
        <w:pStyle w:val="ListParagraph"/>
        <w:rPr>
          <w:rFonts w:eastAsiaTheme="minorHAnsi" w:cs="Arial"/>
          <w:sz w:val="22"/>
          <w:szCs w:val="22"/>
        </w:rPr>
      </w:pPr>
    </w:p>
    <w:p w14:paraId="57B0E6F2" w14:textId="26124B51" w:rsidR="009E735F" w:rsidRPr="00191B2A" w:rsidRDefault="00C1168D" w:rsidP="00FB73D0">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sidRPr="00191B2A">
        <w:rPr>
          <w:rFonts w:eastAsiaTheme="minorHAnsi" w:cs="Arial"/>
          <w:sz w:val="22"/>
          <w:szCs w:val="22"/>
        </w:rPr>
        <w:t>Make the referral in accordance with the procedures of the service you are referring to and using thei</w:t>
      </w:r>
      <w:r w:rsidR="00D23D5F" w:rsidRPr="00191B2A">
        <w:rPr>
          <w:rFonts w:eastAsiaTheme="minorHAnsi" w:cs="Arial"/>
          <w:sz w:val="22"/>
          <w:szCs w:val="22"/>
        </w:rPr>
        <w:t>r referral forms if instructed</w:t>
      </w:r>
      <w:r w:rsidRPr="00191B2A">
        <w:rPr>
          <w:rFonts w:eastAsiaTheme="minorHAnsi" w:cs="Arial"/>
          <w:sz w:val="22"/>
          <w:szCs w:val="22"/>
        </w:rPr>
        <w:t xml:space="preserve">. </w:t>
      </w:r>
      <w:r w:rsidR="007C0C95" w:rsidRPr="00191B2A">
        <w:rPr>
          <w:rFonts w:eastAsiaTheme="minorHAnsi" w:cs="Arial"/>
          <w:sz w:val="22"/>
          <w:szCs w:val="22"/>
        </w:rPr>
        <w:t xml:space="preserve">The referral processes and contact details for </w:t>
      </w:r>
      <w:r w:rsidR="006A3078" w:rsidRPr="00191B2A">
        <w:rPr>
          <w:rFonts w:eastAsiaTheme="minorHAnsi" w:cs="Arial"/>
          <w:sz w:val="22"/>
          <w:szCs w:val="22"/>
        </w:rPr>
        <w:t xml:space="preserve">services in </w:t>
      </w:r>
      <w:r w:rsidR="007C0C95" w:rsidRPr="00191B2A">
        <w:rPr>
          <w:rFonts w:eastAsiaTheme="minorHAnsi" w:cs="Arial"/>
          <w:sz w:val="22"/>
          <w:szCs w:val="22"/>
        </w:rPr>
        <w:t>each borough can be found in the GMFRS Sa</w:t>
      </w:r>
      <w:r w:rsidR="00676EDC" w:rsidRPr="00191B2A">
        <w:rPr>
          <w:rFonts w:eastAsiaTheme="minorHAnsi" w:cs="Arial"/>
          <w:sz w:val="22"/>
          <w:szCs w:val="22"/>
        </w:rPr>
        <w:t xml:space="preserve">fe and Well service directories. (See Appendix </w:t>
      </w:r>
      <w:r w:rsidR="00950D29">
        <w:rPr>
          <w:rFonts w:eastAsiaTheme="minorHAnsi" w:cs="Arial"/>
          <w:sz w:val="22"/>
          <w:szCs w:val="22"/>
        </w:rPr>
        <w:t>A</w:t>
      </w:r>
      <w:r w:rsidR="00676EDC" w:rsidRPr="00191B2A">
        <w:rPr>
          <w:rFonts w:eastAsiaTheme="minorHAnsi" w:cs="Arial"/>
          <w:sz w:val="22"/>
          <w:szCs w:val="22"/>
        </w:rPr>
        <w:t>)</w:t>
      </w:r>
      <w:r w:rsidRPr="00191B2A">
        <w:rPr>
          <w:rFonts w:eastAsiaTheme="minorHAnsi" w:cs="Arial"/>
          <w:sz w:val="22"/>
          <w:szCs w:val="22"/>
        </w:rPr>
        <w:t>.</w:t>
      </w:r>
    </w:p>
    <w:p w14:paraId="561E4479" w14:textId="77777777" w:rsidR="009E735F" w:rsidRPr="009E735F" w:rsidRDefault="009E735F" w:rsidP="009E735F">
      <w:pPr>
        <w:pStyle w:val="ListParagraph"/>
        <w:rPr>
          <w:rFonts w:eastAsiaTheme="minorHAnsi" w:cs="Arial"/>
          <w:sz w:val="22"/>
          <w:szCs w:val="22"/>
        </w:rPr>
      </w:pPr>
    </w:p>
    <w:p w14:paraId="77B94CEC" w14:textId="059E4CF3" w:rsidR="009E735F" w:rsidRPr="006A3078" w:rsidRDefault="00C1168D" w:rsidP="006A3078">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sidRPr="00C1168D">
        <w:rPr>
          <w:rFonts w:eastAsiaTheme="minorHAnsi" w:cs="Arial"/>
          <w:sz w:val="22"/>
          <w:szCs w:val="22"/>
        </w:rPr>
        <w:t xml:space="preserve">Some services may accept telephone referrals but many will require the referral in writing/via email. </w:t>
      </w:r>
      <w:r w:rsidR="006A3078">
        <w:rPr>
          <w:rFonts w:eastAsiaTheme="minorHAnsi" w:cs="Arial"/>
          <w:sz w:val="22"/>
          <w:szCs w:val="22"/>
        </w:rPr>
        <w:t>Either way, y</w:t>
      </w:r>
      <w:r w:rsidRPr="00C1168D">
        <w:rPr>
          <w:rFonts w:eastAsiaTheme="minorHAnsi" w:cs="Arial"/>
          <w:sz w:val="22"/>
          <w:szCs w:val="22"/>
        </w:rPr>
        <w:t xml:space="preserve">ou should confirm telephone referrals in writing/by email within 48 hours of making the initial referral. </w:t>
      </w:r>
    </w:p>
    <w:p w14:paraId="2B1DBE74" w14:textId="77777777" w:rsidR="009E735F" w:rsidRPr="009E735F" w:rsidRDefault="009E735F" w:rsidP="009E735F">
      <w:pPr>
        <w:pStyle w:val="ListParagraph"/>
        <w:rPr>
          <w:rFonts w:eastAsiaTheme="minorHAnsi" w:cs="Arial"/>
          <w:sz w:val="22"/>
          <w:szCs w:val="22"/>
        </w:rPr>
      </w:pPr>
    </w:p>
    <w:p w14:paraId="1707B1B9" w14:textId="29482FD0" w:rsidR="004C40E3" w:rsidRDefault="006A3078" w:rsidP="00962D9A">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Pr>
          <w:rFonts w:eastAsiaTheme="minorHAnsi" w:cs="Arial"/>
          <w:sz w:val="22"/>
          <w:szCs w:val="22"/>
        </w:rPr>
        <w:t>If no referral form is provided by social care, and you are unsure what information to send to them, you can use the GMFRS forms (appendix F for children and appendix G for adults) to submit any information you have available.</w:t>
      </w:r>
    </w:p>
    <w:p w14:paraId="4EEDAE32" w14:textId="77777777" w:rsidR="004C40E3" w:rsidRPr="004C40E3" w:rsidRDefault="004C40E3" w:rsidP="004C40E3">
      <w:pPr>
        <w:pStyle w:val="ListParagraph"/>
        <w:rPr>
          <w:rFonts w:eastAsiaTheme="minorHAnsi" w:cs="Arial"/>
          <w:sz w:val="22"/>
          <w:szCs w:val="22"/>
        </w:rPr>
      </w:pPr>
    </w:p>
    <w:p w14:paraId="205C7C55" w14:textId="22EB594D" w:rsidR="001E174F" w:rsidRDefault="00D46191" w:rsidP="00962D9A">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sidRPr="004C40E3">
        <w:rPr>
          <w:rFonts w:eastAsiaTheme="minorHAnsi" w:cs="Arial"/>
          <w:sz w:val="22"/>
          <w:szCs w:val="22"/>
        </w:rPr>
        <w:t>When sending personal</w:t>
      </w:r>
      <w:r w:rsidR="006F569C" w:rsidRPr="004C40E3">
        <w:rPr>
          <w:rFonts w:eastAsiaTheme="minorHAnsi" w:cs="Arial"/>
          <w:sz w:val="22"/>
          <w:szCs w:val="22"/>
        </w:rPr>
        <w:t>ly identifiable information to social c</w:t>
      </w:r>
      <w:r w:rsidRPr="004C40E3">
        <w:rPr>
          <w:rFonts w:eastAsiaTheme="minorHAnsi" w:cs="Arial"/>
          <w:sz w:val="22"/>
          <w:szCs w:val="22"/>
        </w:rPr>
        <w:t>are</w:t>
      </w:r>
      <w:r w:rsidR="006A3078">
        <w:rPr>
          <w:rFonts w:eastAsiaTheme="minorHAnsi" w:cs="Arial"/>
          <w:sz w:val="22"/>
          <w:szCs w:val="22"/>
        </w:rPr>
        <w:t xml:space="preserve"> services you</w:t>
      </w:r>
      <w:r w:rsidRPr="004C40E3">
        <w:rPr>
          <w:rFonts w:eastAsiaTheme="minorHAnsi" w:cs="Arial"/>
          <w:sz w:val="22"/>
          <w:szCs w:val="22"/>
        </w:rPr>
        <w:t xml:space="preserve"> should ensure that appropriate levels of information security are applied. In cases where informat</w:t>
      </w:r>
      <w:r w:rsidR="008C2727">
        <w:rPr>
          <w:rFonts w:eastAsiaTheme="minorHAnsi" w:cs="Arial"/>
          <w:sz w:val="22"/>
          <w:szCs w:val="22"/>
        </w:rPr>
        <w:t>ion is emailed secure email should be used or alternatively documents should</w:t>
      </w:r>
      <w:r w:rsidRPr="004C40E3">
        <w:rPr>
          <w:rFonts w:eastAsiaTheme="minorHAnsi" w:cs="Arial"/>
          <w:sz w:val="22"/>
          <w:szCs w:val="22"/>
        </w:rPr>
        <w:t xml:space="preserve"> be password protected</w:t>
      </w:r>
      <w:r w:rsidR="005C0C37" w:rsidRPr="004C40E3">
        <w:rPr>
          <w:rFonts w:eastAsiaTheme="minorHAnsi" w:cs="Arial"/>
          <w:sz w:val="22"/>
          <w:szCs w:val="22"/>
        </w:rPr>
        <w:t xml:space="preserve">. Guidance on this can be found in </w:t>
      </w:r>
      <w:r w:rsidR="00797F0D" w:rsidRPr="004C40E3">
        <w:rPr>
          <w:rFonts w:eastAsiaTheme="minorHAnsi" w:cs="Arial"/>
          <w:sz w:val="22"/>
          <w:szCs w:val="22"/>
        </w:rPr>
        <w:t>A</w:t>
      </w:r>
      <w:r w:rsidR="005C0C37" w:rsidRPr="004C40E3">
        <w:rPr>
          <w:rFonts w:eastAsiaTheme="minorHAnsi" w:cs="Arial"/>
          <w:sz w:val="22"/>
          <w:szCs w:val="22"/>
        </w:rPr>
        <w:t xml:space="preserve">ppendix </w:t>
      </w:r>
      <w:r w:rsidR="00797F0D" w:rsidRPr="004C40E3">
        <w:rPr>
          <w:rFonts w:eastAsiaTheme="minorHAnsi" w:cs="Arial"/>
          <w:sz w:val="22"/>
          <w:szCs w:val="22"/>
        </w:rPr>
        <w:t>E.</w:t>
      </w:r>
    </w:p>
    <w:p w14:paraId="2EA15839" w14:textId="77777777" w:rsidR="0076047E" w:rsidRPr="0076047E" w:rsidRDefault="0076047E" w:rsidP="0076047E">
      <w:pPr>
        <w:pStyle w:val="ListParagraph"/>
        <w:rPr>
          <w:rFonts w:eastAsiaTheme="minorHAnsi" w:cs="Arial"/>
          <w:sz w:val="22"/>
          <w:szCs w:val="22"/>
        </w:rPr>
      </w:pPr>
    </w:p>
    <w:p w14:paraId="01D6F5D3" w14:textId="7F4B8538" w:rsidR="0076047E" w:rsidRDefault="0076047E" w:rsidP="00962D9A">
      <w:pPr>
        <w:pStyle w:val="ListParagraph"/>
        <w:numPr>
          <w:ilvl w:val="0"/>
          <w:numId w:val="11"/>
        </w:numPr>
        <w:tabs>
          <w:tab w:val="left" w:pos="0"/>
        </w:tabs>
        <w:autoSpaceDE w:val="0"/>
        <w:autoSpaceDN w:val="0"/>
        <w:adjustRightInd w:val="0"/>
        <w:spacing w:before="0" w:after="200" w:line="240" w:lineRule="auto"/>
        <w:rPr>
          <w:rFonts w:eastAsiaTheme="minorHAnsi" w:cs="Arial"/>
          <w:sz w:val="22"/>
          <w:szCs w:val="22"/>
        </w:rPr>
      </w:pPr>
      <w:r>
        <w:rPr>
          <w:rFonts w:eastAsiaTheme="minorHAnsi" w:cs="Arial"/>
          <w:sz w:val="22"/>
          <w:szCs w:val="22"/>
        </w:rPr>
        <w:t>If you have decided a referral is needed you must always make your own safeguarding referral as an employee of GMFRS. Even if you believe a referral is being made by another agency, or that the individual is already under safeguarding, you must still make a referral based on what you have seen and heard. Under no circumstances should you make an assumption that someone else is making a referral.</w:t>
      </w:r>
    </w:p>
    <w:p w14:paraId="077F2468" w14:textId="77777777" w:rsidR="009B4EF7" w:rsidRPr="009B4EF7" w:rsidRDefault="009B4EF7" w:rsidP="009B4EF7">
      <w:pPr>
        <w:pStyle w:val="ListParagraph"/>
        <w:rPr>
          <w:rFonts w:eastAsiaTheme="minorHAnsi" w:cs="Arial"/>
          <w:sz w:val="22"/>
          <w:szCs w:val="22"/>
        </w:rPr>
      </w:pPr>
    </w:p>
    <w:p w14:paraId="10D2D4B5" w14:textId="1BF39271" w:rsidR="00F01850" w:rsidRPr="00F01850" w:rsidRDefault="0071084E" w:rsidP="000C33F9">
      <w:pPr>
        <w:pStyle w:val="Heading2"/>
        <w:rPr>
          <w:rFonts w:eastAsiaTheme="minorHAnsi"/>
        </w:rPr>
      </w:pPr>
      <w:bookmarkStart w:id="52" w:name="_Toc499563689"/>
      <w:r>
        <w:rPr>
          <w:rFonts w:eastAsiaTheme="minorHAnsi"/>
        </w:rPr>
        <w:t>Step 3 - Involve</w:t>
      </w:r>
      <w:r w:rsidR="00F01850" w:rsidRPr="00F01850">
        <w:rPr>
          <w:rFonts w:eastAsiaTheme="minorHAnsi"/>
        </w:rPr>
        <w:t xml:space="preserve"> Greater Manchester Police</w:t>
      </w:r>
      <w:r>
        <w:rPr>
          <w:rFonts w:eastAsiaTheme="minorHAnsi"/>
        </w:rPr>
        <w:t xml:space="preserve"> (if appropriate)</w:t>
      </w:r>
      <w:bookmarkEnd w:id="52"/>
    </w:p>
    <w:p w14:paraId="1A2A12B4" w14:textId="36AEE710" w:rsidR="001E174F" w:rsidRDefault="00F01850" w:rsidP="00962D9A">
      <w:pPr>
        <w:pStyle w:val="ListParagraph"/>
        <w:numPr>
          <w:ilvl w:val="0"/>
          <w:numId w:val="11"/>
        </w:numPr>
        <w:tabs>
          <w:tab w:val="left" w:pos="0"/>
        </w:tabs>
        <w:spacing w:before="240" w:after="240" w:line="240" w:lineRule="auto"/>
        <w:rPr>
          <w:rFonts w:eastAsiaTheme="minorHAnsi" w:cs="Arial"/>
          <w:sz w:val="22"/>
          <w:szCs w:val="22"/>
        </w:rPr>
      </w:pPr>
      <w:r w:rsidRPr="001E174F">
        <w:rPr>
          <w:rFonts w:eastAsiaTheme="minorHAnsi" w:cs="Arial"/>
          <w:sz w:val="22"/>
          <w:szCs w:val="22"/>
        </w:rPr>
        <w:t>I</w:t>
      </w:r>
      <w:r w:rsidR="003E28CE" w:rsidRPr="001E174F">
        <w:rPr>
          <w:rFonts w:eastAsiaTheme="minorHAnsi" w:cs="Arial"/>
          <w:sz w:val="22"/>
          <w:szCs w:val="22"/>
        </w:rPr>
        <w:t xml:space="preserve">n emergency </w:t>
      </w:r>
      <w:r w:rsidR="0004410B">
        <w:rPr>
          <w:rFonts w:eastAsiaTheme="minorHAnsi" w:cs="Arial"/>
          <w:sz w:val="22"/>
          <w:szCs w:val="22"/>
        </w:rPr>
        <w:t xml:space="preserve">safeguarding </w:t>
      </w:r>
      <w:r w:rsidR="00893D6C">
        <w:rPr>
          <w:rFonts w:eastAsiaTheme="minorHAnsi" w:cs="Arial"/>
          <w:sz w:val="22"/>
          <w:szCs w:val="22"/>
        </w:rPr>
        <w:t>situations where t</w:t>
      </w:r>
      <w:r w:rsidR="007B3843">
        <w:rPr>
          <w:rFonts w:eastAsiaTheme="minorHAnsi" w:cs="Arial"/>
          <w:sz w:val="22"/>
          <w:szCs w:val="22"/>
        </w:rPr>
        <w:t>h</w:t>
      </w:r>
      <w:r w:rsidRPr="001E174F">
        <w:rPr>
          <w:rFonts w:eastAsiaTheme="minorHAnsi" w:cs="Arial"/>
          <w:sz w:val="22"/>
          <w:szCs w:val="22"/>
        </w:rPr>
        <w:t xml:space="preserve">ere is immediate risk of </w:t>
      </w:r>
      <w:r w:rsidR="008C2727">
        <w:rPr>
          <w:rFonts w:eastAsiaTheme="minorHAnsi" w:cs="Arial"/>
          <w:sz w:val="22"/>
          <w:szCs w:val="22"/>
        </w:rPr>
        <w:t xml:space="preserve">significant harm, </w:t>
      </w:r>
      <w:r w:rsidRPr="001E174F">
        <w:rPr>
          <w:rFonts w:eastAsiaTheme="minorHAnsi" w:cs="Arial"/>
          <w:sz w:val="22"/>
          <w:szCs w:val="22"/>
        </w:rPr>
        <w:t>serious injury, dan</w:t>
      </w:r>
      <w:r w:rsidR="006A3078">
        <w:rPr>
          <w:rFonts w:eastAsiaTheme="minorHAnsi" w:cs="Arial"/>
          <w:sz w:val="22"/>
          <w:szCs w:val="22"/>
        </w:rPr>
        <w:t>ger or threat to life,</w:t>
      </w:r>
      <w:r w:rsidRPr="001E174F">
        <w:rPr>
          <w:rFonts w:eastAsiaTheme="minorHAnsi" w:cs="Arial"/>
          <w:sz w:val="22"/>
          <w:szCs w:val="22"/>
        </w:rPr>
        <w:t xml:space="preserve"> dial 999 and request</w:t>
      </w:r>
      <w:r w:rsidR="00967ED6">
        <w:rPr>
          <w:rFonts w:eastAsiaTheme="minorHAnsi" w:cs="Arial"/>
          <w:sz w:val="22"/>
          <w:szCs w:val="22"/>
        </w:rPr>
        <w:t xml:space="preserve"> the police or</w:t>
      </w:r>
      <w:r w:rsidRPr="001E174F">
        <w:rPr>
          <w:rFonts w:eastAsiaTheme="minorHAnsi" w:cs="Arial"/>
          <w:sz w:val="22"/>
          <w:szCs w:val="22"/>
        </w:rPr>
        <w:t xml:space="preserve"> the appropriate emergency service.</w:t>
      </w:r>
      <w:r w:rsidR="006A3078">
        <w:rPr>
          <w:rFonts w:eastAsiaTheme="minorHAnsi" w:cs="Arial"/>
          <w:sz w:val="22"/>
          <w:szCs w:val="22"/>
        </w:rPr>
        <w:t xml:space="preserve"> You must still </w:t>
      </w:r>
      <w:r w:rsidR="003E28CE" w:rsidRPr="001E174F">
        <w:rPr>
          <w:rFonts w:eastAsiaTheme="minorHAnsi" w:cs="Arial"/>
          <w:sz w:val="22"/>
          <w:szCs w:val="22"/>
        </w:rPr>
        <w:t xml:space="preserve">make the safeguarding referral to social care as described </w:t>
      </w:r>
      <w:r w:rsidR="0071084E">
        <w:rPr>
          <w:rFonts w:eastAsiaTheme="minorHAnsi" w:cs="Arial"/>
          <w:sz w:val="22"/>
          <w:szCs w:val="22"/>
        </w:rPr>
        <w:t xml:space="preserve">in step 2 </w:t>
      </w:r>
      <w:r w:rsidR="003E28CE" w:rsidRPr="001E174F">
        <w:rPr>
          <w:rFonts w:eastAsiaTheme="minorHAnsi" w:cs="Arial"/>
          <w:sz w:val="22"/>
          <w:szCs w:val="22"/>
        </w:rPr>
        <w:t>above.</w:t>
      </w:r>
    </w:p>
    <w:p w14:paraId="686B4689" w14:textId="77777777" w:rsidR="001E174F" w:rsidRDefault="001E174F" w:rsidP="001E174F">
      <w:pPr>
        <w:pStyle w:val="ListParagraph"/>
        <w:tabs>
          <w:tab w:val="left" w:pos="0"/>
        </w:tabs>
        <w:spacing w:before="240" w:after="240" w:line="240" w:lineRule="auto"/>
        <w:rPr>
          <w:rFonts w:eastAsiaTheme="minorHAnsi" w:cs="Arial"/>
          <w:sz w:val="22"/>
          <w:szCs w:val="22"/>
        </w:rPr>
      </w:pPr>
    </w:p>
    <w:p w14:paraId="7B02D005" w14:textId="38F7B442" w:rsidR="00F01850" w:rsidRPr="0004410B" w:rsidRDefault="003E2F9C" w:rsidP="00962D9A">
      <w:pPr>
        <w:pStyle w:val="ListParagraph"/>
        <w:numPr>
          <w:ilvl w:val="0"/>
          <w:numId w:val="11"/>
        </w:numPr>
        <w:tabs>
          <w:tab w:val="left" w:pos="0"/>
        </w:tabs>
        <w:spacing w:before="240" w:after="240" w:line="240" w:lineRule="auto"/>
        <w:rPr>
          <w:rFonts w:eastAsiaTheme="minorHAnsi" w:cs="Arial"/>
          <w:sz w:val="22"/>
          <w:szCs w:val="22"/>
        </w:rPr>
      </w:pPr>
      <w:r>
        <w:rPr>
          <w:rFonts w:eastAsiaTheme="minorHAnsi" w:cs="Arial"/>
          <w:sz w:val="22"/>
          <w:szCs w:val="22"/>
        </w:rPr>
        <w:lastRenderedPageBreak/>
        <w:t xml:space="preserve">In </w:t>
      </w:r>
      <w:r w:rsidR="0004410B">
        <w:rPr>
          <w:rFonts w:eastAsiaTheme="minorHAnsi" w:cs="Arial"/>
          <w:sz w:val="22"/>
          <w:szCs w:val="22"/>
        </w:rPr>
        <w:t xml:space="preserve">safeguarding </w:t>
      </w:r>
      <w:r w:rsidR="00F01850" w:rsidRPr="001E174F">
        <w:rPr>
          <w:rFonts w:eastAsiaTheme="minorHAnsi" w:cs="Arial"/>
          <w:sz w:val="22"/>
          <w:szCs w:val="22"/>
        </w:rPr>
        <w:t xml:space="preserve">situations where there is no immediate risk of </w:t>
      </w:r>
      <w:r w:rsidR="008C2727">
        <w:rPr>
          <w:rFonts w:eastAsiaTheme="minorHAnsi" w:cs="Arial"/>
          <w:sz w:val="22"/>
          <w:szCs w:val="22"/>
        </w:rPr>
        <w:t xml:space="preserve">significant harm, </w:t>
      </w:r>
      <w:r w:rsidR="00F01850" w:rsidRPr="001E174F">
        <w:rPr>
          <w:rFonts w:eastAsiaTheme="minorHAnsi" w:cs="Arial"/>
          <w:sz w:val="22"/>
          <w:szCs w:val="22"/>
        </w:rPr>
        <w:t>serious injury, danger or threat to life, but a cri</w:t>
      </w:r>
      <w:r w:rsidR="006A3078">
        <w:rPr>
          <w:rFonts w:eastAsiaTheme="minorHAnsi" w:cs="Arial"/>
          <w:sz w:val="22"/>
          <w:szCs w:val="22"/>
        </w:rPr>
        <w:t>me has been committed,</w:t>
      </w:r>
      <w:r w:rsidR="0004410B">
        <w:rPr>
          <w:rFonts w:eastAsiaTheme="minorHAnsi" w:cs="Arial"/>
          <w:sz w:val="22"/>
          <w:szCs w:val="22"/>
        </w:rPr>
        <w:t xml:space="preserve"> contact the police on 101.</w:t>
      </w:r>
      <w:r w:rsidR="0004410B" w:rsidRPr="0004410B">
        <w:rPr>
          <w:rFonts w:eastAsiaTheme="minorHAnsi" w:cs="Arial"/>
          <w:sz w:val="22"/>
          <w:szCs w:val="22"/>
        </w:rPr>
        <w:t xml:space="preserve"> </w:t>
      </w:r>
      <w:r w:rsidR="006A3078">
        <w:rPr>
          <w:rFonts w:eastAsiaTheme="minorHAnsi" w:cs="Arial"/>
          <w:sz w:val="22"/>
          <w:szCs w:val="22"/>
        </w:rPr>
        <w:t xml:space="preserve">You </w:t>
      </w:r>
      <w:r w:rsidR="0004410B">
        <w:rPr>
          <w:rFonts w:eastAsiaTheme="minorHAnsi" w:cs="Arial"/>
          <w:sz w:val="22"/>
          <w:szCs w:val="22"/>
        </w:rPr>
        <w:t>must</w:t>
      </w:r>
      <w:r w:rsidR="0004410B" w:rsidRPr="001E174F">
        <w:rPr>
          <w:rFonts w:eastAsiaTheme="minorHAnsi" w:cs="Arial"/>
          <w:sz w:val="22"/>
          <w:szCs w:val="22"/>
        </w:rPr>
        <w:t xml:space="preserve"> still make the safeguarding referral to social care as described </w:t>
      </w:r>
      <w:r w:rsidR="0071084E">
        <w:rPr>
          <w:rFonts w:eastAsiaTheme="minorHAnsi" w:cs="Arial"/>
          <w:sz w:val="22"/>
          <w:szCs w:val="22"/>
        </w:rPr>
        <w:t xml:space="preserve">in step 2 </w:t>
      </w:r>
      <w:r w:rsidR="0004410B" w:rsidRPr="001E174F">
        <w:rPr>
          <w:rFonts w:eastAsiaTheme="minorHAnsi" w:cs="Arial"/>
          <w:sz w:val="22"/>
          <w:szCs w:val="22"/>
        </w:rPr>
        <w:t>above.</w:t>
      </w:r>
    </w:p>
    <w:p w14:paraId="4E1E73CA" w14:textId="7E8320F5" w:rsidR="00D46191" w:rsidRPr="00064D03" w:rsidRDefault="0071084E" w:rsidP="000C33F9">
      <w:pPr>
        <w:pStyle w:val="Heading2"/>
        <w:rPr>
          <w:rFonts w:eastAsiaTheme="minorHAnsi"/>
        </w:rPr>
      </w:pPr>
      <w:bookmarkStart w:id="53" w:name="_Toc499563690"/>
      <w:r>
        <w:rPr>
          <w:rFonts w:eastAsiaTheme="minorHAnsi"/>
        </w:rPr>
        <w:t xml:space="preserve">Step 4 </w:t>
      </w:r>
      <w:r w:rsidR="006A3078">
        <w:rPr>
          <w:rFonts w:eastAsiaTheme="minorHAnsi"/>
        </w:rPr>
        <w:t>–</w:t>
      </w:r>
      <w:r>
        <w:rPr>
          <w:rFonts w:eastAsiaTheme="minorHAnsi"/>
        </w:rPr>
        <w:t xml:space="preserve"> </w:t>
      </w:r>
      <w:r w:rsidR="006A3078">
        <w:rPr>
          <w:rFonts w:eastAsiaTheme="minorHAnsi"/>
        </w:rPr>
        <w:t>Copy your Referral to the GMFRS</w:t>
      </w:r>
      <w:r w:rsidR="003E28CE">
        <w:rPr>
          <w:rFonts w:eastAsiaTheme="minorHAnsi"/>
        </w:rPr>
        <w:t xml:space="preserve"> Safeguarding Area I</w:t>
      </w:r>
      <w:r w:rsidR="00D46191" w:rsidRPr="00064D03">
        <w:rPr>
          <w:rFonts w:eastAsiaTheme="minorHAnsi"/>
        </w:rPr>
        <w:t>nbox</w:t>
      </w:r>
      <w:bookmarkEnd w:id="53"/>
    </w:p>
    <w:p w14:paraId="5E47023E" w14:textId="3045711F" w:rsidR="006A3078" w:rsidRDefault="006A3078" w:rsidP="006A3078">
      <w:pPr>
        <w:pStyle w:val="ListParagraph"/>
        <w:numPr>
          <w:ilvl w:val="0"/>
          <w:numId w:val="11"/>
        </w:numPr>
        <w:tabs>
          <w:tab w:val="left" w:pos="0"/>
        </w:tabs>
        <w:autoSpaceDE w:val="0"/>
        <w:autoSpaceDN w:val="0"/>
        <w:adjustRightInd w:val="0"/>
        <w:spacing w:before="240" w:after="240" w:line="240" w:lineRule="auto"/>
        <w:rPr>
          <w:rFonts w:eastAsiaTheme="minorHAnsi" w:cs="Arial"/>
          <w:sz w:val="22"/>
          <w:szCs w:val="22"/>
        </w:rPr>
      </w:pPr>
      <w:r>
        <w:rPr>
          <w:rFonts w:eastAsiaTheme="minorHAnsi" w:cs="Arial"/>
          <w:sz w:val="22"/>
          <w:szCs w:val="22"/>
        </w:rPr>
        <w:t xml:space="preserve">After you have made a Safeguarding referral, you </w:t>
      </w:r>
      <w:r w:rsidR="005E12CF" w:rsidRPr="001E174F">
        <w:rPr>
          <w:rFonts w:eastAsiaTheme="minorHAnsi" w:cs="Arial"/>
          <w:sz w:val="22"/>
          <w:szCs w:val="22"/>
        </w:rPr>
        <w:t xml:space="preserve">must </w:t>
      </w:r>
      <w:r w:rsidR="00846A0A">
        <w:rPr>
          <w:rFonts w:eastAsiaTheme="minorHAnsi" w:cs="Arial"/>
          <w:sz w:val="22"/>
          <w:szCs w:val="22"/>
        </w:rPr>
        <w:t xml:space="preserve">email a </w:t>
      </w:r>
      <w:r w:rsidR="005E12CF" w:rsidRPr="001E174F">
        <w:rPr>
          <w:rFonts w:eastAsiaTheme="minorHAnsi" w:cs="Arial"/>
          <w:i/>
          <w:sz w:val="22"/>
          <w:szCs w:val="22"/>
        </w:rPr>
        <w:t>copy</w:t>
      </w:r>
      <w:r w:rsidR="00846A0A">
        <w:rPr>
          <w:rFonts w:eastAsiaTheme="minorHAnsi" w:cs="Arial"/>
          <w:i/>
          <w:sz w:val="22"/>
          <w:szCs w:val="22"/>
        </w:rPr>
        <w:t xml:space="preserve"> of</w:t>
      </w:r>
      <w:r w:rsidR="00D46191" w:rsidRPr="001E174F">
        <w:rPr>
          <w:rFonts w:eastAsiaTheme="minorHAnsi" w:cs="Arial"/>
          <w:sz w:val="22"/>
          <w:szCs w:val="22"/>
        </w:rPr>
        <w:t xml:space="preserve"> the referral and any associated referral forms to the </w:t>
      </w:r>
      <w:r>
        <w:rPr>
          <w:rFonts w:eastAsiaTheme="minorHAnsi" w:cs="Arial"/>
          <w:sz w:val="22"/>
          <w:szCs w:val="22"/>
        </w:rPr>
        <w:t xml:space="preserve">GMFRS </w:t>
      </w:r>
      <w:r w:rsidR="00D46191" w:rsidRPr="001E174F">
        <w:rPr>
          <w:rFonts w:eastAsiaTheme="minorHAnsi" w:cs="Arial"/>
          <w:sz w:val="22"/>
          <w:szCs w:val="22"/>
        </w:rPr>
        <w:t>Safegua</w:t>
      </w:r>
      <w:r w:rsidR="00C70102">
        <w:rPr>
          <w:rFonts w:eastAsiaTheme="minorHAnsi" w:cs="Arial"/>
          <w:sz w:val="22"/>
          <w:szCs w:val="22"/>
        </w:rPr>
        <w:t>rdin</w:t>
      </w:r>
      <w:r w:rsidR="00846A0A">
        <w:rPr>
          <w:rFonts w:eastAsiaTheme="minorHAnsi" w:cs="Arial"/>
          <w:sz w:val="22"/>
          <w:szCs w:val="22"/>
        </w:rPr>
        <w:t>g</w:t>
      </w:r>
      <w:r w:rsidR="00C70102">
        <w:rPr>
          <w:rFonts w:eastAsiaTheme="minorHAnsi" w:cs="Arial"/>
          <w:sz w:val="22"/>
          <w:szCs w:val="22"/>
        </w:rPr>
        <w:t xml:space="preserve"> inbox</w:t>
      </w:r>
      <w:r>
        <w:rPr>
          <w:rFonts w:eastAsiaTheme="minorHAnsi" w:cs="Arial"/>
          <w:sz w:val="22"/>
          <w:szCs w:val="22"/>
        </w:rPr>
        <w:t xml:space="preserve"> for the geographical area in which the referral was made</w:t>
      </w:r>
      <w:r w:rsidR="00C70102">
        <w:rPr>
          <w:rFonts w:eastAsiaTheme="minorHAnsi" w:cs="Arial"/>
          <w:sz w:val="22"/>
          <w:szCs w:val="22"/>
        </w:rPr>
        <w:t xml:space="preserve">. </w:t>
      </w:r>
      <w:r>
        <w:rPr>
          <w:rFonts w:eastAsiaTheme="minorHAnsi" w:cs="Arial"/>
          <w:sz w:val="22"/>
          <w:szCs w:val="22"/>
        </w:rPr>
        <w:t xml:space="preserve">Names and addresses </w:t>
      </w:r>
      <w:r w:rsidR="00C70102">
        <w:rPr>
          <w:rFonts w:eastAsiaTheme="minorHAnsi" w:cs="Arial"/>
          <w:sz w:val="22"/>
          <w:szCs w:val="22"/>
        </w:rPr>
        <w:t>for the inboxes can be found on A</w:t>
      </w:r>
      <w:r w:rsidR="007965D2">
        <w:rPr>
          <w:rFonts w:eastAsiaTheme="minorHAnsi" w:cs="Arial"/>
          <w:sz w:val="22"/>
          <w:szCs w:val="22"/>
        </w:rPr>
        <w:t xml:space="preserve">ppendix </w:t>
      </w:r>
      <w:r w:rsidR="00C70102">
        <w:rPr>
          <w:rFonts w:eastAsiaTheme="minorHAnsi" w:cs="Arial"/>
          <w:sz w:val="22"/>
          <w:szCs w:val="22"/>
        </w:rPr>
        <w:t>C.</w:t>
      </w:r>
    </w:p>
    <w:p w14:paraId="3041B336" w14:textId="77777777" w:rsidR="006A3078" w:rsidRDefault="006A3078" w:rsidP="006A3078">
      <w:pPr>
        <w:pStyle w:val="ListParagraph"/>
        <w:tabs>
          <w:tab w:val="left" w:pos="0"/>
        </w:tabs>
        <w:autoSpaceDE w:val="0"/>
        <w:autoSpaceDN w:val="0"/>
        <w:adjustRightInd w:val="0"/>
        <w:spacing w:before="240" w:after="240" w:line="240" w:lineRule="auto"/>
        <w:rPr>
          <w:rFonts w:eastAsiaTheme="minorHAnsi" w:cs="Arial"/>
          <w:sz w:val="22"/>
          <w:szCs w:val="22"/>
        </w:rPr>
      </w:pPr>
    </w:p>
    <w:p w14:paraId="217B8E4D" w14:textId="60738A51" w:rsidR="001E174F" w:rsidRDefault="006A3078" w:rsidP="006A3078">
      <w:pPr>
        <w:pStyle w:val="ListParagraph"/>
        <w:numPr>
          <w:ilvl w:val="0"/>
          <w:numId w:val="11"/>
        </w:numPr>
        <w:tabs>
          <w:tab w:val="left" w:pos="0"/>
        </w:tabs>
        <w:autoSpaceDE w:val="0"/>
        <w:autoSpaceDN w:val="0"/>
        <w:adjustRightInd w:val="0"/>
        <w:spacing w:before="240" w:after="240" w:line="240" w:lineRule="auto"/>
        <w:rPr>
          <w:rFonts w:eastAsiaTheme="minorHAnsi" w:cs="Arial"/>
          <w:sz w:val="22"/>
          <w:szCs w:val="22"/>
        </w:rPr>
      </w:pPr>
      <w:r>
        <w:rPr>
          <w:rFonts w:eastAsiaTheme="minorHAnsi" w:cs="Arial"/>
          <w:sz w:val="22"/>
          <w:szCs w:val="22"/>
        </w:rPr>
        <w:t>Each inbox is</w:t>
      </w:r>
      <w:r w:rsidR="00846A0A">
        <w:rPr>
          <w:rFonts w:eastAsiaTheme="minorHAnsi" w:cs="Arial"/>
          <w:sz w:val="22"/>
          <w:szCs w:val="22"/>
        </w:rPr>
        <w:t xml:space="preserve"> checked regularly by</w:t>
      </w:r>
      <w:r>
        <w:rPr>
          <w:rFonts w:eastAsiaTheme="minorHAnsi" w:cs="Arial"/>
          <w:sz w:val="22"/>
          <w:szCs w:val="22"/>
        </w:rPr>
        <w:t xml:space="preserve"> the Community S</w:t>
      </w:r>
      <w:r w:rsidR="00846A0A">
        <w:rPr>
          <w:rFonts w:eastAsiaTheme="minorHAnsi" w:cs="Arial"/>
          <w:sz w:val="22"/>
          <w:szCs w:val="22"/>
        </w:rPr>
        <w:t>afety Manager and Community Safety</w:t>
      </w:r>
      <w:r>
        <w:rPr>
          <w:rFonts w:eastAsiaTheme="minorHAnsi" w:cs="Arial"/>
          <w:sz w:val="22"/>
          <w:szCs w:val="22"/>
        </w:rPr>
        <w:t xml:space="preserve"> Team Leader for the area</w:t>
      </w:r>
      <w:r w:rsidR="00846A0A">
        <w:rPr>
          <w:rFonts w:eastAsiaTheme="minorHAnsi" w:cs="Arial"/>
          <w:sz w:val="22"/>
          <w:szCs w:val="22"/>
        </w:rPr>
        <w:t>, in their capacity as</w:t>
      </w:r>
      <w:r>
        <w:rPr>
          <w:rFonts w:eastAsiaTheme="minorHAnsi" w:cs="Arial"/>
          <w:sz w:val="22"/>
          <w:szCs w:val="22"/>
        </w:rPr>
        <w:t xml:space="preserve"> DSO</w:t>
      </w:r>
      <w:r w:rsidR="00846A0A">
        <w:rPr>
          <w:rFonts w:eastAsiaTheme="minorHAnsi" w:cs="Arial"/>
          <w:sz w:val="22"/>
          <w:szCs w:val="22"/>
        </w:rPr>
        <w:t>s.</w:t>
      </w:r>
      <w:r w:rsidR="003E28CE" w:rsidRPr="006A3078">
        <w:rPr>
          <w:rFonts w:eastAsiaTheme="minorHAnsi" w:cs="Arial"/>
          <w:sz w:val="22"/>
          <w:szCs w:val="22"/>
        </w:rPr>
        <w:t xml:space="preserve"> </w:t>
      </w:r>
      <w:r w:rsidR="00846A0A">
        <w:rPr>
          <w:rFonts w:eastAsiaTheme="minorHAnsi" w:cs="Arial"/>
          <w:sz w:val="22"/>
          <w:szCs w:val="22"/>
        </w:rPr>
        <w:t>This enables them to monitor and report on the number of safeguarding referrals</w:t>
      </w:r>
      <w:r w:rsidR="003E28CE" w:rsidRPr="006A3078">
        <w:rPr>
          <w:rFonts w:eastAsiaTheme="minorHAnsi" w:cs="Arial"/>
          <w:sz w:val="22"/>
          <w:szCs w:val="22"/>
        </w:rPr>
        <w:t xml:space="preserve"> </w:t>
      </w:r>
      <w:r w:rsidR="005E12CF" w:rsidRPr="006A3078">
        <w:rPr>
          <w:rFonts w:eastAsiaTheme="minorHAnsi" w:cs="Arial"/>
          <w:sz w:val="22"/>
          <w:szCs w:val="22"/>
        </w:rPr>
        <w:t>made</w:t>
      </w:r>
      <w:r w:rsidR="00846A0A">
        <w:rPr>
          <w:rFonts w:eastAsiaTheme="minorHAnsi" w:cs="Arial"/>
          <w:sz w:val="22"/>
          <w:szCs w:val="22"/>
        </w:rPr>
        <w:t xml:space="preserve"> by GMFRS personnel in the area</w:t>
      </w:r>
      <w:r w:rsidR="005E12CF" w:rsidRPr="006A3078">
        <w:rPr>
          <w:rFonts w:eastAsiaTheme="minorHAnsi" w:cs="Arial"/>
          <w:sz w:val="22"/>
          <w:szCs w:val="22"/>
        </w:rPr>
        <w:t xml:space="preserve"> </w:t>
      </w:r>
      <w:r w:rsidR="00846A0A">
        <w:rPr>
          <w:rFonts w:eastAsiaTheme="minorHAnsi" w:cs="Arial"/>
          <w:sz w:val="22"/>
          <w:szCs w:val="22"/>
        </w:rPr>
        <w:t xml:space="preserve">and </w:t>
      </w:r>
      <w:r w:rsidR="005E12CF" w:rsidRPr="006A3078">
        <w:rPr>
          <w:rFonts w:eastAsiaTheme="minorHAnsi" w:cs="Arial"/>
          <w:sz w:val="22"/>
          <w:szCs w:val="22"/>
        </w:rPr>
        <w:t>to i</w:t>
      </w:r>
      <w:r w:rsidR="00846A0A">
        <w:rPr>
          <w:rFonts w:eastAsiaTheme="minorHAnsi" w:cs="Arial"/>
          <w:sz w:val="22"/>
          <w:szCs w:val="22"/>
        </w:rPr>
        <w:t>dentify any patterns or trends.</w:t>
      </w:r>
    </w:p>
    <w:p w14:paraId="38D5BCA4" w14:textId="77777777" w:rsidR="00846A0A" w:rsidRPr="00846A0A" w:rsidRDefault="00846A0A" w:rsidP="00846A0A">
      <w:pPr>
        <w:pStyle w:val="ListParagraph"/>
        <w:rPr>
          <w:rFonts w:eastAsiaTheme="minorHAnsi" w:cs="Arial"/>
          <w:sz w:val="22"/>
          <w:szCs w:val="22"/>
        </w:rPr>
      </w:pPr>
    </w:p>
    <w:p w14:paraId="19F3CB94" w14:textId="2E6E62D6" w:rsidR="00846A0A" w:rsidRPr="006A3078" w:rsidRDefault="00846A0A" w:rsidP="006A3078">
      <w:pPr>
        <w:pStyle w:val="ListParagraph"/>
        <w:numPr>
          <w:ilvl w:val="0"/>
          <w:numId w:val="11"/>
        </w:numPr>
        <w:tabs>
          <w:tab w:val="left" w:pos="0"/>
        </w:tabs>
        <w:autoSpaceDE w:val="0"/>
        <w:autoSpaceDN w:val="0"/>
        <w:adjustRightInd w:val="0"/>
        <w:spacing w:before="240" w:after="240" w:line="240" w:lineRule="auto"/>
        <w:rPr>
          <w:rFonts w:eastAsiaTheme="minorHAnsi" w:cs="Arial"/>
          <w:sz w:val="22"/>
          <w:szCs w:val="22"/>
        </w:rPr>
      </w:pPr>
      <w:r>
        <w:rPr>
          <w:rFonts w:eastAsiaTheme="minorHAnsi" w:cs="Arial"/>
          <w:sz w:val="22"/>
          <w:szCs w:val="22"/>
        </w:rPr>
        <w:t>You must not send information to the inboxes in the hope that a safeguarding referral will be made for you. You must make the referral yourself and copy details of it to the inbox as stated above.</w:t>
      </w:r>
    </w:p>
    <w:p w14:paraId="02ACD39B" w14:textId="77777777" w:rsidR="001E174F" w:rsidRPr="001E174F" w:rsidRDefault="001E174F" w:rsidP="001E174F">
      <w:pPr>
        <w:pStyle w:val="ListParagraph"/>
        <w:rPr>
          <w:rFonts w:eastAsiaTheme="minorHAnsi" w:cs="Arial"/>
          <w:sz w:val="22"/>
          <w:szCs w:val="22"/>
        </w:rPr>
      </w:pPr>
    </w:p>
    <w:p w14:paraId="36CD7D8E" w14:textId="485E4326" w:rsidR="00CA6143" w:rsidRDefault="007965D2" w:rsidP="00962D9A">
      <w:pPr>
        <w:pStyle w:val="ListParagraph"/>
        <w:numPr>
          <w:ilvl w:val="0"/>
          <w:numId w:val="11"/>
        </w:numPr>
        <w:tabs>
          <w:tab w:val="left" w:pos="0"/>
        </w:tabs>
        <w:autoSpaceDE w:val="0"/>
        <w:autoSpaceDN w:val="0"/>
        <w:adjustRightInd w:val="0"/>
        <w:spacing w:before="240" w:after="240" w:line="240" w:lineRule="auto"/>
        <w:rPr>
          <w:rFonts w:eastAsiaTheme="minorHAnsi" w:cs="Arial"/>
          <w:sz w:val="22"/>
          <w:szCs w:val="22"/>
        </w:rPr>
      </w:pPr>
      <w:r>
        <w:rPr>
          <w:rFonts w:eastAsiaTheme="minorHAnsi" w:cs="Arial"/>
          <w:sz w:val="22"/>
          <w:szCs w:val="22"/>
        </w:rPr>
        <w:t>DSO</w:t>
      </w:r>
      <w:r w:rsidR="003E28CE" w:rsidRPr="001E174F">
        <w:rPr>
          <w:rFonts w:eastAsiaTheme="minorHAnsi" w:cs="Arial"/>
          <w:sz w:val="22"/>
          <w:szCs w:val="22"/>
        </w:rPr>
        <w:t>s who observe that the inboxes a</w:t>
      </w:r>
      <w:r w:rsidR="00846A0A">
        <w:rPr>
          <w:rFonts w:eastAsiaTheme="minorHAnsi" w:cs="Arial"/>
          <w:sz w:val="22"/>
          <w:szCs w:val="22"/>
        </w:rPr>
        <w:t>re being used incorrectly will respond to individual senders to correct this and report any recurring problems</w:t>
      </w:r>
      <w:r w:rsidR="003E28CE" w:rsidRPr="001E174F">
        <w:rPr>
          <w:rFonts w:eastAsiaTheme="minorHAnsi" w:cs="Arial"/>
          <w:sz w:val="22"/>
          <w:szCs w:val="22"/>
        </w:rPr>
        <w:t xml:space="preserve"> to the Safeguarding Policy Review Group. </w:t>
      </w:r>
    </w:p>
    <w:p w14:paraId="076DE4BF" w14:textId="77777777" w:rsidR="00CA6143" w:rsidRPr="00CA6143" w:rsidRDefault="00CA6143" w:rsidP="00CA6143">
      <w:pPr>
        <w:pStyle w:val="ListParagraph"/>
        <w:rPr>
          <w:rFonts w:eastAsiaTheme="minorHAnsi" w:cs="Arial"/>
          <w:b/>
        </w:rPr>
      </w:pPr>
    </w:p>
    <w:p w14:paraId="198C835E" w14:textId="77777777" w:rsidR="00DF1732" w:rsidRDefault="00DF1732" w:rsidP="00DF1732">
      <w:pPr>
        <w:pStyle w:val="ListParagraph"/>
        <w:tabs>
          <w:tab w:val="left" w:pos="0"/>
        </w:tabs>
        <w:autoSpaceDE w:val="0"/>
        <w:autoSpaceDN w:val="0"/>
        <w:adjustRightInd w:val="0"/>
        <w:spacing w:before="240" w:after="240" w:line="240" w:lineRule="auto"/>
        <w:rPr>
          <w:rFonts w:eastAsiaTheme="minorHAnsi" w:cs="Arial"/>
          <w:b/>
        </w:rPr>
      </w:pPr>
    </w:p>
    <w:p w14:paraId="682789FE" w14:textId="77777777" w:rsidR="007C5194" w:rsidRDefault="007C5194" w:rsidP="00DF1732">
      <w:pPr>
        <w:pStyle w:val="ListParagraph"/>
        <w:tabs>
          <w:tab w:val="left" w:pos="0"/>
        </w:tabs>
        <w:autoSpaceDE w:val="0"/>
        <w:autoSpaceDN w:val="0"/>
        <w:adjustRightInd w:val="0"/>
        <w:spacing w:before="240" w:after="240" w:line="240" w:lineRule="auto"/>
        <w:rPr>
          <w:rFonts w:eastAsiaTheme="minorHAnsi" w:cs="Arial"/>
          <w:b/>
        </w:rPr>
      </w:pPr>
    </w:p>
    <w:p w14:paraId="4FE5B4BB" w14:textId="77777777" w:rsidR="007C5194" w:rsidRDefault="007C5194" w:rsidP="00DF1732">
      <w:pPr>
        <w:pStyle w:val="ListParagraph"/>
        <w:tabs>
          <w:tab w:val="left" w:pos="0"/>
        </w:tabs>
        <w:autoSpaceDE w:val="0"/>
        <w:autoSpaceDN w:val="0"/>
        <w:adjustRightInd w:val="0"/>
        <w:spacing w:before="240" w:after="240" w:line="240" w:lineRule="auto"/>
        <w:rPr>
          <w:rFonts w:eastAsiaTheme="minorHAnsi" w:cs="Arial"/>
          <w:b/>
        </w:rPr>
      </w:pPr>
    </w:p>
    <w:p w14:paraId="3A535382" w14:textId="77777777" w:rsidR="007C5194" w:rsidRDefault="007C5194" w:rsidP="00DF1732">
      <w:pPr>
        <w:pStyle w:val="ListParagraph"/>
        <w:tabs>
          <w:tab w:val="left" w:pos="0"/>
        </w:tabs>
        <w:autoSpaceDE w:val="0"/>
        <w:autoSpaceDN w:val="0"/>
        <w:adjustRightInd w:val="0"/>
        <w:spacing w:before="240" w:after="240" w:line="240" w:lineRule="auto"/>
        <w:rPr>
          <w:rFonts w:eastAsiaTheme="minorHAnsi" w:cs="Arial"/>
          <w:b/>
        </w:rPr>
      </w:pPr>
    </w:p>
    <w:p w14:paraId="4B71050F" w14:textId="77777777" w:rsidR="00254617" w:rsidRDefault="00254617" w:rsidP="00DF1732">
      <w:pPr>
        <w:pStyle w:val="ListParagraph"/>
        <w:tabs>
          <w:tab w:val="left" w:pos="0"/>
        </w:tabs>
        <w:autoSpaceDE w:val="0"/>
        <w:autoSpaceDN w:val="0"/>
        <w:adjustRightInd w:val="0"/>
        <w:spacing w:before="240" w:after="240" w:line="240" w:lineRule="auto"/>
        <w:rPr>
          <w:rFonts w:eastAsiaTheme="minorHAnsi" w:cs="Arial"/>
          <w:b/>
        </w:rPr>
      </w:pPr>
    </w:p>
    <w:p w14:paraId="49DBFBE5" w14:textId="77777777" w:rsidR="00254617" w:rsidRDefault="00254617" w:rsidP="00DF1732">
      <w:pPr>
        <w:pStyle w:val="ListParagraph"/>
        <w:tabs>
          <w:tab w:val="left" w:pos="0"/>
        </w:tabs>
        <w:autoSpaceDE w:val="0"/>
        <w:autoSpaceDN w:val="0"/>
        <w:adjustRightInd w:val="0"/>
        <w:spacing w:before="240" w:after="240" w:line="240" w:lineRule="auto"/>
        <w:rPr>
          <w:rFonts w:eastAsiaTheme="minorHAnsi" w:cs="Arial"/>
          <w:b/>
        </w:rPr>
      </w:pPr>
    </w:p>
    <w:p w14:paraId="175B6C2A" w14:textId="77777777" w:rsidR="00254617" w:rsidRDefault="00254617" w:rsidP="00DF1732">
      <w:pPr>
        <w:pStyle w:val="ListParagraph"/>
        <w:tabs>
          <w:tab w:val="left" w:pos="0"/>
        </w:tabs>
        <w:autoSpaceDE w:val="0"/>
        <w:autoSpaceDN w:val="0"/>
        <w:adjustRightInd w:val="0"/>
        <w:spacing w:before="240" w:after="240" w:line="240" w:lineRule="auto"/>
        <w:rPr>
          <w:rFonts w:eastAsiaTheme="minorHAnsi" w:cs="Arial"/>
          <w:b/>
        </w:rPr>
      </w:pPr>
    </w:p>
    <w:p w14:paraId="29515748" w14:textId="77777777" w:rsidR="00254617" w:rsidRDefault="00254617" w:rsidP="00DF1732">
      <w:pPr>
        <w:pStyle w:val="ListParagraph"/>
        <w:tabs>
          <w:tab w:val="left" w:pos="0"/>
        </w:tabs>
        <w:autoSpaceDE w:val="0"/>
        <w:autoSpaceDN w:val="0"/>
        <w:adjustRightInd w:val="0"/>
        <w:spacing w:before="240" w:after="240" w:line="240" w:lineRule="auto"/>
        <w:rPr>
          <w:rFonts w:eastAsiaTheme="minorHAnsi" w:cs="Arial"/>
          <w:b/>
        </w:rPr>
      </w:pPr>
    </w:p>
    <w:p w14:paraId="308E3EB2" w14:textId="77777777" w:rsidR="00254617" w:rsidRDefault="00254617" w:rsidP="00DF1732">
      <w:pPr>
        <w:pStyle w:val="ListParagraph"/>
        <w:tabs>
          <w:tab w:val="left" w:pos="0"/>
        </w:tabs>
        <w:autoSpaceDE w:val="0"/>
        <w:autoSpaceDN w:val="0"/>
        <w:adjustRightInd w:val="0"/>
        <w:spacing w:before="240" w:after="240" w:line="240" w:lineRule="auto"/>
        <w:rPr>
          <w:rFonts w:eastAsiaTheme="minorHAnsi" w:cs="Arial"/>
          <w:b/>
        </w:rPr>
      </w:pPr>
    </w:p>
    <w:p w14:paraId="5C080ED3" w14:textId="77777777" w:rsidR="00254617" w:rsidRDefault="00254617" w:rsidP="00DF1732">
      <w:pPr>
        <w:pStyle w:val="ListParagraph"/>
        <w:tabs>
          <w:tab w:val="left" w:pos="0"/>
        </w:tabs>
        <w:autoSpaceDE w:val="0"/>
        <w:autoSpaceDN w:val="0"/>
        <w:adjustRightInd w:val="0"/>
        <w:spacing w:before="240" w:after="240" w:line="240" w:lineRule="auto"/>
        <w:rPr>
          <w:rFonts w:eastAsiaTheme="minorHAnsi" w:cs="Arial"/>
          <w:b/>
        </w:rPr>
      </w:pPr>
    </w:p>
    <w:p w14:paraId="061CC891" w14:textId="77777777" w:rsidR="00846A0A" w:rsidRDefault="00846A0A" w:rsidP="00846A0A">
      <w:pPr>
        <w:tabs>
          <w:tab w:val="left" w:pos="0"/>
        </w:tabs>
        <w:autoSpaceDE w:val="0"/>
        <w:autoSpaceDN w:val="0"/>
        <w:adjustRightInd w:val="0"/>
        <w:spacing w:before="240" w:after="240" w:line="240" w:lineRule="auto"/>
        <w:rPr>
          <w:rFonts w:eastAsiaTheme="minorHAnsi" w:cs="Arial"/>
          <w:b/>
        </w:rPr>
      </w:pPr>
    </w:p>
    <w:p w14:paraId="101C04A6" w14:textId="77777777" w:rsidR="001A6585" w:rsidRDefault="001A6585" w:rsidP="007F1AC9">
      <w:pPr>
        <w:spacing w:after="120" w:line="240" w:lineRule="auto"/>
        <w:jc w:val="left"/>
        <w:rPr>
          <w:sz w:val="21"/>
        </w:rPr>
        <w:sectPr w:rsidR="001A6585" w:rsidSect="00E24E4F">
          <w:headerReference w:type="even" r:id="rId42"/>
          <w:headerReference w:type="default" r:id="rId43"/>
          <w:footerReference w:type="even" r:id="rId44"/>
          <w:footerReference w:type="default" r:id="rId45"/>
          <w:headerReference w:type="first" r:id="rId46"/>
          <w:pgSz w:w="11906" w:h="16838" w:code="9"/>
          <w:pgMar w:top="1701" w:right="1418" w:bottom="1701" w:left="1418" w:header="709" w:footer="709" w:gutter="0"/>
          <w:cols w:space="708"/>
          <w:titlePg/>
          <w:docGrid w:linePitch="360"/>
        </w:sectPr>
      </w:pPr>
    </w:p>
    <w:p w14:paraId="5CCFD2BD" w14:textId="6861190F" w:rsidR="001A6585" w:rsidRDefault="001A6585" w:rsidP="000E31E7">
      <w:pPr>
        <w:pStyle w:val="Heading1"/>
        <w:sectPr w:rsidR="001A6585" w:rsidSect="001A6585">
          <w:pgSz w:w="16838" w:h="11906" w:orient="landscape" w:code="9"/>
          <w:pgMar w:top="1418" w:right="1701" w:bottom="1418" w:left="1701" w:header="709" w:footer="709" w:gutter="0"/>
          <w:cols w:space="708"/>
          <w:titlePg/>
          <w:docGrid w:linePitch="360"/>
        </w:sectPr>
      </w:pPr>
      <w:r>
        <w:rPr>
          <w:noProof/>
          <w:color w:val="auto"/>
          <w:sz w:val="21"/>
          <w:lang w:val="en-GB"/>
        </w:rPr>
        <w:lastRenderedPageBreak/>
        <w:drawing>
          <wp:inline distT="0" distB="0" distL="0" distR="0" wp14:anchorId="709E8125" wp14:editId="7E271DA8">
            <wp:extent cx="8534400" cy="5534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34400" cy="5534025"/>
                    </a:xfrm>
                    <a:prstGeom prst="rect">
                      <a:avLst/>
                    </a:prstGeom>
                    <a:noFill/>
                    <a:ln>
                      <a:noFill/>
                    </a:ln>
                  </pic:spPr>
                </pic:pic>
              </a:graphicData>
            </a:graphic>
          </wp:inline>
        </w:drawing>
      </w:r>
      <w:r>
        <w:rPr>
          <w:noProof/>
          <w:lang w:val="en-GB"/>
        </w:rPr>
        <w:drawing>
          <wp:anchor distT="0" distB="0" distL="114300" distR="114300" simplePos="0" relativeHeight="251659269" behindDoc="0" locked="0" layoutInCell="1" allowOverlap="1" wp14:anchorId="0D7C2119" wp14:editId="3DCBB0BD">
            <wp:simplePos x="0" y="0"/>
            <wp:positionH relativeFrom="column">
              <wp:posOffset>-3810</wp:posOffset>
            </wp:positionH>
            <wp:positionV relativeFrom="paragraph">
              <wp:posOffset>4445</wp:posOffset>
            </wp:positionV>
            <wp:extent cx="828675" cy="34290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86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F27D4" w14:textId="6F4CF2A0" w:rsidR="000E31E7" w:rsidRDefault="001A6585" w:rsidP="000E31E7">
      <w:pPr>
        <w:pStyle w:val="Heading1"/>
      </w:pPr>
      <w:bookmarkStart w:id="54" w:name="_Toc499563691"/>
      <w:r>
        <w:lastRenderedPageBreak/>
        <w:t>A</w:t>
      </w:r>
      <w:r w:rsidR="000E31E7">
        <w:t>ppendices</w:t>
      </w:r>
      <w:bookmarkEnd w:id="54"/>
    </w:p>
    <w:p w14:paraId="38A50104" w14:textId="28DCD618" w:rsidR="00950D29" w:rsidRPr="000C33F9" w:rsidRDefault="00950D29" w:rsidP="00950D29">
      <w:pPr>
        <w:pStyle w:val="Heading2"/>
        <w:rPr>
          <w:rFonts w:eastAsia="Calibri"/>
        </w:rPr>
      </w:pPr>
      <w:bookmarkStart w:id="55" w:name="_Toc499563694"/>
      <w:bookmarkStart w:id="56" w:name="_Toc499563692"/>
      <w:r w:rsidRPr="000C33F9">
        <w:rPr>
          <w:rFonts w:eastAsia="Calibri"/>
        </w:rPr>
        <w:t>Appendix</w:t>
      </w:r>
      <w:r>
        <w:rPr>
          <w:rFonts w:eastAsia="Calibri"/>
        </w:rPr>
        <w:t xml:space="preserve"> A</w:t>
      </w:r>
      <w:r w:rsidRPr="000C33F9">
        <w:rPr>
          <w:rFonts w:eastAsia="Calibri"/>
        </w:rPr>
        <w:t xml:space="preserve">: </w:t>
      </w:r>
      <w:r>
        <w:rPr>
          <w:rFonts w:eastAsia="Calibri"/>
        </w:rPr>
        <w:t>Contact Details and Referral Pathways</w:t>
      </w:r>
      <w:bookmarkEnd w:id="55"/>
    </w:p>
    <w:p w14:paraId="179BD7B0" w14:textId="77777777" w:rsidR="00CA5285" w:rsidRDefault="00CA5285" w:rsidP="00950D29">
      <w:pPr>
        <w:rPr>
          <w:b/>
        </w:rPr>
      </w:pPr>
    </w:p>
    <w:p w14:paraId="77C7E562" w14:textId="77777777" w:rsidR="00950D29" w:rsidRPr="00C64ADB" w:rsidRDefault="00950D29" w:rsidP="00950D29">
      <w:pPr>
        <w:rPr>
          <w:rFonts w:eastAsia="Calibri"/>
          <w:b/>
        </w:rPr>
      </w:pPr>
      <w:r w:rsidRPr="00C64ADB">
        <w:rPr>
          <w:b/>
        </w:rPr>
        <w:t>Making a Safeguarding Referral to Social Care Services</w:t>
      </w:r>
    </w:p>
    <w:p w14:paraId="4AB7C83A" w14:textId="77777777" w:rsidR="00950D29" w:rsidRPr="00CA5285" w:rsidRDefault="00950D29" w:rsidP="00CA5285">
      <w:pPr>
        <w:rPr>
          <w:sz w:val="22"/>
          <w:szCs w:val="22"/>
        </w:rPr>
      </w:pPr>
      <w:r w:rsidRPr="00CA5285">
        <w:rPr>
          <w:sz w:val="22"/>
          <w:szCs w:val="22"/>
        </w:rPr>
        <w:t>To report a safeguarding concern to adult or children’s social care services, GMFRS personnel should use the referral pathways and contact details in the ‘safeguarding’ section of the appropriate GMFRS Safe and Well Directory. The links can be found below.</w:t>
      </w:r>
    </w:p>
    <w:p w14:paraId="07893B01" w14:textId="32A52A9F" w:rsidR="00950D29" w:rsidRPr="004D0675" w:rsidRDefault="001C67C3" w:rsidP="00950D29">
      <w:pPr>
        <w:rPr>
          <w:rFonts w:cs="Arial"/>
          <w:sz w:val="22"/>
          <w:szCs w:val="22"/>
        </w:rPr>
      </w:pPr>
      <w:hyperlink r:id="rId49" w:tgtFrame="_blank" w:history="1">
        <w:r w:rsidR="00950D29" w:rsidRPr="004D0675">
          <w:rPr>
            <w:rFonts w:cs="Arial"/>
            <w:color w:val="337AB7"/>
            <w:sz w:val="22"/>
            <w:szCs w:val="22"/>
            <w:lang w:val="en"/>
          </w:rPr>
          <w:t>Bury Safe &amp; Well Service Directory </w:t>
        </w:r>
      </w:hyperlink>
    </w:p>
    <w:p w14:paraId="36A9585A" w14:textId="208C230F" w:rsidR="00950D29" w:rsidRPr="004D0675" w:rsidRDefault="001C67C3" w:rsidP="00950D29">
      <w:pPr>
        <w:rPr>
          <w:rFonts w:cs="Arial"/>
          <w:sz w:val="22"/>
          <w:szCs w:val="22"/>
        </w:rPr>
      </w:pPr>
      <w:hyperlink r:id="rId50" w:tgtFrame="_blank" w:history="1">
        <w:r w:rsidR="00950D29" w:rsidRPr="004D0675">
          <w:rPr>
            <w:rFonts w:cs="Arial"/>
            <w:color w:val="337AB7"/>
            <w:sz w:val="22"/>
            <w:szCs w:val="22"/>
            <w:lang w:val="en"/>
          </w:rPr>
          <w:t>Manchester Safe &amp; Well Service Directory</w:t>
        </w:r>
      </w:hyperlink>
    </w:p>
    <w:p w14:paraId="19AF3702" w14:textId="373F7CC6" w:rsidR="00950D29" w:rsidRPr="004D0675" w:rsidRDefault="001C67C3" w:rsidP="00950D29">
      <w:pPr>
        <w:rPr>
          <w:rFonts w:cs="Arial"/>
          <w:sz w:val="22"/>
          <w:szCs w:val="22"/>
        </w:rPr>
      </w:pPr>
      <w:hyperlink r:id="rId51" w:history="1">
        <w:r w:rsidR="00950D29" w:rsidRPr="004D0675">
          <w:rPr>
            <w:rFonts w:cs="Arial"/>
            <w:color w:val="337AB7"/>
            <w:sz w:val="22"/>
            <w:szCs w:val="22"/>
            <w:lang w:val="en"/>
          </w:rPr>
          <w:t>Salford Safe &amp; Well Service Directory</w:t>
        </w:r>
      </w:hyperlink>
    </w:p>
    <w:p w14:paraId="71DE180C" w14:textId="7FBCFA8F" w:rsidR="00950D29" w:rsidRPr="004D0675" w:rsidRDefault="001C67C3" w:rsidP="00950D29">
      <w:pPr>
        <w:rPr>
          <w:rFonts w:cs="Arial"/>
          <w:sz w:val="22"/>
          <w:szCs w:val="22"/>
        </w:rPr>
      </w:pPr>
      <w:hyperlink r:id="rId52" w:tgtFrame="_blank" w:history="1">
        <w:r w:rsidR="00950D29" w:rsidRPr="004D0675">
          <w:rPr>
            <w:rFonts w:cs="Arial"/>
            <w:color w:val="337AB7"/>
            <w:sz w:val="22"/>
            <w:szCs w:val="22"/>
            <w:lang w:val="en"/>
          </w:rPr>
          <w:t>Trafford Safe &amp; Well Service Directory</w:t>
        </w:r>
      </w:hyperlink>
    </w:p>
    <w:p w14:paraId="704D79C5" w14:textId="6B0DABB5" w:rsidR="00950D29" w:rsidRPr="004D0675" w:rsidRDefault="001C67C3" w:rsidP="00950D29">
      <w:pPr>
        <w:rPr>
          <w:rFonts w:cs="Arial"/>
          <w:sz w:val="22"/>
          <w:szCs w:val="22"/>
        </w:rPr>
      </w:pPr>
      <w:hyperlink r:id="rId53" w:tgtFrame="_blank" w:history="1">
        <w:r w:rsidR="00950D29" w:rsidRPr="004D0675">
          <w:rPr>
            <w:rFonts w:cs="Arial"/>
            <w:color w:val="337AB7"/>
            <w:sz w:val="22"/>
            <w:szCs w:val="22"/>
            <w:lang w:val="en"/>
          </w:rPr>
          <w:t>Rochdale Safe &amp; Well Service Directory</w:t>
        </w:r>
      </w:hyperlink>
    </w:p>
    <w:p w14:paraId="67456CAE" w14:textId="148C6242" w:rsidR="00950D29" w:rsidRPr="004D0675" w:rsidRDefault="001C67C3" w:rsidP="00950D29">
      <w:pPr>
        <w:rPr>
          <w:rFonts w:cs="Arial"/>
          <w:sz w:val="22"/>
          <w:szCs w:val="22"/>
        </w:rPr>
      </w:pPr>
      <w:hyperlink r:id="rId54" w:tgtFrame="_blank" w:history="1">
        <w:r w:rsidR="00950D29" w:rsidRPr="004D0675">
          <w:rPr>
            <w:rFonts w:cs="Arial"/>
            <w:color w:val="337AB7"/>
            <w:sz w:val="22"/>
            <w:szCs w:val="22"/>
            <w:lang w:val="en"/>
          </w:rPr>
          <w:t xml:space="preserve">Oldham Safe &amp; Well Service Directory </w:t>
        </w:r>
      </w:hyperlink>
    </w:p>
    <w:p w14:paraId="6D6741A0" w14:textId="2508E2B0" w:rsidR="00950D29" w:rsidRPr="004D0675" w:rsidRDefault="001C67C3" w:rsidP="00950D29">
      <w:pPr>
        <w:rPr>
          <w:rFonts w:cs="Arial"/>
          <w:sz w:val="22"/>
          <w:szCs w:val="22"/>
        </w:rPr>
      </w:pPr>
      <w:hyperlink r:id="rId55" w:history="1">
        <w:r w:rsidR="00950D29" w:rsidRPr="004D0675">
          <w:rPr>
            <w:rFonts w:cs="Arial"/>
            <w:color w:val="337AB7"/>
            <w:sz w:val="22"/>
            <w:szCs w:val="22"/>
            <w:lang w:val="en"/>
          </w:rPr>
          <w:t xml:space="preserve">Wigan Safe &amp; Well Service Directory </w:t>
        </w:r>
      </w:hyperlink>
    </w:p>
    <w:p w14:paraId="2D4D7EFA" w14:textId="3634E31A" w:rsidR="00950D29" w:rsidRPr="004D0675" w:rsidRDefault="001C67C3" w:rsidP="00950D29">
      <w:pPr>
        <w:rPr>
          <w:rFonts w:cs="Arial"/>
          <w:sz w:val="22"/>
          <w:szCs w:val="22"/>
        </w:rPr>
      </w:pPr>
      <w:hyperlink r:id="rId56" w:tgtFrame="_blank" w:history="1">
        <w:r w:rsidR="00950D29" w:rsidRPr="004D0675">
          <w:rPr>
            <w:rFonts w:cs="Arial"/>
            <w:color w:val="337AB7"/>
            <w:sz w:val="22"/>
            <w:szCs w:val="22"/>
            <w:lang w:val="en"/>
          </w:rPr>
          <w:t>Stockport Safe &amp; Well Service Directory</w:t>
        </w:r>
      </w:hyperlink>
    </w:p>
    <w:p w14:paraId="110D0D5F" w14:textId="2A562D3D" w:rsidR="00950D29" w:rsidRPr="004D0675" w:rsidRDefault="001C67C3" w:rsidP="00950D29">
      <w:pPr>
        <w:rPr>
          <w:rFonts w:cs="Arial"/>
          <w:sz w:val="22"/>
          <w:szCs w:val="22"/>
        </w:rPr>
      </w:pPr>
      <w:hyperlink r:id="rId57" w:tgtFrame="_blank" w:history="1">
        <w:r w:rsidR="00950D29" w:rsidRPr="004D0675">
          <w:rPr>
            <w:rFonts w:cs="Arial"/>
            <w:color w:val="337AB7"/>
            <w:sz w:val="22"/>
            <w:szCs w:val="22"/>
            <w:lang w:val="en"/>
          </w:rPr>
          <w:t>Tameside Safe &amp; Well Service Directory</w:t>
        </w:r>
      </w:hyperlink>
    </w:p>
    <w:p w14:paraId="3CC6B31A" w14:textId="71EE21DE" w:rsidR="00950D29" w:rsidRPr="00A71909" w:rsidRDefault="001C67C3" w:rsidP="00950D29">
      <w:pPr>
        <w:rPr>
          <w:rFonts w:cs="Arial"/>
          <w:sz w:val="22"/>
          <w:szCs w:val="22"/>
        </w:rPr>
      </w:pPr>
      <w:hyperlink r:id="rId58" w:tgtFrame="_blank" w:history="1">
        <w:r w:rsidR="00950D29" w:rsidRPr="004D0675">
          <w:rPr>
            <w:rFonts w:cs="Arial"/>
            <w:color w:val="337AB7"/>
            <w:sz w:val="22"/>
            <w:szCs w:val="22"/>
            <w:lang w:val="en"/>
          </w:rPr>
          <w:t>Bolton Safe &amp; Well Service Directory</w:t>
        </w:r>
      </w:hyperlink>
    </w:p>
    <w:p w14:paraId="13D2B2D3" w14:textId="77777777" w:rsidR="00CA5285" w:rsidRDefault="00CA5285" w:rsidP="00950D29">
      <w:pPr>
        <w:rPr>
          <w:b/>
        </w:rPr>
      </w:pPr>
    </w:p>
    <w:p w14:paraId="6576DBC2" w14:textId="77777777" w:rsidR="00950D29" w:rsidRPr="004917D6" w:rsidRDefault="00950D29" w:rsidP="00950D29">
      <w:pPr>
        <w:rPr>
          <w:b/>
        </w:rPr>
      </w:pPr>
      <w:r w:rsidRPr="004917D6">
        <w:rPr>
          <w:b/>
        </w:rPr>
        <w:t>Area Safeguarding E-mail Inbox Addresses</w:t>
      </w:r>
    </w:p>
    <w:p w14:paraId="0173A311" w14:textId="1D41E413" w:rsidR="00950D29" w:rsidRPr="00CA5285" w:rsidRDefault="00950D29" w:rsidP="00CA5285">
      <w:pPr>
        <w:rPr>
          <w:sz w:val="22"/>
          <w:szCs w:val="22"/>
        </w:rPr>
      </w:pPr>
      <w:r w:rsidRPr="00CA5285">
        <w:rPr>
          <w:sz w:val="22"/>
          <w:szCs w:val="22"/>
        </w:rPr>
        <w:t>After making a safeguarding refe</w:t>
      </w:r>
      <w:r w:rsidR="00CA5285">
        <w:rPr>
          <w:sz w:val="22"/>
          <w:szCs w:val="22"/>
        </w:rPr>
        <w:t>rral to</w:t>
      </w:r>
      <w:r w:rsidRPr="00CA5285">
        <w:rPr>
          <w:sz w:val="22"/>
          <w:szCs w:val="22"/>
        </w:rPr>
        <w:t xml:space="preserve"> social care services or the police, GMFRS personnel should copy the details of the referral, including any completed re</w:t>
      </w:r>
      <w:r w:rsidR="00CA5285">
        <w:rPr>
          <w:sz w:val="22"/>
          <w:szCs w:val="22"/>
        </w:rPr>
        <w:t>ferral forms, to the appropriate</w:t>
      </w:r>
      <w:r w:rsidRPr="00CA5285">
        <w:rPr>
          <w:sz w:val="22"/>
          <w:szCs w:val="22"/>
        </w:rPr>
        <w:t xml:space="preserve"> GMF</w:t>
      </w:r>
      <w:r w:rsidR="00CA5285">
        <w:rPr>
          <w:sz w:val="22"/>
          <w:szCs w:val="22"/>
        </w:rPr>
        <w:t>RS Safeguarding area</w:t>
      </w:r>
      <w:r w:rsidRPr="00CA5285">
        <w:rPr>
          <w:sz w:val="22"/>
          <w:szCs w:val="22"/>
        </w:rPr>
        <w:t xml:space="preserve"> Inbox. The inboxes are managed by Comm</w:t>
      </w:r>
      <w:r w:rsidR="00CA5285">
        <w:rPr>
          <w:sz w:val="22"/>
          <w:szCs w:val="22"/>
        </w:rPr>
        <w:t>unity Safety Managers</w:t>
      </w:r>
      <w:r w:rsidRPr="00CA5285">
        <w:rPr>
          <w:sz w:val="22"/>
          <w:szCs w:val="22"/>
        </w:rPr>
        <w:t xml:space="preserve"> for the purposes of q</w:t>
      </w:r>
      <w:r w:rsidR="00CA5285">
        <w:rPr>
          <w:sz w:val="22"/>
          <w:szCs w:val="22"/>
        </w:rPr>
        <w:t>uality assurance and collating statistics and patterns.</w:t>
      </w:r>
    </w:p>
    <w:p w14:paraId="4C437B99" w14:textId="77777777" w:rsidR="00950D29" w:rsidRDefault="00950D29" w:rsidP="00950D29">
      <w:pPr>
        <w:spacing w:before="0" w:line="240" w:lineRule="auto"/>
        <w:jc w:val="left"/>
        <w:rPr>
          <w:rFonts w:cs="Arial"/>
          <w:sz w:val="22"/>
          <w:szCs w:val="22"/>
        </w:rPr>
      </w:pPr>
    </w:p>
    <w:p w14:paraId="6DFB21BF" w14:textId="40B21B71" w:rsidR="00CA5285" w:rsidRDefault="00950D29" w:rsidP="00CA5285">
      <w:pPr>
        <w:spacing w:before="0" w:line="240" w:lineRule="auto"/>
        <w:jc w:val="left"/>
        <w:rPr>
          <w:rFonts w:eastAsia="Calibri" w:cs="Arial"/>
          <w:b/>
          <w:lang w:eastAsia="en-US"/>
        </w:rPr>
      </w:pPr>
      <w:r>
        <w:rPr>
          <w:rFonts w:cs="Arial"/>
          <w:sz w:val="22"/>
          <w:szCs w:val="22"/>
        </w:rPr>
        <w:t>N</w:t>
      </w:r>
      <w:r w:rsidRPr="00064D03">
        <w:rPr>
          <w:rFonts w:cs="Arial"/>
          <w:sz w:val="22"/>
          <w:szCs w:val="22"/>
        </w:rPr>
        <w:t>ame: Bury Oldham Rochdale Safeguarding</w:t>
      </w:r>
      <w:r w:rsidRPr="00064D03">
        <w:rPr>
          <w:rFonts w:cs="Arial"/>
          <w:sz w:val="22"/>
          <w:szCs w:val="22"/>
        </w:rPr>
        <w:br/>
        <w:t xml:space="preserve">Email: </w:t>
      </w:r>
      <w:hyperlink r:id="rId59" w:history="1">
        <w:r w:rsidRPr="00064D03">
          <w:rPr>
            <w:rFonts w:cs="Arial"/>
            <w:color w:val="0000FF"/>
            <w:sz w:val="22"/>
            <w:szCs w:val="22"/>
            <w:u w:val="single"/>
          </w:rPr>
          <w:t>buroldrochsafeguard@manchesterfire.gov.uk</w:t>
        </w:r>
      </w:hyperlink>
      <w:r w:rsidRPr="00064D03">
        <w:rPr>
          <w:rFonts w:cs="Arial"/>
          <w:sz w:val="22"/>
          <w:szCs w:val="22"/>
        </w:rPr>
        <w:br/>
      </w:r>
      <w:r w:rsidRPr="00064D03">
        <w:rPr>
          <w:rFonts w:cs="Arial"/>
          <w:sz w:val="22"/>
          <w:szCs w:val="22"/>
        </w:rPr>
        <w:br/>
        <w:t>Name Manchester Safeguarding</w:t>
      </w:r>
      <w:r w:rsidRPr="00064D03">
        <w:rPr>
          <w:rFonts w:cs="Arial"/>
          <w:sz w:val="22"/>
          <w:szCs w:val="22"/>
        </w:rPr>
        <w:br/>
        <w:t xml:space="preserve">Email: </w:t>
      </w:r>
      <w:hyperlink r:id="rId60" w:history="1">
        <w:r w:rsidRPr="00064D03">
          <w:rPr>
            <w:rFonts w:cs="Arial"/>
            <w:color w:val="0000FF"/>
            <w:sz w:val="22"/>
            <w:szCs w:val="22"/>
            <w:u w:val="single"/>
          </w:rPr>
          <w:t>manchestersafeguard@manchesterfire.gov.uk</w:t>
        </w:r>
      </w:hyperlink>
      <w:r w:rsidRPr="00064D03">
        <w:rPr>
          <w:rFonts w:cs="Arial"/>
          <w:sz w:val="22"/>
          <w:szCs w:val="22"/>
        </w:rPr>
        <w:br/>
      </w:r>
      <w:r w:rsidRPr="00064D03">
        <w:rPr>
          <w:rFonts w:cs="Arial"/>
          <w:sz w:val="22"/>
          <w:szCs w:val="22"/>
        </w:rPr>
        <w:br/>
      </w:r>
      <w:r w:rsidRPr="00064D03">
        <w:rPr>
          <w:rFonts w:cs="Arial"/>
          <w:sz w:val="22"/>
          <w:szCs w:val="22"/>
        </w:rPr>
        <w:lastRenderedPageBreak/>
        <w:t>Name: Wigan Bolton Safeguarding</w:t>
      </w:r>
      <w:r w:rsidRPr="00064D03">
        <w:rPr>
          <w:rFonts w:cs="Arial"/>
          <w:sz w:val="22"/>
          <w:szCs w:val="22"/>
        </w:rPr>
        <w:br/>
        <w:t xml:space="preserve">Email: </w:t>
      </w:r>
      <w:hyperlink r:id="rId61" w:history="1">
        <w:r w:rsidRPr="00064D03">
          <w:rPr>
            <w:rFonts w:cs="Arial"/>
            <w:color w:val="0000FF"/>
            <w:sz w:val="22"/>
            <w:szCs w:val="22"/>
            <w:u w:val="single"/>
          </w:rPr>
          <w:t>wigbolsafeguard@manchesterfire.gov.uk</w:t>
        </w:r>
      </w:hyperlink>
      <w:r w:rsidRPr="00064D03">
        <w:rPr>
          <w:rFonts w:cs="Arial"/>
          <w:sz w:val="22"/>
          <w:szCs w:val="22"/>
        </w:rPr>
        <w:br/>
      </w:r>
      <w:r w:rsidRPr="00064D03">
        <w:rPr>
          <w:rFonts w:cs="Arial"/>
          <w:sz w:val="22"/>
          <w:szCs w:val="22"/>
        </w:rPr>
        <w:br/>
        <w:t>Name: Salford Trafford Safeguarding</w:t>
      </w:r>
      <w:r w:rsidRPr="00064D03">
        <w:rPr>
          <w:rFonts w:cs="Arial"/>
          <w:sz w:val="22"/>
          <w:szCs w:val="22"/>
        </w:rPr>
        <w:br/>
        <w:t xml:space="preserve">Email: </w:t>
      </w:r>
      <w:hyperlink r:id="rId62" w:history="1">
        <w:r w:rsidRPr="00064D03">
          <w:rPr>
            <w:rFonts w:cs="Arial"/>
            <w:color w:val="0000FF"/>
            <w:sz w:val="22"/>
            <w:szCs w:val="22"/>
            <w:u w:val="single"/>
          </w:rPr>
          <w:t>salftrafsafeguard@manchesterfire.gov.uk</w:t>
        </w:r>
      </w:hyperlink>
      <w:r w:rsidRPr="00064D03">
        <w:rPr>
          <w:rFonts w:cs="Arial"/>
          <w:sz w:val="22"/>
          <w:szCs w:val="22"/>
        </w:rPr>
        <w:br/>
      </w:r>
      <w:r w:rsidRPr="00064D03">
        <w:rPr>
          <w:rFonts w:cs="Arial"/>
          <w:sz w:val="22"/>
          <w:szCs w:val="22"/>
        </w:rPr>
        <w:br/>
        <w:t>Name: Stockport Tameside Safeguarding</w:t>
      </w:r>
      <w:r w:rsidRPr="00064D03">
        <w:rPr>
          <w:rFonts w:cs="Arial"/>
          <w:sz w:val="22"/>
          <w:szCs w:val="22"/>
        </w:rPr>
        <w:br/>
        <w:t xml:space="preserve">Email: </w:t>
      </w:r>
      <w:hyperlink r:id="rId63" w:history="1">
        <w:r w:rsidRPr="00064D03">
          <w:rPr>
            <w:rFonts w:cs="Arial"/>
            <w:color w:val="0000FF"/>
            <w:sz w:val="22"/>
            <w:szCs w:val="22"/>
            <w:u w:val="single"/>
          </w:rPr>
          <w:t>stocktamesafeguard@manchesterfire.gov.uk</w:t>
        </w:r>
      </w:hyperlink>
      <w:r w:rsidRPr="00064D03">
        <w:rPr>
          <w:rFonts w:cs="Arial"/>
          <w:sz w:val="22"/>
          <w:szCs w:val="22"/>
        </w:rPr>
        <w:br/>
      </w:r>
      <w:bookmarkStart w:id="57" w:name="_Toc499563693"/>
      <w:bookmarkEnd w:id="56"/>
    </w:p>
    <w:p w14:paraId="31B5CCC3" w14:textId="564A8390" w:rsidR="00CA5285" w:rsidRPr="00CA5285" w:rsidRDefault="00CA5285" w:rsidP="00CA5285">
      <w:pPr>
        <w:spacing w:before="0" w:line="240" w:lineRule="auto"/>
        <w:jc w:val="left"/>
        <w:rPr>
          <w:rFonts w:eastAsia="Calibri"/>
          <w:b/>
          <w:lang w:eastAsia="en-US"/>
        </w:rPr>
      </w:pPr>
      <w:r>
        <w:rPr>
          <w:rFonts w:eastAsia="Calibri" w:cs="Arial"/>
          <w:b/>
          <w:lang w:eastAsia="en-US"/>
        </w:rPr>
        <w:t>GMFRS Designated Safeguarding Officers (DSO)</w:t>
      </w:r>
    </w:p>
    <w:p w14:paraId="267D34D3" w14:textId="77777777" w:rsidR="00CA5285" w:rsidRDefault="00CA5285" w:rsidP="00CA5285">
      <w:pPr>
        <w:pStyle w:val="NoSpacing"/>
        <w:spacing w:before="240" w:after="240"/>
        <w:jc w:val="both"/>
        <w:rPr>
          <w:rFonts w:eastAsia="Calibri" w:cs="Arial"/>
          <w:sz w:val="22"/>
          <w:szCs w:val="22"/>
          <w:lang w:eastAsia="en-US"/>
        </w:rPr>
      </w:pPr>
      <w:r>
        <w:rPr>
          <w:rFonts w:eastAsia="Calibri" w:cs="Arial"/>
          <w:sz w:val="22"/>
          <w:szCs w:val="22"/>
          <w:lang w:eastAsia="en-US"/>
        </w:rPr>
        <w:t>Below is the list of current Designated Safeguarding Officers (DSOs) for GMFRS. They can be contacted for advice and support. Community Safety Managers (CSM) and Community Safety Team Leaders (CSTL) can be contacted during office hours. Group managers are being trained as DSOs in order to ensure cover in out-of-hours circumstances. In addition, some staff are DSOs due to their specific roles in relation to safeguarding.</w:t>
      </w:r>
    </w:p>
    <w:tbl>
      <w:tblPr>
        <w:tblStyle w:val="TableGrid"/>
        <w:tblW w:w="9242" w:type="dxa"/>
        <w:tblLayout w:type="fixed"/>
        <w:tblLook w:val="04A0" w:firstRow="1" w:lastRow="0" w:firstColumn="1" w:lastColumn="0" w:noHBand="0" w:noVBand="1"/>
      </w:tblPr>
      <w:tblGrid>
        <w:gridCol w:w="2376"/>
        <w:gridCol w:w="3119"/>
        <w:gridCol w:w="3747"/>
      </w:tblGrid>
      <w:tr w:rsidR="00CA5285" w14:paraId="05F49487" w14:textId="77777777" w:rsidTr="00BD2555">
        <w:tc>
          <w:tcPr>
            <w:tcW w:w="9242" w:type="dxa"/>
            <w:gridSpan w:val="3"/>
            <w:tcBorders>
              <w:top w:val="single" w:sz="4" w:space="0" w:color="auto"/>
              <w:left w:val="single" w:sz="4" w:space="0" w:color="auto"/>
              <w:bottom w:val="single" w:sz="4" w:space="0" w:color="auto"/>
              <w:right w:val="single" w:sz="4" w:space="0" w:color="auto"/>
            </w:tcBorders>
            <w:hideMark/>
          </w:tcPr>
          <w:p w14:paraId="2C605048" w14:textId="0E84BC24" w:rsidR="007C63FC" w:rsidRDefault="00CA5285">
            <w:pPr>
              <w:pStyle w:val="NoSpacing"/>
              <w:spacing w:before="240" w:after="240"/>
              <w:jc w:val="both"/>
              <w:rPr>
                <w:rFonts w:eastAsia="Calibri" w:cs="Arial"/>
                <w:b/>
                <w:sz w:val="20"/>
                <w:szCs w:val="20"/>
                <w:lang w:eastAsia="en-US"/>
              </w:rPr>
            </w:pPr>
            <w:r>
              <w:rPr>
                <w:rFonts w:eastAsia="Calibri" w:cs="Arial"/>
                <w:b/>
                <w:sz w:val="20"/>
                <w:szCs w:val="20"/>
                <w:lang w:eastAsia="en-US"/>
              </w:rPr>
              <w:t>Community Safety Managers (CSM) and Community Safety Team Leaders (CSTL)</w:t>
            </w:r>
          </w:p>
        </w:tc>
      </w:tr>
      <w:tr w:rsidR="00CA5285" w14:paraId="5C678B6D" w14:textId="77777777" w:rsidTr="00BD2555">
        <w:tc>
          <w:tcPr>
            <w:tcW w:w="2376" w:type="dxa"/>
            <w:vMerge w:val="restart"/>
            <w:tcBorders>
              <w:top w:val="single" w:sz="4" w:space="0" w:color="auto"/>
              <w:left w:val="single" w:sz="4" w:space="0" w:color="auto"/>
              <w:bottom w:val="single" w:sz="4" w:space="0" w:color="auto"/>
              <w:right w:val="single" w:sz="4" w:space="0" w:color="auto"/>
            </w:tcBorders>
            <w:hideMark/>
          </w:tcPr>
          <w:p w14:paraId="12F2C5A1" w14:textId="77777777" w:rsidR="00CA5285" w:rsidRDefault="00CA5285">
            <w:pPr>
              <w:pStyle w:val="NoSpacing"/>
              <w:rPr>
                <w:rFonts w:eastAsia="Calibri" w:cs="Arial"/>
                <w:b/>
                <w:sz w:val="20"/>
                <w:szCs w:val="20"/>
                <w:lang w:eastAsia="en-US"/>
              </w:rPr>
            </w:pPr>
            <w:r>
              <w:rPr>
                <w:rFonts w:eastAsia="Calibri" w:cs="Arial"/>
                <w:b/>
                <w:sz w:val="20"/>
                <w:szCs w:val="20"/>
                <w:lang w:eastAsia="en-US"/>
              </w:rPr>
              <w:t>Manchester</w:t>
            </w:r>
          </w:p>
        </w:tc>
        <w:tc>
          <w:tcPr>
            <w:tcW w:w="3119" w:type="dxa"/>
            <w:tcBorders>
              <w:top w:val="single" w:sz="4" w:space="0" w:color="auto"/>
              <w:left w:val="single" w:sz="4" w:space="0" w:color="auto"/>
              <w:bottom w:val="single" w:sz="4" w:space="0" w:color="auto"/>
              <w:right w:val="single" w:sz="4" w:space="0" w:color="auto"/>
            </w:tcBorders>
          </w:tcPr>
          <w:p w14:paraId="06946904" w14:textId="77777777" w:rsidR="00CA5285" w:rsidRDefault="00CA5285">
            <w:pPr>
              <w:pStyle w:val="NoSpacing"/>
              <w:rPr>
                <w:rFonts w:eastAsia="Calibri" w:cs="Arial"/>
                <w:sz w:val="20"/>
                <w:szCs w:val="20"/>
                <w:lang w:eastAsia="en-US"/>
              </w:rPr>
            </w:pPr>
            <w:r>
              <w:rPr>
                <w:rFonts w:eastAsia="Calibri" w:cs="Arial"/>
                <w:sz w:val="20"/>
                <w:szCs w:val="20"/>
                <w:lang w:eastAsia="en-US"/>
              </w:rPr>
              <w:t>Clare Platt (CSM)</w:t>
            </w:r>
          </w:p>
          <w:p w14:paraId="068D626C" w14:textId="77777777" w:rsidR="00CA5285" w:rsidRDefault="00CA5285">
            <w:pPr>
              <w:pStyle w:val="NoSpacing"/>
              <w:rPr>
                <w:rFonts w:eastAsia="Calibri" w:cs="Arial"/>
                <w:sz w:val="20"/>
                <w:szCs w:val="20"/>
                <w:lang w:eastAsia="en-US"/>
              </w:rPr>
            </w:pPr>
          </w:p>
        </w:tc>
        <w:tc>
          <w:tcPr>
            <w:tcW w:w="3747" w:type="dxa"/>
            <w:tcBorders>
              <w:top w:val="single" w:sz="4" w:space="0" w:color="auto"/>
              <w:left w:val="single" w:sz="4" w:space="0" w:color="auto"/>
              <w:bottom w:val="single" w:sz="4" w:space="0" w:color="auto"/>
              <w:right w:val="single" w:sz="4" w:space="0" w:color="auto"/>
            </w:tcBorders>
            <w:hideMark/>
          </w:tcPr>
          <w:p w14:paraId="790583E6" w14:textId="77777777" w:rsidR="00CA5285" w:rsidRDefault="00CA5285">
            <w:pPr>
              <w:pStyle w:val="NoSpacing"/>
              <w:rPr>
                <w:rFonts w:eastAsia="Calibri" w:cs="Arial"/>
                <w:sz w:val="20"/>
                <w:szCs w:val="20"/>
                <w:lang w:eastAsia="en-US"/>
              </w:rPr>
            </w:pPr>
            <w:r>
              <w:rPr>
                <w:rFonts w:eastAsia="Calibri" w:cs="Arial"/>
                <w:sz w:val="20"/>
                <w:szCs w:val="20"/>
                <w:lang w:eastAsia="en-US"/>
              </w:rPr>
              <w:t>0161 608 5312 / 07790337829</w:t>
            </w:r>
          </w:p>
          <w:p w14:paraId="4B11ABA1" w14:textId="3CC5AFAD" w:rsidR="00CA5285" w:rsidRDefault="001C67C3">
            <w:pPr>
              <w:pStyle w:val="NoSpacing"/>
              <w:rPr>
                <w:lang w:eastAsia="en-US"/>
              </w:rPr>
            </w:pPr>
            <w:hyperlink r:id="rId64" w:history="1">
              <w:r w:rsidR="00CA5285">
                <w:rPr>
                  <w:rStyle w:val="Hyperlink"/>
                  <w:rFonts w:eastAsia="Calibri" w:cs="Arial"/>
                  <w:sz w:val="20"/>
                  <w:szCs w:val="20"/>
                  <w:lang w:eastAsia="en-US"/>
                </w:rPr>
                <w:t>plattc@manchesterfire.gov.uk</w:t>
              </w:r>
            </w:hyperlink>
          </w:p>
          <w:p w14:paraId="63A2175F" w14:textId="77777777" w:rsidR="007C63FC" w:rsidRDefault="007C63FC">
            <w:pPr>
              <w:pStyle w:val="NoSpacing"/>
              <w:rPr>
                <w:rFonts w:eastAsia="Calibri" w:cs="Arial"/>
                <w:sz w:val="20"/>
                <w:szCs w:val="20"/>
                <w:lang w:eastAsia="en-US"/>
              </w:rPr>
            </w:pPr>
          </w:p>
        </w:tc>
      </w:tr>
      <w:tr w:rsidR="00CA5285" w14:paraId="29FD6FF0" w14:textId="77777777" w:rsidTr="00BD2555">
        <w:tc>
          <w:tcPr>
            <w:tcW w:w="2376" w:type="dxa"/>
            <w:vMerge/>
            <w:tcBorders>
              <w:top w:val="single" w:sz="4" w:space="0" w:color="auto"/>
              <w:left w:val="single" w:sz="4" w:space="0" w:color="auto"/>
              <w:bottom w:val="single" w:sz="4" w:space="0" w:color="auto"/>
              <w:right w:val="single" w:sz="4" w:space="0" w:color="auto"/>
            </w:tcBorders>
            <w:hideMark/>
          </w:tcPr>
          <w:p w14:paraId="0B5CAE5E" w14:textId="77777777" w:rsidR="00CA5285" w:rsidRDefault="00CA5285">
            <w:pPr>
              <w:spacing w:before="0" w:line="240" w:lineRule="auto"/>
              <w:jc w:val="left"/>
              <w:rPr>
                <w:rFonts w:eastAsia="Calibri" w:cs="Arial"/>
                <w:b/>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14:paraId="7D99F07C" w14:textId="77777777" w:rsidR="00CA5285" w:rsidRPr="007C63FC" w:rsidRDefault="00CA5285">
            <w:pPr>
              <w:pStyle w:val="NoSpacing"/>
              <w:rPr>
                <w:rStyle w:val="Hyperlink"/>
                <w:rFonts w:eastAsia="Calibri" w:cs="Arial"/>
                <w:color w:val="auto"/>
                <w:sz w:val="20"/>
                <w:szCs w:val="20"/>
                <w:u w:val="none"/>
              </w:rPr>
            </w:pPr>
            <w:r w:rsidRPr="007C63FC">
              <w:rPr>
                <w:rStyle w:val="Hyperlink"/>
                <w:rFonts w:eastAsia="Calibri" w:cs="Arial"/>
                <w:color w:val="auto"/>
                <w:sz w:val="20"/>
                <w:szCs w:val="20"/>
                <w:u w:val="none"/>
                <w:lang w:eastAsia="en-US"/>
              </w:rPr>
              <w:t>Mel Kearney (CSTL)</w:t>
            </w:r>
          </w:p>
          <w:p w14:paraId="15ABC8EC" w14:textId="77777777" w:rsidR="00CA5285" w:rsidRDefault="00CA5285">
            <w:pPr>
              <w:pStyle w:val="NoSpacing"/>
              <w:rPr>
                <w:rFonts w:eastAsia="Calibri"/>
              </w:rPr>
            </w:pPr>
          </w:p>
        </w:tc>
        <w:tc>
          <w:tcPr>
            <w:tcW w:w="3747" w:type="dxa"/>
            <w:tcBorders>
              <w:top w:val="single" w:sz="4" w:space="0" w:color="auto"/>
              <w:left w:val="single" w:sz="4" w:space="0" w:color="auto"/>
              <w:bottom w:val="single" w:sz="4" w:space="0" w:color="auto"/>
              <w:right w:val="single" w:sz="4" w:space="0" w:color="auto"/>
            </w:tcBorders>
            <w:hideMark/>
          </w:tcPr>
          <w:p w14:paraId="7A47D395" w14:textId="77777777" w:rsidR="00CA5285" w:rsidRDefault="00CA5285">
            <w:pPr>
              <w:pStyle w:val="NoSpacing"/>
              <w:rPr>
                <w:rStyle w:val="Hyperlink"/>
                <w:rFonts w:eastAsia="Calibri" w:cs="Arial"/>
                <w:color w:val="auto"/>
                <w:sz w:val="20"/>
                <w:szCs w:val="20"/>
                <w:u w:val="none"/>
              </w:rPr>
            </w:pPr>
            <w:r>
              <w:rPr>
                <w:rStyle w:val="Hyperlink"/>
                <w:rFonts w:eastAsia="Calibri" w:cs="Arial"/>
                <w:sz w:val="20"/>
                <w:szCs w:val="20"/>
                <w:lang w:eastAsia="en-US"/>
              </w:rPr>
              <w:t>0161 909 0312 / 07734275703</w:t>
            </w:r>
          </w:p>
          <w:p w14:paraId="7FF222EA" w14:textId="46F0FDC5" w:rsidR="00CA5285" w:rsidRDefault="001C67C3">
            <w:pPr>
              <w:pStyle w:val="NoSpacing"/>
              <w:rPr>
                <w:lang w:eastAsia="en-US"/>
              </w:rPr>
            </w:pPr>
            <w:hyperlink r:id="rId65" w:history="1">
              <w:r w:rsidR="00CA5285">
                <w:rPr>
                  <w:rStyle w:val="Hyperlink"/>
                  <w:rFonts w:eastAsia="Calibri" w:cs="Arial"/>
                  <w:sz w:val="20"/>
                  <w:szCs w:val="20"/>
                  <w:lang w:eastAsia="en-US"/>
                </w:rPr>
                <w:t>kearneym@manchesterfire.gov.uk</w:t>
              </w:r>
            </w:hyperlink>
          </w:p>
          <w:p w14:paraId="308CF0C5" w14:textId="77777777" w:rsidR="007C63FC" w:rsidRDefault="007C63FC">
            <w:pPr>
              <w:pStyle w:val="NoSpacing"/>
              <w:rPr>
                <w:rFonts w:eastAsia="Calibri"/>
              </w:rPr>
            </w:pPr>
          </w:p>
        </w:tc>
      </w:tr>
      <w:tr w:rsidR="00CA5285" w14:paraId="799ABD78" w14:textId="77777777" w:rsidTr="00BD2555">
        <w:tc>
          <w:tcPr>
            <w:tcW w:w="2376" w:type="dxa"/>
            <w:vMerge w:val="restart"/>
            <w:tcBorders>
              <w:top w:val="single" w:sz="4" w:space="0" w:color="auto"/>
              <w:left w:val="single" w:sz="4" w:space="0" w:color="auto"/>
              <w:bottom w:val="single" w:sz="4" w:space="0" w:color="auto"/>
              <w:right w:val="single" w:sz="4" w:space="0" w:color="auto"/>
            </w:tcBorders>
            <w:hideMark/>
          </w:tcPr>
          <w:p w14:paraId="7ABC10C4" w14:textId="77777777" w:rsidR="00CA5285" w:rsidRDefault="00CA5285">
            <w:pPr>
              <w:pStyle w:val="NoSpacing"/>
              <w:rPr>
                <w:rFonts w:eastAsia="Calibri" w:cs="Arial"/>
                <w:b/>
                <w:sz w:val="20"/>
                <w:szCs w:val="20"/>
                <w:lang w:eastAsia="en-US"/>
              </w:rPr>
            </w:pPr>
            <w:r>
              <w:rPr>
                <w:rFonts w:eastAsia="Calibri" w:cs="Arial"/>
                <w:b/>
                <w:sz w:val="20"/>
                <w:szCs w:val="20"/>
                <w:lang w:eastAsia="en-US"/>
              </w:rPr>
              <w:t>Salford/Trafford</w:t>
            </w:r>
          </w:p>
        </w:tc>
        <w:tc>
          <w:tcPr>
            <w:tcW w:w="3119" w:type="dxa"/>
            <w:tcBorders>
              <w:top w:val="single" w:sz="4" w:space="0" w:color="auto"/>
              <w:left w:val="single" w:sz="4" w:space="0" w:color="auto"/>
              <w:bottom w:val="single" w:sz="4" w:space="0" w:color="auto"/>
              <w:right w:val="single" w:sz="4" w:space="0" w:color="auto"/>
            </w:tcBorders>
          </w:tcPr>
          <w:p w14:paraId="1BDC3374" w14:textId="77777777" w:rsidR="00CA5285" w:rsidRDefault="00CA5285">
            <w:pPr>
              <w:pStyle w:val="NoSpacing"/>
              <w:rPr>
                <w:rFonts w:eastAsia="Calibri" w:cs="Arial"/>
                <w:sz w:val="20"/>
                <w:szCs w:val="20"/>
                <w:lang w:eastAsia="en-US"/>
              </w:rPr>
            </w:pPr>
            <w:r>
              <w:rPr>
                <w:rFonts w:eastAsia="Calibri" w:cs="Arial"/>
                <w:sz w:val="20"/>
                <w:szCs w:val="20"/>
                <w:lang w:eastAsia="en-US"/>
              </w:rPr>
              <w:t>Andy Pownall (CSM)</w:t>
            </w:r>
          </w:p>
          <w:p w14:paraId="69AEB38B" w14:textId="77777777" w:rsidR="00CA5285" w:rsidRDefault="00CA5285">
            <w:pPr>
              <w:pStyle w:val="NoSpacing"/>
              <w:rPr>
                <w:rFonts w:eastAsia="Calibri" w:cs="Arial"/>
                <w:sz w:val="20"/>
                <w:szCs w:val="20"/>
                <w:lang w:eastAsia="en-US"/>
              </w:rPr>
            </w:pPr>
          </w:p>
        </w:tc>
        <w:tc>
          <w:tcPr>
            <w:tcW w:w="3747" w:type="dxa"/>
            <w:tcBorders>
              <w:top w:val="single" w:sz="4" w:space="0" w:color="auto"/>
              <w:left w:val="single" w:sz="4" w:space="0" w:color="auto"/>
              <w:bottom w:val="single" w:sz="4" w:space="0" w:color="auto"/>
              <w:right w:val="single" w:sz="4" w:space="0" w:color="auto"/>
            </w:tcBorders>
            <w:hideMark/>
          </w:tcPr>
          <w:p w14:paraId="07326CA3" w14:textId="022C518B" w:rsidR="00CA5285" w:rsidRDefault="00CA5285">
            <w:pPr>
              <w:pStyle w:val="NoSpacing"/>
              <w:rPr>
                <w:lang w:eastAsia="en-US"/>
              </w:rPr>
            </w:pPr>
            <w:r>
              <w:rPr>
                <w:rFonts w:eastAsia="Calibri" w:cs="Arial"/>
                <w:sz w:val="20"/>
                <w:szCs w:val="20"/>
                <w:lang w:eastAsia="en-US"/>
              </w:rPr>
              <w:t xml:space="preserve">0161 609 0212 / 07977410605 </w:t>
            </w:r>
            <w:hyperlink r:id="rId66" w:history="1">
              <w:r>
                <w:rPr>
                  <w:rStyle w:val="Hyperlink"/>
                  <w:rFonts w:eastAsia="Calibri" w:cs="Arial"/>
                  <w:sz w:val="20"/>
                  <w:szCs w:val="20"/>
                  <w:lang w:eastAsia="en-US"/>
                </w:rPr>
                <w:t>pownalla@manchesterfire.gov.uk</w:t>
              </w:r>
            </w:hyperlink>
          </w:p>
          <w:p w14:paraId="6E2AC37E" w14:textId="77777777" w:rsidR="007C63FC" w:rsidRDefault="007C63FC">
            <w:pPr>
              <w:pStyle w:val="NoSpacing"/>
              <w:rPr>
                <w:rFonts w:eastAsia="Calibri" w:cs="Arial"/>
                <w:sz w:val="20"/>
                <w:szCs w:val="20"/>
                <w:lang w:eastAsia="en-US"/>
              </w:rPr>
            </w:pPr>
          </w:p>
        </w:tc>
      </w:tr>
      <w:tr w:rsidR="00CA5285" w14:paraId="3C033C13" w14:textId="77777777" w:rsidTr="00BD2555">
        <w:tc>
          <w:tcPr>
            <w:tcW w:w="2376" w:type="dxa"/>
            <w:vMerge/>
            <w:tcBorders>
              <w:top w:val="single" w:sz="4" w:space="0" w:color="auto"/>
              <w:left w:val="single" w:sz="4" w:space="0" w:color="auto"/>
              <w:bottom w:val="single" w:sz="4" w:space="0" w:color="auto"/>
              <w:right w:val="single" w:sz="4" w:space="0" w:color="auto"/>
            </w:tcBorders>
            <w:hideMark/>
          </w:tcPr>
          <w:p w14:paraId="406398CF" w14:textId="77777777" w:rsidR="00CA5285" w:rsidRDefault="00CA5285">
            <w:pPr>
              <w:spacing w:before="0" w:line="240" w:lineRule="auto"/>
              <w:jc w:val="left"/>
              <w:rPr>
                <w:rFonts w:eastAsia="Calibri" w:cs="Arial"/>
                <w:b/>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14:paraId="47EA0C8C" w14:textId="77777777" w:rsidR="00CA5285" w:rsidRDefault="00CA5285">
            <w:pPr>
              <w:pStyle w:val="NoSpacing"/>
              <w:rPr>
                <w:rFonts w:eastAsia="Calibri" w:cs="Arial"/>
                <w:sz w:val="20"/>
                <w:szCs w:val="20"/>
                <w:lang w:eastAsia="en-US"/>
              </w:rPr>
            </w:pPr>
            <w:r>
              <w:rPr>
                <w:rFonts w:eastAsia="Calibri" w:cs="Arial"/>
                <w:sz w:val="20"/>
                <w:szCs w:val="20"/>
                <w:lang w:eastAsia="en-US"/>
              </w:rPr>
              <w:t>Janine Davies (CSTL)</w:t>
            </w:r>
          </w:p>
          <w:p w14:paraId="78F03E68" w14:textId="77777777" w:rsidR="00CA5285" w:rsidRDefault="00CA5285">
            <w:pPr>
              <w:pStyle w:val="NoSpacing"/>
              <w:rPr>
                <w:rFonts w:eastAsia="Calibri" w:cs="Arial"/>
                <w:sz w:val="20"/>
                <w:szCs w:val="20"/>
                <w:lang w:eastAsia="en-US"/>
              </w:rPr>
            </w:pPr>
          </w:p>
        </w:tc>
        <w:tc>
          <w:tcPr>
            <w:tcW w:w="3747" w:type="dxa"/>
            <w:tcBorders>
              <w:top w:val="single" w:sz="4" w:space="0" w:color="auto"/>
              <w:left w:val="single" w:sz="4" w:space="0" w:color="auto"/>
              <w:bottom w:val="single" w:sz="4" w:space="0" w:color="auto"/>
              <w:right w:val="single" w:sz="4" w:space="0" w:color="auto"/>
            </w:tcBorders>
            <w:hideMark/>
          </w:tcPr>
          <w:p w14:paraId="33971D09" w14:textId="77777777" w:rsidR="00CA5285" w:rsidRDefault="00CA5285">
            <w:pPr>
              <w:pStyle w:val="NoSpacing"/>
              <w:rPr>
                <w:rFonts w:cs="Arial"/>
                <w:sz w:val="20"/>
                <w:szCs w:val="20"/>
                <w:lang w:val="en" w:eastAsia="en-US"/>
              </w:rPr>
            </w:pPr>
            <w:r>
              <w:rPr>
                <w:rFonts w:cs="Arial"/>
                <w:sz w:val="20"/>
                <w:szCs w:val="20"/>
                <w:lang w:val="en" w:eastAsia="en-US"/>
              </w:rPr>
              <w:t>07817384471</w:t>
            </w:r>
          </w:p>
          <w:p w14:paraId="5EA44B4A" w14:textId="150A7C09" w:rsidR="00CA5285" w:rsidRDefault="001C67C3">
            <w:pPr>
              <w:pStyle w:val="NoSpacing"/>
              <w:rPr>
                <w:lang w:eastAsia="en-US"/>
              </w:rPr>
            </w:pPr>
            <w:hyperlink r:id="rId67" w:history="1">
              <w:r w:rsidR="00CA5285">
                <w:rPr>
                  <w:rStyle w:val="Hyperlink"/>
                  <w:rFonts w:cs="Arial"/>
                  <w:sz w:val="20"/>
                  <w:szCs w:val="20"/>
                  <w:lang w:val="en" w:eastAsia="en-US"/>
                </w:rPr>
                <w:t>daviesjl@manchesterfire.gov.uk</w:t>
              </w:r>
            </w:hyperlink>
          </w:p>
          <w:p w14:paraId="4741A27C" w14:textId="77777777" w:rsidR="007C63FC" w:rsidRDefault="007C63FC">
            <w:pPr>
              <w:pStyle w:val="NoSpacing"/>
              <w:rPr>
                <w:rFonts w:cs="Arial"/>
                <w:sz w:val="20"/>
                <w:szCs w:val="20"/>
                <w:lang w:val="en" w:eastAsia="en-US"/>
              </w:rPr>
            </w:pPr>
          </w:p>
        </w:tc>
      </w:tr>
      <w:tr w:rsidR="00CA5285" w14:paraId="26E87228" w14:textId="77777777" w:rsidTr="00BD2555">
        <w:tc>
          <w:tcPr>
            <w:tcW w:w="2376" w:type="dxa"/>
            <w:vMerge w:val="restart"/>
            <w:tcBorders>
              <w:top w:val="single" w:sz="4" w:space="0" w:color="auto"/>
              <w:left w:val="single" w:sz="4" w:space="0" w:color="auto"/>
              <w:bottom w:val="single" w:sz="4" w:space="0" w:color="auto"/>
              <w:right w:val="single" w:sz="4" w:space="0" w:color="auto"/>
            </w:tcBorders>
            <w:hideMark/>
          </w:tcPr>
          <w:p w14:paraId="63247440" w14:textId="77777777" w:rsidR="00CA5285" w:rsidRDefault="00CA5285">
            <w:pPr>
              <w:pStyle w:val="NoSpacing"/>
              <w:rPr>
                <w:rFonts w:eastAsia="Calibri" w:cs="Arial"/>
                <w:b/>
                <w:sz w:val="20"/>
                <w:szCs w:val="20"/>
                <w:lang w:eastAsia="en-US"/>
              </w:rPr>
            </w:pPr>
            <w:r>
              <w:rPr>
                <w:rFonts w:eastAsia="Calibri" w:cs="Arial"/>
                <w:b/>
                <w:sz w:val="20"/>
                <w:szCs w:val="20"/>
                <w:lang w:eastAsia="en-US"/>
              </w:rPr>
              <w:t>Stockport/Tameside</w:t>
            </w:r>
          </w:p>
        </w:tc>
        <w:tc>
          <w:tcPr>
            <w:tcW w:w="3119" w:type="dxa"/>
            <w:tcBorders>
              <w:top w:val="single" w:sz="4" w:space="0" w:color="auto"/>
              <w:left w:val="single" w:sz="4" w:space="0" w:color="auto"/>
              <w:bottom w:val="single" w:sz="4" w:space="0" w:color="auto"/>
              <w:right w:val="single" w:sz="4" w:space="0" w:color="auto"/>
            </w:tcBorders>
            <w:hideMark/>
          </w:tcPr>
          <w:p w14:paraId="088CA2CE" w14:textId="77777777" w:rsidR="00CA5285" w:rsidRDefault="00CA5285">
            <w:pPr>
              <w:pStyle w:val="NoSpacing"/>
              <w:rPr>
                <w:rFonts w:eastAsia="Calibri" w:cs="Arial"/>
                <w:sz w:val="20"/>
                <w:szCs w:val="20"/>
                <w:lang w:eastAsia="en-US"/>
              </w:rPr>
            </w:pPr>
            <w:r>
              <w:rPr>
                <w:rFonts w:eastAsia="Calibri" w:cs="Arial"/>
                <w:sz w:val="20"/>
                <w:szCs w:val="20"/>
                <w:lang w:eastAsia="en-US"/>
              </w:rPr>
              <w:t>Louise Atkinson (CSM)</w:t>
            </w:r>
          </w:p>
        </w:tc>
        <w:tc>
          <w:tcPr>
            <w:tcW w:w="3747" w:type="dxa"/>
            <w:tcBorders>
              <w:top w:val="single" w:sz="4" w:space="0" w:color="auto"/>
              <w:left w:val="single" w:sz="4" w:space="0" w:color="auto"/>
              <w:bottom w:val="single" w:sz="4" w:space="0" w:color="auto"/>
              <w:right w:val="single" w:sz="4" w:space="0" w:color="auto"/>
            </w:tcBorders>
            <w:hideMark/>
          </w:tcPr>
          <w:p w14:paraId="164E6D5D" w14:textId="77777777" w:rsidR="00CA5285" w:rsidRDefault="00CA5285">
            <w:pPr>
              <w:pStyle w:val="NoSpacing"/>
              <w:rPr>
                <w:rFonts w:cs="Arial"/>
                <w:sz w:val="20"/>
                <w:szCs w:val="20"/>
                <w:lang w:val="en" w:eastAsia="en-US"/>
              </w:rPr>
            </w:pPr>
            <w:r>
              <w:rPr>
                <w:rFonts w:cs="Arial"/>
                <w:sz w:val="20"/>
                <w:szCs w:val="20"/>
                <w:lang w:val="en" w:eastAsia="en-US"/>
              </w:rPr>
              <w:t>0161 608 5412 07772 210774</w:t>
            </w:r>
          </w:p>
          <w:p w14:paraId="5FE92C46" w14:textId="70455A31" w:rsidR="00CA5285" w:rsidRDefault="001C67C3">
            <w:pPr>
              <w:pStyle w:val="NoSpacing"/>
              <w:rPr>
                <w:lang w:eastAsia="en-US"/>
              </w:rPr>
            </w:pPr>
            <w:hyperlink r:id="rId68" w:history="1">
              <w:r w:rsidR="00CA5285">
                <w:rPr>
                  <w:rStyle w:val="Hyperlink"/>
                  <w:rFonts w:cs="Arial"/>
                  <w:sz w:val="20"/>
                  <w:szCs w:val="20"/>
                  <w:lang w:val="en" w:eastAsia="en-US"/>
                </w:rPr>
                <w:t>atkinsonl@manchesterfire.gov.uk</w:t>
              </w:r>
            </w:hyperlink>
          </w:p>
          <w:p w14:paraId="59C648EC" w14:textId="77777777" w:rsidR="007C63FC" w:rsidRDefault="007C63FC">
            <w:pPr>
              <w:pStyle w:val="NoSpacing"/>
              <w:rPr>
                <w:rFonts w:cs="Arial"/>
                <w:sz w:val="20"/>
                <w:szCs w:val="20"/>
                <w:lang w:val="en" w:eastAsia="en-US"/>
              </w:rPr>
            </w:pPr>
          </w:p>
        </w:tc>
      </w:tr>
      <w:tr w:rsidR="00CA5285" w14:paraId="4DA7D3C7" w14:textId="77777777" w:rsidTr="00BD2555">
        <w:tc>
          <w:tcPr>
            <w:tcW w:w="2376" w:type="dxa"/>
            <w:vMerge/>
            <w:tcBorders>
              <w:top w:val="single" w:sz="4" w:space="0" w:color="auto"/>
              <w:left w:val="single" w:sz="4" w:space="0" w:color="auto"/>
              <w:bottom w:val="single" w:sz="4" w:space="0" w:color="auto"/>
              <w:right w:val="single" w:sz="4" w:space="0" w:color="auto"/>
            </w:tcBorders>
            <w:hideMark/>
          </w:tcPr>
          <w:p w14:paraId="3E703C00" w14:textId="77777777" w:rsidR="00CA5285" w:rsidRDefault="00CA5285">
            <w:pPr>
              <w:spacing w:before="0" w:line="240" w:lineRule="auto"/>
              <w:jc w:val="left"/>
              <w:rPr>
                <w:rFonts w:eastAsia="Calibri" w:cs="Arial"/>
                <w:b/>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14:paraId="72BAB32C" w14:textId="77777777" w:rsidR="00CA5285" w:rsidRDefault="00CA5285">
            <w:pPr>
              <w:pStyle w:val="NoSpacing"/>
              <w:rPr>
                <w:rFonts w:eastAsia="Calibri" w:cs="Arial"/>
                <w:sz w:val="20"/>
                <w:szCs w:val="20"/>
                <w:lang w:eastAsia="en-US"/>
              </w:rPr>
            </w:pPr>
            <w:r>
              <w:rPr>
                <w:rFonts w:eastAsia="Calibri" w:cs="Arial"/>
                <w:sz w:val="20"/>
                <w:szCs w:val="20"/>
                <w:lang w:eastAsia="en-US"/>
              </w:rPr>
              <w:t>Wendy Hall (CSTL)</w:t>
            </w:r>
          </w:p>
          <w:p w14:paraId="7F78A3C1" w14:textId="77777777" w:rsidR="00CA5285" w:rsidRDefault="00CA5285">
            <w:pPr>
              <w:pStyle w:val="NoSpacing"/>
              <w:rPr>
                <w:rFonts w:eastAsia="Calibri" w:cs="Arial"/>
                <w:sz w:val="20"/>
                <w:szCs w:val="20"/>
                <w:lang w:eastAsia="en-US"/>
              </w:rPr>
            </w:pPr>
          </w:p>
        </w:tc>
        <w:tc>
          <w:tcPr>
            <w:tcW w:w="3747" w:type="dxa"/>
            <w:tcBorders>
              <w:top w:val="single" w:sz="4" w:space="0" w:color="auto"/>
              <w:left w:val="single" w:sz="4" w:space="0" w:color="auto"/>
              <w:bottom w:val="single" w:sz="4" w:space="0" w:color="auto"/>
              <w:right w:val="single" w:sz="4" w:space="0" w:color="auto"/>
            </w:tcBorders>
            <w:hideMark/>
          </w:tcPr>
          <w:p w14:paraId="522F1E38" w14:textId="77777777" w:rsidR="00CA5285" w:rsidRPr="007C63FC" w:rsidRDefault="00CA5285">
            <w:pPr>
              <w:pStyle w:val="NoSpacing"/>
              <w:rPr>
                <w:rStyle w:val="Hyperlink"/>
                <w:rFonts w:eastAsia="Calibri" w:cs="Arial"/>
                <w:color w:val="auto"/>
                <w:sz w:val="20"/>
                <w:szCs w:val="20"/>
                <w:u w:val="none"/>
              </w:rPr>
            </w:pPr>
            <w:r w:rsidRPr="007C63FC">
              <w:rPr>
                <w:rStyle w:val="Hyperlink"/>
                <w:rFonts w:eastAsia="Calibri" w:cs="Arial"/>
                <w:color w:val="auto"/>
                <w:sz w:val="20"/>
                <w:szCs w:val="20"/>
                <w:u w:val="none"/>
                <w:lang w:eastAsia="en-US"/>
              </w:rPr>
              <w:t>0161 608 5427 / 07971971417</w:t>
            </w:r>
          </w:p>
          <w:p w14:paraId="2E7A1C1F" w14:textId="172DB6F8" w:rsidR="007C63FC" w:rsidRPr="007C63FC" w:rsidRDefault="001C67C3">
            <w:pPr>
              <w:pStyle w:val="NoSpacing"/>
              <w:rPr>
                <w:lang w:eastAsia="en-US"/>
              </w:rPr>
            </w:pPr>
            <w:hyperlink r:id="rId69" w:history="1">
              <w:r w:rsidR="00CA5285" w:rsidRPr="007C63FC">
                <w:rPr>
                  <w:rStyle w:val="Hyperlink"/>
                  <w:rFonts w:eastAsia="Calibri" w:cs="Arial"/>
                  <w:color w:val="auto"/>
                  <w:sz w:val="20"/>
                  <w:szCs w:val="20"/>
                  <w:lang w:eastAsia="en-US"/>
                </w:rPr>
                <w:t>hallw@manchesterfire.gov.uk</w:t>
              </w:r>
            </w:hyperlink>
          </w:p>
          <w:p w14:paraId="74A734F7" w14:textId="77777777" w:rsidR="007C63FC" w:rsidRDefault="007C63FC">
            <w:pPr>
              <w:pStyle w:val="NoSpacing"/>
            </w:pPr>
          </w:p>
        </w:tc>
      </w:tr>
      <w:tr w:rsidR="00CA5285" w14:paraId="5E79D802" w14:textId="77777777" w:rsidTr="00BD2555">
        <w:tc>
          <w:tcPr>
            <w:tcW w:w="2376" w:type="dxa"/>
            <w:vMerge w:val="restart"/>
            <w:tcBorders>
              <w:top w:val="single" w:sz="4" w:space="0" w:color="auto"/>
              <w:left w:val="single" w:sz="4" w:space="0" w:color="auto"/>
              <w:bottom w:val="single" w:sz="4" w:space="0" w:color="auto"/>
              <w:right w:val="single" w:sz="4" w:space="0" w:color="auto"/>
            </w:tcBorders>
            <w:hideMark/>
          </w:tcPr>
          <w:p w14:paraId="3A74506F" w14:textId="77777777" w:rsidR="00CA5285" w:rsidRDefault="00CA5285">
            <w:pPr>
              <w:pStyle w:val="NoSpacing"/>
              <w:rPr>
                <w:rFonts w:eastAsia="Calibri" w:cs="Arial"/>
                <w:b/>
                <w:sz w:val="20"/>
                <w:szCs w:val="20"/>
                <w:lang w:eastAsia="en-US"/>
              </w:rPr>
            </w:pPr>
            <w:r>
              <w:rPr>
                <w:rFonts w:eastAsia="Calibri" w:cs="Arial"/>
                <w:b/>
                <w:sz w:val="20"/>
                <w:szCs w:val="20"/>
                <w:lang w:eastAsia="en-US"/>
              </w:rPr>
              <w:t>Bury/Oldham/</w:t>
            </w:r>
          </w:p>
          <w:p w14:paraId="1B3E95AF" w14:textId="77777777" w:rsidR="00CA5285" w:rsidRDefault="00CA5285">
            <w:pPr>
              <w:pStyle w:val="NoSpacing"/>
              <w:rPr>
                <w:rFonts w:eastAsia="Calibri" w:cs="Arial"/>
                <w:sz w:val="20"/>
                <w:szCs w:val="20"/>
                <w:lang w:eastAsia="en-US"/>
              </w:rPr>
            </w:pPr>
            <w:r>
              <w:rPr>
                <w:rFonts w:eastAsia="Calibri" w:cs="Arial"/>
                <w:b/>
                <w:sz w:val="20"/>
                <w:szCs w:val="20"/>
                <w:lang w:eastAsia="en-US"/>
              </w:rPr>
              <w:t>Rochdale</w:t>
            </w:r>
          </w:p>
        </w:tc>
        <w:tc>
          <w:tcPr>
            <w:tcW w:w="3119" w:type="dxa"/>
            <w:tcBorders>
              <w:top w:val="single" w:sz="4" w:space="0" w:color="auto"/>
              <w:left w:val="single" w:sz="4" w:space="0" w:color="auto"/>
              <w:bottom w:val="single" w:sz="4" w:space="0" w:color="auto"/>
              <w:right w:val="single" w:sz="4" w:space="0" w:color="auto"/>
            </w:tcBorders>
          </w:tcPr>
          <w:p w14:paraId="4B010881" w14:textId="77777777" w:rsidR="00CA5285" w:rsidRDefault="00CA5285">
            <w:pPr>
              <w:pStyle w:val="NoSpacing"/>
              <w:rPr>
                <w:rFonts w:eastAsia="Calibri" w:cs="Arial"/>
                <w:sz w:val="20"/>
                <w:szCs w:val="20"/>
                <w:lang w:eastAsia="en-US"/>
              </w:rPr>
            </w:pPr>
            <w:r>
              <w:rPr>
                <w:rFonts w:eastAsia="Calibri" w:cs="Arial"/>
                <w:sz w:val="20"/>
                <w:szCs w:val="20"/>
                <w:lang w:eastAsia="en-US"/>
              </w:rPr>
              <w:t>Jax Effiong (CSM)</w:t>
            </w:r>
          </w:p>
          <w:p w14:paraId="01B023F8" w14:textId="77777777" w:rsidR="00CA5285" w:rsidRDefault="00CA5285">
            <w:pPr>
              <w:pStyle w:val="NoSpacing"/>
              <w:rPr>
                <w:rFonts w:eastAsia="Calibri" w:cs="Arial"/>
                <w:sz w:val="20"/>
                <w:szCs w:val="20"/>
                <w:lang w:eastAsia="en-US"/>
              </w:rPr>
            </w:pPr>
          </w:p>
        </w:tc>
        <w:tc>
          <w:tcPr>
            <w:tcW w:w="3747" w:type="dxa"/>
            <w:tcBorders>
              <w:top w:val="single" w:sz="4" w:space="0" w:color="auto"/>
              <w:left w:val="single" w:sz="4" w:space="0" w:color="auto"/>
              <w:bottom w:val="single" w:sz="4" w:space="0" w:color="auto"/>
              <w:right w:val="single" w:sz="4" w:space="0" w:color="auto"/>
            </w:tcBorders>
            <w:hideMark/>
          </w:tcPr>
          <w:p w14:paraId="5D60922C" w14:textId="77777777" w:rsidR="00CA5285" w:rsidRDefault="00CA5285">
            <w:pPr>
              <w:pStyle w:val="NoSpacing"/>
              <w:rPr>
                <w:rFonts w:eastAsia="Calibri" w:cs="Arial"/>
                <w:sz w:val="20"/>
                <w:szCs w:val="20"/>
                <w:lang w:eastAsia="en-US"/>
              </w:rPr>
            </w:pPr>
            <w:r>
              <w:rPr>
                <w:rFonts w:eastAsia="Calibri" w:cs="Arial"/>
                <w:sz w:val="20"/>
                <w:szCs w:val="20"/>
                <w:lang w:eastAsia="en-US"/>
              </w:rPr>
              <w:t>0161 9098634 / 07976027920</w:t>
            </w:r>
          </w:p>
          <w:p w14:paraId="33869329" w14:textId="10F475C0" w:rsidR="00CA5285" w:rsidRDefault="001C67C3">
            <w:pPr>
              <w:pStyle w:val="NoSpacing"/>
              <w:rPr>
                <w:lang w:eastAsia="en-US"/>
              </w:rPr>
            </w:pPr>
            <w:hyperlink r:id="rId70" w:history="1">
              <w:r w:rsidR="00CA5285">
                <w:rPr>
                  <w:rStyle w:val="Hyperlink"/>
                  <w:rFonts w:eastAsia="Calibri" w:cs="Arial"/>
                  <w:sz w:val="20"/>
                  <w:szCs w:val="20"/>
                  <w:lang w:eastAsia="en-US"/>
                </w:rPr>
                <w:t>effiongj@manchesterfire.gov.uk</w:t>
              </w:r>
            </w:hyperlink>
          </w:p>
          <w:p w14:paraId="5CD47ADA" w14:textId="77777777" w:rsidR="007C63FC" w:rsidRDefault="007C63FC">
            <w:pPr>
              <w:pStyle w:val="NoSpacing"/>
              <w:rPr>
                <w:rFonts w:eastAsia="Calibri" w:cs="Arial"/>
                <w:sz w:val="20"/>
                <w:szCs w:val="20"/>
                <w:lang w:eastAsia="en-US"/>
              </w:rPr>
            </w:pPr>
          </w:p>
        </w:tc>
      </w:tr>
      <w:tr w:rsidR="00CA5285" w14:paraId="082B1A23" w14:textId="77777777" w:rsidTr="00BD2555">
        <w:tc>
          <w:tcPr>
            <w:tcW w:w="2376" w:type="dxa"/>
            <w:vMerge/>
            <w:tcBorders>
              <w:top w:val="single" w:sz="4" w:space="0" w:color="auto"/>
              <w:left w:val="single" w:sz="4" w:space="0" w:color="auto"/>
              <w:bottom w:val="single" w:sz="4" w:space="0" w:color="auto"/>
              <w:right w:val="single" w:sz="4" w:space="0" w:color="auto"/>
            </w:tcBorders>
            <w:hideMark/>
          </w:tcPr>
          <w:p w14:paraId="0360A444" w14:textId="77777777" w:rsidR="00CA5285" w:rsidRDefault="00CA5285">
            <w:pPr>
              <w:spacing w:before="0" w:line="240" w:lineRule="auto"/>
              <w:jc w:val="left"/>
              <w:rPr>
                <w:rFonts w:eastAsia="Calibri"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14:paraId="2D8A6885" w14:textId="77777777" w:rsidR="00CA5285" w:rsidRDefault="00CA5285">
            <w:pPr>
              <w:pStyle w:val="NoSpacing"/>
              <w:rPr>
                <w:rFonts w:eastAsia="Calibri" w:cs="Arial"/>
                <w:sz w:val="20"/>
                <w:szCs w:val="20"/>
                <w:lang w:eastAsia="en-US"/>
              </w:rPr>
            </w:pPr>
            <w:r>
              <w:rPr>
                <w:rFonts w:eastAsia="Calibri" w:cs="Arial"/>
                <w:sz w:val="20"/>
                <w:szCs w:val="20"/>
                <w:lang w:eastAsia="en-US"/>
              </w:rPr>
              <w:t>Ros Hopkins (CSTL)</w:t>
            </w:r>
          </w:p>
          <w:p w14:paraId="31D8896A" w14:textId="77777777" w:rsidR="00CA5285" w:rsidRDefault="00CA5285">
            <w:pPr>
              <w:pStyle w:val="NoSpacing"/>
              <w:rPr>
                <w:rFonts w:eastAsia="Calibri" w:cs="Arial"/>
                <w:sz w:val="20"/>
                <w:szCs w:val="20"/>
                <w:lang w:eastAsia="en-US"/>
              </w:rPr>
            </w:pPr>
          </w:p>
        </w:tc>
        <w:tc>
          <w:tcPr>
            <w:tcW w:w="3747" w:type="dxa"/>
            <w:tcBorders>
              <w:top w:val="single" w:sz="4" w:space="0" w:color="auto"/>
              <w:left w:val="single" w:sz="4" w:space="0" w:color="auto"/>
              <w:bottom w:val="single" w:sz="4" w:space="0" w:color="auto"/>
              <w:right w:val="single" w:sz="4" w:space="0" w:color="auto"/>
            </w:tcBorders>
            <w:hideMark/>
          </w:tcPr>
          <w:p w14:paraId="5B1C6BD7" w14:textId="77777777" w:rsidR="00CA5285" w:rsidRDefault="00CA5285">
            <w:pPr>
              <w:pStyle w:val="NoSpacing"/>
              <w:rPr>
                <w:rFonts w:cs="Arial"/>
                <w:sz w:val="20"/>
                <w:szCs w:val="20"/>
                <w:lang w:eastAsia="en-US"/>
              </w:rPr>
            </w:pPr>
            <w:r>
              <w:rPr>
                <w:rFonts w:cs="Arial"/>
                <w:sz w:val="20"/>
                <w:szCs w:val="20"/>
                <w:lang w:eastAsia="en-US"/>
              </w:rPr>
              <w:t>07817386916</w:t>
            </w:r>
          </w:p>
          <w:p w14:paraId="4CC848E3" w14:textId="25BCD6AC" w:rsidR="00CA5285" w:rsidRDefault="001C67C3">
            <w:pPr>
              <w:pStyle w:val="NoSpacing"/>
              <w:rPr>
                <w:lang w:eastAsia="en-US"/>
              </w:rPr>
            </w:pPr>
            <w:hyperlink r:id="rId71" w:history="1">
              <w:r w:rsidR="00CA5285">
                <w:rPr>
                  <w:rStyle w:val="Hyperlink"/>
                  <w:rFonts w:cs="Arial"/>
                  <w:sz w:val="20"/>
                  <w:szCs w:val="20"/>
                  <w:lang w:eastAsia="en-US"/>
                </w:rPr>
                <w:t>hopkinsr@manchesterfire.gov.uk</w:t>
              </w:r>
            </w:hyperlink>
          </w:p>
          <w:p w14:paraId="6C620A1E" w14:textId="77777777" w:rsidR="007C63FC" w:rsidRDefault="007C63FC">
            <w:pPr>
              <w:pStyle w:val="NoSpacing"/>
              <w:rPr>
                <w:rFonts w:eastAsia="Calibri" w:cs="Arial"/>
                <w:sz w:val="20"/>
                <w:szCs w:val="20"/>
                <w:lang w:eastAsia="en-US"/>
              </w:rPr>
            </w:pPr>
          </w:p>
        </w:tc>
      </w:tr>
      <w:tr w:rsidR="00CA5285" w14:paraId="4E4BBBA3" w14:textId="77777777" w:rsidTr="00BD2555">
        <w:tc>
          <w:tcPr>
            <w:tcW w:w="2376" w:type="dxa"/>
            <w:vMerge w:val="restart"/>
            <w:tcBorders>
              <w:top w:val="single" w:sz="4" w:space="0" w:color="auto"/>
              <w:left w:val="single" w:sz="4" w:space="0" w:color="auto"/>
              <w:bottom w:val="single" w:sz="4" w:space="0" w:color="auto"/>
              <w:right w:val="single" w:sz="4" w:space="0" w:color="auto"/>
            </w:tcBorders>
            <w:hideMark/>
          </w:tcPr>
          <w:p w14:paraId="7896604B" w14:textId="77777777" w:rsidR="00CA5285" w:rsidRDefault="00CA5285">
            <w:pPr>
              <w:pStyle w:val="NoSpacing"/>
              <w:rPr>
                <w:rFonts w:eastAsia="Calibri" w:cs="Arial"/>
                <w:b/>
                <w:sz w:val="20"/>
                <w:szCs w:val="20"/>
                <w:lang w:eastAsia="en-US"/>
              </w:rPr>
            </w:pPr>
            <w:r>
              <w:rPr>
                <w:rFonts w:eastAsia="Calibri" w:cs="Arial"/>
                <w:b/>
                <w:sz w:val="20"/>
                <w:szCs w:val="20"/>
                <w:lang w:eastAsia="en-US"/>
              </w:rPr>
              <w:t>Wigan/Bolton</w:t>
            </w:r>
          </w:p>
        </w:tc>
        <w:tc>
          <w:tcPr>
            <w:tcW w:w="3119" w:type="dxa"/>
            <w:tcBorders>
              <w:top w:val="single" w:sz="4" w:space="0" w:color="auto"/>
              <w:left w:val="single" w:sz="4" w:space="0" w:color="auto"/>
              <w:bottom w:val="single" w:sz="4" w:space="0" w:color="auto"/>
              <w:right w:val="single" w:sz="4" w:space="0" w:color="auto"/>
            </w:tcBorders>
          </w:tcPr>
          <w:p w14:paraId="3BF90433" w14:textId="77777777" w:rsidR="00CA5285" w:rsidRDefault="00CA5285">
            <w:pPr>
              <w:pStyle w:val="NoSpacing"/>
              <w:rPr>
                <w:rFonts w:eastAsia="Calibri" w:cs="Arial"/>
                <w:sz w:val="20"/>
                <w:szCs w:val="20"/>
                <w:lang w:eastAsia="en-US"/>
              </w:rPr>
            </w:pPr>
            <w:r>
              <w:rPr>
                <w:rFonts w:eastAsia="Calibri" w:cs="Arial"/>
                <w:sz w:val="20"/>
                <w:szCs w:val="20"/>
                <w:lang w:eastAsia="en-US"/>
              </w:rPr>
              <w:t>Derek Dempster (CSM)</w:t>
            </w:r>
          </w:p>
          <w:p w14:paraId="5B22E22E" w14:textId="77777777" w:rsidR="00CA5285" w:rsidRDefault="00CA5285">
            <w:pPr>
              <w:pStyle w:val="NoSpacing"/>
              <w:rPr>
                <w:rFonts w:eastAsia="Calibri" w:cs="Arial"/>
                <w:sz w:val="20"/>
                <w:szCs w:val="20"/>
                <w:lang w:eastAsia="en-US"/>
              </w:rPr>
            </w:pPr>
          </w:p>
        </w:tc>
        <w:tc>
          <w:tcPr>
            <w:tcW w:w="3747" w:type="dxa"/>
            <w:tcBorders>
              <w:top w:val="single" w:sz="4" w:space="0" w:color="auto"/>
              <w:left w:val="single" w:sz="4" w:space="0" w:color="auto"/>
              <w:bottom w:val="single" w:sz="4" w:space="0" w:color="auto"/>
              <w:right w:val="single" w:sz="4" w:space="0" w:color="auto"/>
            </w:tcBorders>
            <w:hideMark/>
          </w:tcPr>
          <w:p w14:paraId="644BEDC1" w14:textId="77777777" w:rsidR="00CA5285" w:rsidRDefault="00CA5285">
            <w:pPr>
              <w:pStyle w:val="NoSpacing"/>
              <w:rPr>
                <w:rFonts w:eastAsia="Calibri" w:cs="Arial"/>
                <w:sz w:val="20"/>
                <w:szCs w:val="20"/>
                <w:lang w:eastAsia="en-US"/>
              </w:rPr>
            </w:pPr>
            <w:r>
              <w:rPr>
                <w:rFonts w:eastAsia="Calibri" w:cs="Arial"/>
                <w:sz w:val="20"/>
                <w:szCs w:val="20"/>
                <w:lang w:eastAsia="en-US"/>
              </w:rPr>
              <w:t>01204 902112 / 07734275762</w:t>
            </w:r>
          </w:p>
          <w:p w14:paraId="3AA100C3" w14:textId="57E1A29B" w:rsidR="00CA5285" w:rsidRDefault="001C67C3">
            <w:pPr>
              <w:pStyle w:val="NoSpacing"/>
              <w:rPr>
                <w:lang w:eastAsia="en-US"/>
              </w:rPr>
            </w:pPr>
            <w:hyperlink r:id="rId72" w:history="1">
              <w:r w:rsidR="00CA5285">
                <w:rPr>
                  <w:rStyle w:val="Hyperlink"/>
                  <w:rFonts w:eastAsia="Calibri" w:cs="Arial"/>
                  <w:sz w:val="20"/>
                  <w:szCs w:val="20"/>
                  <w:lang w:eastAsia="en-US"/>
                </w:rPr>
                <w:t>dempsterd@manchesterfire.gov.uk</w:t>
              </w:r>
            </w:hyperlink>
          </w:p>
          <w:p w14:paraId="4FECE64B" w14:textId="77777777" w:rsidR="007C63FC" w:rsidRDefault="007C63FC">
            <w:pPr>
              <w:pStyle w:val="NoSpacing"/>
              <w:rPr>
                <w:rFonts w:eastAsia="Calibri" w:cs="Arial"/>
                <w:sz w:val="20"/>
                <w:szCs w:val="20"/>
                <w:lang w:eastAsia="en-US"/>
              </w:rPr>
            </w:pPr>
          </w:p>
        </w:tc>
      </w:tr>
      <w:tr w:rsidR="00CA5285" w14:paraId="51D09D36" w14:textId="77777777" w:rsidTr="00BD2555">
        <w:tc>
          <w:tcPr>
            <w:tcW w:w="2376" w:type="dxa"/>
            <w:vMerge/>
            <w:tcBorders>
              <w:top w:val="single" w:sz="4" w:space="0" w:color="auto"/>
              <w:left w:val="single" w:sz="4" w:space="0" w:color="auto"/>
              <w:bottom w:val="single" w:sz="4" w:space="0" w:color="auto"/>
              <w:right w:val="single" w:sz="4" w:space="0" w:color="auto"/>
            </w:tcBorders>
            <w:hideMark/>
          </w:tcPr>
          <w:p w14:paraId="4A6A47BD" w14:textId="77777777" w:rsidR="00CA5285" w:rsidRDefault="00CA5285">
            <w:pPr>
              <w:spacing w:before="0" w:line="240" w:lineRule="auto"/>
              <w:jc w:val="left"/>
              <w:rPr>
                <w:rFonts w:eastAsia="Calibri" w:cs="Arial"/>
                <w:b/>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6A4EEA3C" w14:textId="77777777" w:rsidR="00CA5285" w:rsidRDefault="00CA5285">
            <w:pPr>
              <w:pStyle w:val="NoSpacing"/>
              <w:rPr>
                <w:rFonts w:eastAsia="Calibri" w:cs="Arial"/>
                <w:sz w:val="20"/>
                <w:szCs w:val="20"/>
                <w:lang w:eastAsia="en-US"/>
              </w:rPr>
            </w:pPr>
            <w:r>
              <w:rPr>
                <w:rFonts w:eastAsia="Calibri" w:cs="Arial"/>
                <w:sz w:val="20"/>
                <w:szCs w:val="20"/>
                <w:lang w:eastAsia="en-US"/>
              </w:rPr>
              <w:t>CSTL not currently trained</w:t>
            </w:r>
          </w:p>
        </w:tc>
        <w:tc>
          <w:tcPr>
            <w:tcW w:w="3747" w:type="dxa"/>
            <w:tcBorders>
              <w:top w:val="single" w:sz="4" w:space="0" w:color="auto"/>
              <w:left w:val="single" w:sz="4" w:space="0" w:color="auto"/>
              <w:bottom w:val="single" w:sz="4" w:space="0" w:color="auto"/>
              <w:right w:val="single" w:sz="4" w:space="0" w:color="auto"/>
            </w:tcBorders>
          </w:tcPr>
          <w:p w14:paraId="045F29BB" w14:textId="77777777" w:rsidR="00CA5285" w:rsidRDefault="00CA5285">
            <w:pPr>
              <w:pStyle w:val="NoSpacing"/>
              <w:rPr>
                <w:rFonts w:eastAsia="Calibri" w:cs="Arial"/>
                <w:sz w:val="20"/>
                <w:szCs w:val="20"/>
                <w:lang w:eastAsia="en-US"/>
              </w:rPr>
            </w:pPr>
          </w:p>
        </w:tc>
      </w:tr>
      <w:tr w:rsidR="00CA5285" w14:paraId="7084D410" w14:textId="77777777" w:rsidTr="00BD2555">
        <w:tc>
          <w:tcPr>
            <w:tcW w:w="9242" w:type="dxa"/>
            <w:gridSpan w:val="3"/>
            <w:tcBorders>
              <w:top w:val="single" w:sz="4" w:space="0" w:color="auto"/>
              <w:left w:val="single" w:sz="4" w:space="0" w:color="auto"/>
              <w:bottom w:val="single" w:sz="4" w:space="0" w:color="auto"/>
              <w:right w:val="single" w:sz="4" w:space="0" w:color="auto"/>
            </w:tcBorders>
            <w:hideMark/>
          </w:tcPr>
          <w:p w14:paraId="4B2BF5E3" w14:textId="15327A70" w:rsidR="007C63FC" w:rsidRDefault="00CA5285">
            <w:pPr>
              <w:pStyle w:val="NoSpacing"/>
              <w:spacing w:before="240" w:after="240"/>
              <w:jc w:val="both"/>
              <w:rPr>
                <w:rFonts w:eastAsia="Calibri" w:cs="Arial"/>
                <w:b/>
                <w:sz w:val="20"/>
                <w:szCs w:val="20"/>
                <w:lang w:eastAsia="en-US"/>
              </w:rPr>
            </w:pPr>
            <w:r>
              <w:rPr>
                <w:rFonts w:eastAsia="Calibri" w:cs="Arial"/>
                <w:b/>
                <w:sz w:val="20"/>
                <w:szCs w:val="20"/>
                <w:lang w:eastAsia="en-US"/>
              </w:rPr>
              <w:lastRenderedPageBreak/>
              <w:t xml:space="preserve">DSOs - Group Managers </w:t>
            </w:r>
          </w:p>
        </w:tc>
      </w:tr>
      <w:tr w:rsidR="00CA5285" w14:paraId="7128CE07"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32C85868" w14:textId="77777777" w:rsidR="00CA5285" w:rsidRDefault="00CA5285">
            <w:pPr>
              <w:pStyle w:val="NoSpacing"/>
              <w:rPr>
                <w:rFonts w:eastAsia="Calibri" w:cs="Arial"/>
                <w:b/>
                <w:sz w:val="20"/>
                <w:szCs w:val="20"/>
                <w:lang w:eastAsia="en-US"/>
              </w:rPr>
            </w:pPr>
            <w:r>
              <w:rPr>
                <w:rFonts w:eastAsia="Calibri" w:cs="Arial"/>
                <w:sz w:val="20"/>
                <w:szCs w:val="20"/>
                <w:lang w:eastAsia="en-US"/>
              </w:rPr>
              <w:t>Tony Bryan</w:t>
            </w:r>
          </w:p>
        </w:tc>
        <w:tc>
          <w:tcPr>
            <w:tcW w:w="3119" w:type="dxa"/>
            <w:tcBorders>
              <w:top w:val="single" w:sz="4" w:space="0" w:color="auto"/>
              <w:left w:val="single" w:sz="4" w:space="0" w:color="auto"/>
              <w:bottom w:val="single" w:sz="4" w:space="0" w:color="auto"/>
              <w:right w:val="single" w:sz="4" w:space="0" w:color="auto"/>
            </w:tcBorders>
            <w:hideMark/>
          </w:tcPr>
          <w:p w14:paraId="4AF46B84" w14:textId="77777777" w:rsidR="00CA5285" w:rsidRDefault="00CA5285">
            <w:pPr>
              <w:pStyle w:val="NoSpacing"/>
              <w:rPr>
                <w:rFonts w:eastAsia="Calibri" w:cs="Arial"/>
                <w:color w:val="0000FF"/>
                <w:sz w:val="20"/>
                <w:szCs w:val="20"/>
                <w:u w:val="single"/>
                <w:lang w:eastAsia="en-US"/>
              </w:rPr>
            </w:pPr>
            <w:r>
              <w:rPr>
                <w:rFonts w:eastAsia="Calibri" w:cs="Arial"/>
                <w:sz w:val="20"/>
                <w:szCs w:val="20"/>
                <w:lang w:eastAsia="en-US"/>
              </w:rPr>
              <w:t xml:space="preserve">07779289039 </w:t>
            </w:r>
          </w:p>
        </w:tc>
        <w:tc>
          <w:tcPr>
            <w:tcW w:w="3747" w:type="dxa"/>
            <w:tcBorders>
              <w:top w:val="single" w:sz="4" w:space="0" w:color="auto"/>
              <w:left w:val="single" w:sz="4" w:space="0" w:color="auto"/>
              <w:bottom w:val="single" w:sz="4" w:space="0" w:color="auto"/>
              <w:right w:val="single" w:sz="4" w:space="0" w:color="auto"/>
            </w:tcBorders>
            <w:hideMark/>
          </w:tcPr>
          <w:p w14:paraId="03D76567" w14:textId="24EF97FD" w:rsidR="00CA5285" w:rsidRDefault="001C67C3">
            <w:pPr>
              <w:pStyle w:val="NoSpacing"/>
              <w:rPr>
                <w:lang w:eastAsia="en-US"/>
              </w:rPr>
            </w:pPr>
            <w:hyperlink r:id="rId73" w:history="1">
              <w:r w:rsidR="00CA5285">
                <w:rPr>
                  <w:rStyle w:val="Hyperlink"/>
                  <w:rFonts w:eastAsia="Calibri" w:cs="Arial"/>
                  <w:sz w:val="20"/>
                  <w:szCs w:val="20"/>
                  <w:lang w:eastAsia="en-US"/>
                </w:rPr>
                <w:t>bryant@manchesterfire.gov.uk</w:t>
              </w:r>
            </w:hyperlink>
          </w:p>
          <w:p w14:paraId="1DCD89B6" w14:textId="77777777" w:rsidR="00CA5285" w:rsidRDefault="00CA5285">
            <w:pPr>
              <w:pStyle w:val="NoSpacing"/>
              <w:rPr>
                <w:rFonts w:eastAsia="Calibri" w:cs="Arial"/>
                <w:b/>
                <w:sz w:val="20"/>
                <w:szCs w:val="20"/>
                <w:lang w:eastAsia="en-US"/>
              </w:rPr>
            </w:pPr>
          </w:p>
        </w:tc>
      </w:tr>
      <w:tr w:rsidR="00CA5285" w14:paraId="1BB45ECF"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4574C440" w14:textId="77777777" w:rsidR="00CA5285" w:rsidRDefault="00CA5285">
            <w:pPr>
              <w:pStyle w:val="NoSpacing"/>
              <w:rPr>
                <w:rFonts w:eastAsia="Calibri" w:cs="Arial"/>
                <w:b/>
                <w:sz w:val="20"/>
                <w:szCs w:val="20"/>
                <w:lang w:eastAsia="en-US"/>
              </w:rPr>
            </w:pPr>
            <w:r>
              <w:rPr>
                <w:rFonts w:eastAsia="Calibri" w:cs="Arial"/>
                <w:sz w:val="20"/>
                <w:szCs w:val="20"/>
                <w:lang w:eastAsia="en-US"/>
              </w:rPr>
              <w:t>Mark Doggett</w:t>
            </w:r>
          </w:p>
        </w:tc>
        <w:tc>
          <w:tcPr>
            <w:tcW w:w="3119" w:type="dxa"/>
            <w:tcBorders>
              <w:top w:val="single" w:sz="4" w:space="0" w:color="auto"/>
              <w:left w:val="single" w:sz="4" w:space="0" w:color="auto"/>
              <w:bottom w:val="single" w:sz="4" w:space="0" w:color="auto"/>
              <w:right w:val="single" w:sz="4" w:space="0" w:color="auto"/>
            </w:tcBorders>
            <w:hideMark/>
          </w:tcPr>
          <w:p w14:paraId="2B999FB2" w14:textId="77777777" w:rsidR="00CA5285" w:rsidRDefault="00CA5285">
            <w:pPr>
              <w:pStyle w:val="NoSpacing"/>
              <w:rPr>
                <w:rFonts w:eastAsia="Calibri" w:cs="Arial"/>
                <w:sz w:val="20"/>
                <w:szCs w:val="20"/>
                <w:lang w:eastAsia="en-US"/>
              </w:rPr>
            </w:pPr>
            <w:r>
              <w:rPr>
                <w:rFonts w:eastAsia="Calibri" w:cs="Arial"/>
                <w:sz w:val="20"/>
                <w:szCs w:val="20"/>
                <w:lang w:eastAsia="en-US"/>
              </w:rPr>
              <w:t xml:space="preserve">01706 900 121 / 07734275743  </w:t>
            </w:r>
          </w:p>
        </w:tc>
        <w:tc>
          <w:tcPr>
            <w:tcW w:w="3747" w:type="dxa"/>
            <w:tcBorders>
              <w:top w:val="single" w:sz="4" w:space="0" w:color="auto"/>
              <w:left w:val="single" w:sz="4" w:space="0" w:color="auto"/>
              <w:bottom w:val="single" w:sz="4" w:space="0" w:color="auto"/>
              <w:right w:val="single" w:sz="4" w:space="0" w:color="auto"/>
            </w:tcBorders>
            <w:hideMark/>
          </w:tcPr>
          <w:p w14:paraId="7959D23E" w14:textId="05BB4075" w:rsidR="00CA5285" w:rsidRDefault="001C67C3">
            <w:pPr>
              <w:pStyle w:val="NoSpacing"/>
              <w:rPr>
                <w:rFonts w:cs="Arial"/>
                <w:sz w:val="20"/>
                <w:szCs w:val="20"/>
                <w:lang w:eastAsia="en-US"/>
              </w:rPr>
            </w:pPr>
            <w:hyperlink r:id="rId74" w:history="1">
              <w:r w:rsidR="00CA5285" w:rsidRPr="00457413">
                <w:rPr>
                  <w:rStyle w:val="Hyperlink"/>
                  <w:rFonts w:eastAsia="Calibri" w:cs="Arial"/>
                  <w:sz w:val="20"/>
                  <w:szCs w:val="20"/>
                  <w:lang w:eastAsia="en-US"/>
                </w:rPr>
                <w:t>doggetmd@manchesterfire.gov</w:t>
              </w:r>
              <w:r w:rsidR="00CA5285" w:rsidRPr="00457413">
                <w:rPr>
                  <w:rStyle w:val="Hyperlink"/>
                  <w:rFonts w:cs="Arial"/>
                  <w:sz w:val="20"/>
                  <w:szCs w:val="20"/>
                  <w:lang w:eastAsia="en-US"/>
                </w:rPr>
                <w:t>.uk</w:t>
              </w:r>
            </w:hyperlink>
          </w:p>
          <w:p w14:paraId="3F903E57" w14:textId="77777777" w:rsidR="00CA5285" w:rsidRDefault="00CA5285">
            <w:pPr>
              <w:pStyle w:val="NoSpacing"/>
              <w:rPr>
                <w:rFonts w:cs="Arial"/>
                <w:sz w:val="20"/>
                <w:szCs w:val="20"/>
                <w:lang w:eastAsia="en-US"/>
              </w:rPr>
            </w:pPr>
          </w:p>
        </w:tc>
      </w:tr>
      <w:tr w:rsidR="00CA5285" w14:paraId="3F16AC3F"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71A5DE73" w14:textId="77777777" w:rsidR="00CA5285" w:rsidRDefault="00CA5285">
            <w:pPr>
              <w:pStyle w:val="NoSpacing"/>
              <w:rPr>
                <w:rFonts w:eastAsia="Calibri" w:cs="Arial"/>
                <w:b/>
                <w:sz w:val="20"/>
                <w:szCs w:val="20"/>
                <w:lang w:eastAsia="en-US"/>
              </w:rPr>
            </w:pPr>
            <w:r>
              <w:rPr>
                <w:rFonts w:eastAsia="Calibri" w:cs="Arial"/>
                <w:sz w:val="20"/>
                <w:szCs w:val="20"/>
                <w:lang w:eastAsia="en-US"/>
              </w:rPr>
              <w:t>Lee Coleman</w:t>
            </w:r>
          </w:p>
        </w:tc>
        <w:tc>
          <w:tcPr>
            <w:tcW w:w="3119" w:type="dxa"/>
            <w:tcBorders>
              <w:top w:val="single" w:sz="4" w:space="0" w:color="auto"/>
              <w:left w:val="single" w:sz="4" w:space="0" w:color="auto"/>
              <w:bottom w:val="single" w:sz="4" w:space="0" w:color="auto"/>
              <w:right w:val="single" w:sz="4" w:space="0" w:color="auto"/>
            </w:tcBorders>
            <w:hideMark/>
          </w:tcPr>
          <w:p w14:paraId="0353C4E9" w14:textId="77777777" w:rsidR="00CA5285" w:rsidRDefault="00CA5285">
            <w:pPr>
              <w:pStyle w:val="NoSpacing"/>
              <w:rPr>
                <w:rFonts w:eastAsia="Calibri" w:cs="Arial"/>
                <w:sz w:val="20"/>
                <w:szCs w:val="20"/>
                <w:lang w:eastAsia="en-US"/>
              </w:rPr>
            </w:pPr>
            <w:r>
              <w:rPr>
                <w:rFonts w:cs="Arial"/>
                <w:color w:val="333333"/>
                <w:sz w:val="20"/>
                <w:szCs w:val="20"/>
                <w:lang w:val="en" w:eastAsia="en-US"/>
              </w:rPr>
              <w:t xml:space="preserve">01204 905 121 </w:t>
            </w:r>
            <w:r>
              <w:rPr>
                <w:rFonts w:eastAsia="Calibri" w:cs="Arial"/>
                <w:sz w:val="20"/>
                <w:szCs w:val="20"/>
                <w:lang w:eastAsia="en-US"/>
              </w:rPr>
              <w:t xml:space="preserve">/ 07977239460  </w:t>
            </w:r>
          </w:p>
        </w:tc>
        <w:tc>
          <w:tcPr>
            <w:tcW w:w="3747" w:type="dxa"/>
            <w:tcBorders>
              <w:top w:val="single" w:sz="4" w:space="0" w:color="auto"/>
              <w:left w:val="single" w:sz="4" w:space="0" w:color="auto"/>
              <w:bottom w:val="single" w:sz="4" w:space="0" w:color="auto"/>
              <w:right w:val="single" w:sz="4" w:space="0" w:color="auto"/>
            </w:tcBorders>
            <w:hideMark/>
          </w:tcPr>
          <w:p w14:paraId="55E919EF" w14:textId="3079B1F4" w:rsidR="00CA5285" w:rsidRDefault="001C67C3">
            <w:pPr>
              <w:pStyle w:val="NoSpacing"/>
              <w:rPr>
                <w:lang w:eastAsia="en-US"/>
              </w:rPr>
            </w:pPr>
            <w:hyperlink r:id="rId75" w:history="1">
              <w:r w:rsidR="00CA5285">
                <w:rPr>
                  <w:rStyle w:val="Hyperlink"/>
                  <w:rFonts w:eastAsia="Calibri" w:cs="Arial"/>
                  <w:sz w:val="20"/>
                  <w:szCs w:val="20"/>
                  <w:lang w:eastAsia="en-US"/>
                </w:rPr>
                <w:t>colemanl@manchesterfire.gov.uk</w:t>
              </w:r>
            </w:hyperlink>
          </w:p>
          <w:p w14:paraId="3FB5DE1C" w14:textId="77777777" w:rsidR="00CA5285" w:rsidRDefault="00CA5285">
            <w:pPr>
              <w:pStyle w:val="NoSpacing"/>
              <w:rPr>
                <w:rFonts w:eastAsia="Calibri" w:cs="Arial"/>
                <w:b/>
                <w:sz w:val="20"/>
                <w:szCs w:val="20"/>
                <w:lang w:eastAsia="en-US"/>
              </w:rPr>
            </w:pPr>
          </w:p>
        </w:tc>
      </w:tr>
      <w:tr w:rsidR="00CA5285" w14:paraId="437E3EFC"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63DAAFB9" w14:textId="77777777" w:rsidR="00CA5285" w:rsidRDefault="00CA5285">
            <w:pPr>
              <w:pStyle w:val="NoSpacing"/>
              <w:rPr>
                <w:rFonts w:eastAsia="Calibri" w:cs="Arial"/>
                <w:sz w:val="20"/>
                <w:szCs w:val="20"/>
                <w:lang w:eastAsia="en-US"/>
              </w:rPr>
            </w:pPr>
            <w:r>
              <w:rPr>
                <w:rFonts w:eastAsia="Calibri" w:cs="Arial"/>
                <w:sz w:val="20"/>
                <w:szCs w:val="20"/>
                <w:lang w:eastAsia="en-US"/>
              </w:rPr>
              <w:t>Paul Fearnhead</w:t>
            </w:r>
          </w:p>
        </w:tc>
        <w:tc>
          <w:tcPr>
            <w:tcW w:w="3119" w:type="dxa"/>
            <w:tcBorders>
              <w:top w:val="single" w:sz="4" w:space="0" w:color="auto"/>
              <w:left w:val="single" w:sz="4" w:space="0" w:color="auto"/>
              <w:bottom w:val="single" w:sz="4" w:space="0" w:color="auto"/>
              <w:right w:val="single" w:sz="4" w:space="0" w:color="auto"/>
            </w:tcBorders>
            <w:hideMark/>
          </w:tcPr>
          <w:p w14:paraId="579426F2" w14:textId="77777777" w:rsidR="00CA5285" w:rsidRDefault="00CA5285">
            <w:pPr>
              <w:pStyle w:val="NoSpacing"/>
              <w:rPr>
                <w:rFonts w:cs="Arial"/>
                <w:sz w:val="20"/>
                <w:szCs w:val="20"/>
                <w:lang w:val="en" w:eastAsia="en-US"/>
              </w:rPr>
            </w:pPr>
            <w:r>
              <w:rPr>
                <w:rFonts w:cs="Arial"/>
                <w:sz w:val="20"/>
                <w:szCs w:val="20"/>
                <w:lang w:val="en" w:eastAsia="en-US"/>
              </w:rPr>
              <w:t>07879667451</w:t>
            </w:r>
          </w:p>
        </w:tc>
        <w:tc>
          <w:tcPr>
            <w:tcW w:w="3747" w:type="dxa"/>
            <w:tcBorders>
              <w:top w:val="single" w:sz="4" w:space="0" w:color="auto"/>
              <w:left w:val="single" w:sz="4" w:space="0" w:color="auto"/>
              <w:bottom w:val="single" w:sz="4" w:space="0" w:color="auto"/>
              <w:right w:val="single" w:sz="4" w:space="0" w:color="auto"/>
            </w:tcBorders>
            <w:hideMark/>
          </w:tcPr>
          <w:p w14:paraId="6A94D910" w14:textId="38D019E4" w:rsidR="00CA5285" w:rsidRDefault="001C67C3">
            <w:pPr>
              <w:pStyle w:val="NoSpacing"/>
              <w:rPr>
                <w:lang w:eastAsia="en-US"/>
              </w:rPr>
            </w:pPr>
            <w:hyperlink r:id="rId76" w:history="1">
              <w:r w:rsidR="00CA5285">
                <w:rPr>
                  <w:rStyle w:val="Hyperlink"/>
                  <w:rFonts w:cs="Arial"/>
                  <w:sz w:val="20"/>
                  <w:szCs w:val="20"/>
                  <w:lang w:val="en" w:eastAsia="en-US"/>
                </w:rPr>
                <w:t>fearnhpd@manchesterfire.gov.uk</w:t>
              </w:r>
            </w:hyperlink>
          </w:p>
          <w:p w14:paraId="69A6EA7A" w14:textId="77777777" w:rsidR="00CA5285" w:rsidRDefault="00CA5285">
            <w:pPr>
              <w:pStyle w:val="NoSpacing"/>
              <w:rPr>
                <w:rFonts w:cs="Arial"/>
                <w:sz w:val="20"/>
                <w:szCs w:val="20"/>
                <w:lang w:val="en" w:eastAsia="en-US"/>
              </w:rPr>
            </w:pPr>
          </w:p>
        </w:tc>
      </w:tr>
      <w:tr w:rsidR="00CA5285" w14:paraId="3169816C"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5D431C44" w14:textId="77777777" w:rsidR="00CA5285" w:rsidRDefault="00CA5285">
            <w:pPr>
              <w:pStyle w:val="NoSpacing"/>
              <w:rPr>
                <w:rFonts w:eastAsia="Calibri" w:cs="Arial"/>
                <w:sz w:val="20"/>
                <w:szCs w:val="20"/>
                <w:lang w:eastAsia="en-US"/>
              </w:rPr>
            </w:pPr>
            <w:r>
              <w:rPr>
                <w:rFonts w:eastAsia="Calibri" w:cs="Arial"/>
                <w:sz w:val="20"/>
                <w:szCs w:val="20"/>
                <w:lang w:eastAsia="en-US"/>
              </w:rPr>
              <w:t>Phil Nelson</w:t>
            </w:r>
          </w:p>
        </w:tc>
        <w:tc>
          <w:tcPr>
            <w:tcW w:w="3119" w:type="dxa"/>
            <w:tcBorders>
              <w:top w:val="single" w:sz="4" w:space="0" w:color="auto"/>
              <w:left w:val="single" w:sz="4" w:space="0" w:color="auto"/>
              <w:bottom w:val="single" w:sz="4" w:space="0" w:color="auto"/>
              <w:right w:val="single" w:sz="4" w:space="0" w:color="auto"/>
            </w:tcBorders>
            <w:hideMark/>
          </w:tcPr>
          <w:p w14:paraId="72A04AEB" w14:textId="77777777" w:rsidR="00CA5285" w:rsidRDefault="00CA5285">
            <w:pPr>
              <w:pStyle w:val="NoSpacing"/>
              <w:rPr>
                <w:rFonts w:cs="Arial"/>
                <w:sz w:val="20"/>
                <w:szCs w:val="20"/>
                <w:lang w:val="en" w:eastAsia="en-US"/>
              </w:rPr>
            </w:pPr>
            <w:r>
              <w:rPr>
                <w:rFonts w:cs="Arial"/>
                <w:sz w:val="20"/>
                <w:szCs w:val="20"/>
                <w:lang w:val="en" w:eastAsia="en-US"/>
              </w:rPr>
              <w:t>0161 609 1620 07970447035</w:t>
            </w:r>
          </w:p>
        </w:tc>
        <w:tc>
          <w:tcPr>
            <w:tcW w:w="3747" w:type="dxa"/>
            <w:tcBorders>
              <w:top w:val="single" w:sz="4" w:space="0" w:color="auto"/>
              <w:left w:val="single" w:sz="4" w:space="0" w:color="auto"/>
              <w:bottom w:val="single" w:sz="4" w:space="0" w:color="auto"/>
              <w:right w:val="single" w:sz="4" w:space="0" w:color="auto"/>
            </w:tcBorders>
            <w:hideMark/>
          </w:tcPr>
          <w:p w14:paraId="6B582296" w14:textId="067B78ED" w:rsidR="00CA5285" w:rsidRDefault="001C67C3">
            <w:pPr>
              <w:pStyle w:val="NoSpacing"/>
              <w:rPr>
                <w:lang w:eastAsia="en-US"/>
              </w:rPr>
            </w:pPr>
            <w:hyperlink r:id="rId77" w:history="1">
              <w:r w:rsidR="00CA5285">
                <w:rPr>
                  <w:rStyle w:val="Hyperlink"/>
                  <w:rFonts w:cs="Arial"/>
                  <w:sz w:val="20"/>
                  <w:szCs w:val="20"/>
                  <w:lang w:val="en" w:eastAsia="en-US"/>
                </w:rPr>
                <w:t>nelsonpb@manchesterfire.gov.uk</w:t>
              </w:r>
            </w:hyperlink>
          </w:p>
          <w:p w14:paraId="0A6720FF" w14:textId="77777777" w:rsidR="00CA5285" w:rsidRDefault="00CA5285">
            <w:pPr>
              <w:pStyle w:val="NoSpacing"/>
              <w:rPr>
                <w:rFonts w:cs="Arial"/>
                <w:sz w:val="20"/>
                <w:szCs w:val="20"/>
                <w:lang w:val="en" w:eastAsia="en-US"/>
              </w:rPr>
            </w:pPr>
          </w:p>
        </w:tc>
      </w:tr>
      <w:tr w:rsidR="00CA5285" w14:paraId="7C82B234"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0BDDCCC9" w14:textId="77777777" w:rsidR="00CA5285" w:rsidRDefault="00CA5285">
            <w:pPr>
              <w:pStyle w:val="NoSpacing"/>
              <w:rPr>
                <w:rFonts w:eastAsia="Calibri" w:cs="Arial"/>
                <w:sz w:val="20"/>
                <w:szCs w:val="20"/>
                <w:lang w:eastAsia="en-US"/>
              </w:rPr>
            </w:pPr>
            <w:r>
              <w:rPr>
                <w:rFonts w:eastAsia="Calibri" w:cs="Arial"/>
                <w:sz w:val="20"/>
                <w:szCs w:val="20"/>
                <w:lang w:eastAsia="en-US"/>
              </w:rPr>
              <w:t>Alan Topping</w:t>
            </w:r>
          </w:p>
        </w:tc>
        <w:tc>
          <w:tcPr>
            <w:tcW w:w="3119" w:type="dxa"/>
            <w:tcBorders>
              <w:top w:val="single" w:sz="4" w:space="0" w:color="auto"/>
              <w:left w:val="single" w:sz="4" w:space="0" w:color="auto"/>
              <w:bottom w:val="single" w:sz="4" w:space="0" w:color="auto"/>
              <w:right w:val="single" w:sz="4" w:space="0" w:color="auto"/>
            </w:tcBorders>
            <w:hideMark/>
          </w:tcPr>
          <w:p w14:paraId="5705E31B" w14:textId="77777777" w:rsidR="00CA5285" w:rsidRDefault="00CA5285">
            <w:pPr>
              <w:pStyle w:val="NoSpacing"/>
              <w:rPr>
                <w:rFonts w:cs="Arial"/>
                <w:sz w:val="20"/>
                <w:szCs w:val="20"/>
                <w:lang w:val="en" w:eastAsia="en-US"/>
              </w:rPr>
            </w:pPr>
            <w:r>
              <w:rPr>
                <w:rFonts w:cs="Arial"/>
                <w:sz w:val="20"/>
                <w:szCs w:val="20"/>
                <w:lang w:val="en" w:eastAsia="en-US"/>
              </w:rPr>
              <w:t>07807054094</w:t>
            </w:r>
          </w:p>
        </w:tc>
        <w:tc>
          <w:tcPr>
            <w:tcW w:w="3747" w:type="dxa"/>
            <w:tcBorders>
              <w:top w:val="single" w:sz="4" w:space="0" w:color="auto"/>
              <w:left w:val="single" w:sz="4" w:space="0" w:color="auto"/>
              <w:bottom w:val="single" w:sz="4" w:space="0" w:color="auto"/>
              <w:right w:val="single" w:sz="4" w:space="0" w:color="auto"/>
            </w:tcBorders>
            <w:hideMark/>
          </w:tcPr>
          <w:p w14:paraId="6FFDFEA8" w14:textId="63D34D95" w:rsidR="00CA5285" w:rsidRDefault="001C67C3">
            <w:pPr>
              <w:pStyle w:val="NoSpacing"/>
              <w:rPr>
                <w:lang w:eastAsia="en-US"/>
              </w:rPr>
            </w:pPr>
            <w:hyperlink r:id="rId78" w:history="1">
              <w:r w:rsidR="00CA5285">
                <w:rPr>
                  <w:rStyle w:val="Hyperlink"/>
                  <w:rFonts w:cs="Arial"/>
                  <w:sz w:val="20"/>
                  <w:szCs w:val="20"/>
                  <w:lang w:val="en" w:eastAsia="en-US"/>
                </w:rPr>
                <w:t>toppinga@manchesterfire.gov.uk</w:t>
              </w:r>
            </w:hyperlink>
          </w:p>
          <w:p w14:paraId="17E66378" w14:textId="77777777" w:rsidR="00CA5285" w:rsidRDefault="00CA5285">
            <w:pPr>
              <w:pStyle w:val="NoSpacing"/>
              <w:rPr>
                <w:rFonts w:cs="Arial"/>
                <w:sz w:val="20"/>
                <w:szCs w:val="20"/>
                <w:lang w:val="en" w:eastAsia="en-US"/>
              </w:rPr>
            </w:pPr>
          </w:p>
        </w:tc>
      </w:tr>
      <w:tr w:rsidR="00CA5285" w14:paraId="17013D4C" w14:textId="77777777" w:rsidTr="00BD2555">
        <w:tc>
          <w:tcPr>
            <w:tcW w:w="9242" w:type="dxa"/>
            <w:gridSpan w:val="3"/>
            <w:tcBorders>
              <w:top w:val="single" w:sz="4" w:space="0" w:color="auto"/>
              <w:left w:val="single" w:sz="4" w:space="0" w:color="auto"/>
              <w:bottom w:val="single" w:sz="4" w:space="0" w:color="auto"/>
              <w:right w:val="single" w:sz="4" w:space="0" w:color="auto"/>
            </w:tcBorders>
            <w:hideMark/>
          </w:tcPr>
          <w:p w14:paraId="3CFB7D43" w14:textId="4C8FC77F" w:rsidR="007C63FC" w:rsidRDefault="00CA5285">
            <w:pPr>
              <w:pStyle w:val="NoSpacing"/>
              <w:spacing w:before="240" w:after="240"/>
              <w:jc w:val="both"/>
              <w:rPr>
                <w:rFonts w:eastAsia="Calibri" w:cs="Arial"/>
                <w:b/>
                <w:sz w:val="20"/>
                <w:szCs w:val="20"/>
                <w:lang w:eastAsia="en-US"/>
              </w:rPr>
            </w:pPr>
            <w:r>
              <w:rPr>
                <w:rFonts w:eastAsia="Calibri" w:cs="Arial"/>
                <w:b/>
                <w:sz w:val="20"/>
                <w:szCs w:val="20"/>
                <w:lang w:eastAsia="en-US"/>
              </w:rPr>
              <w:t>DSOs – Role specific</w:t>
            </w:r>
          </w:p>
        </w:tc>
      </w:tr>
      <w:tr w:rsidR="00CA5285" w14:paraId="4D5FD124" w14:textId="77777777" w:rsidTr="00BD2555">
        <w:tc>
          <w:tcPr>
            <w:tcW w:w="2376" w:type="dxa"/>
            <w:tcBorders>
              <w:top w:val="single" w:sz="4" w:space="0" w:color="auto"/>
              <w:left w:val="single" w:sz="4" w:space="0" w:color="auto"/>
              <w:bottom w:val="single" w:sz="4" w:space="0" w:color="auto"/>
              <w:right w:val="single" w:sz="4" w:space="0" w:color="auto"/>
            </w:tcBorders>
          </w:tcPr>
          <w:p w14:paraId="25994ACD" w14:textId="77777777" w:rsidR="00CA5285" w:rsidRDefault="00CA5285">
            <w:pPr>
              <w:pStyle w:val="NoSpacing"/>
              <w:rPr>
                <w:rFonts w:eastAsia="Calibri" w:cs="Arial"/>
                <w:sz w:val="20"/>
                <w:szCs w:val="20"/>
                <w:lang w:eastAsia="en-US"/>
              </w:rPr>
            </w:pPr>
            <w:r>
              <w:rPr>
                <w:rFonts w:eastAsia="Calibri" w:cs="Arial"/>
                <w:sz w:val="20"/>
                <w:szCs w:val="20"/>
                <w:lang w:eastAsia="en-US"/>
              </w:rPr>
              <w:t>Uzma Babb</w:t>
            </w:r>
          </w:p>
          <w:p w14:paraId="04D76B2D" w14:textId="77777777" w:rsidR="00CA5285" w:rsidRDefault="00CA5285">
            <w:pPr>
              <w:pStyle w:val="NoSpacing"/>
              <w:rPr>
                <w:rFonts w:eastAsia="Calibri"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57374283" w14:textId="77777777" w:rsidR="00CA5285" w:rsidRDefault="00CA5285">
            <w:pPr>
              <w:pStyle w:val="NoSpacing"/>
              <w:rPr>
                <w:rFonts w:eastAsia="Calibri" w:cs="Arial"/>
                <w:sz w:val="20"/>
                <w:szCs w:val="20"/>
                <w:lang w:eastAsia="en-US"/>
              </w:rPr>
            </w:pPr>
            <w:r>
              <w:rPr>
                <w:rFonts w:eastAsia="Calibri" w:cs="Arial"/>
                <w:sz w:val="20"/>
                <w:szCs w:val="20"/>
                <w:lang w:eastAsia="en-US"/>
              </w:rPr>
              <w:t xml:space="preserve">Volunteering Development Officer </w:t>
            </w:r>
          </w:p>
        </w:tc>
        <w:tc>
          <w:tcPr>
            <w:tcW w:w="3747" w:type="dxa"/>
            <w:tcBorders>
              <w:top w:val="single" w:sz="4" w:space="0" w:color="auto"/>
              <w:left w:val="single" w:sz="4" w:space="0" w:color="auto"/>
              <w:bottom w:val="single" w:sz="4" w:space="0" w:color="auto"/>
              <w:right w:val="single" w:sz="4" w:space="0" w:color="auto"/>
            </w:tcBorders>
            <w:hideMark/>
          </w:tcPr>
          <w:p w14:paraId="7DFF7906" w14:textId="77777777" w:rsidR="00CA5285" w:rsidRDefault="00CA5285">
            <w:pPr>
              <w:pStyle w:val="NoSpacing"/>
              <w:rPr>
                <w:rFonts w:cs="Arial"/>
                <w:sz w:val="20"/>
                <w:szCs w:val="20"/>
                <w:lang w:val="en" w:eastAsia="en-US"/>
              </w:rPr>
            </w:pPr>
            <w:r>
              <w:rPr>
                <w:rFonts w:cs="Arial"/>
                <w:sz w:val="20"/>
                <w:szCs w:val="20"/>
                <w:lang w:val="en" w:eastAsia="en-US"/>
              </w:rPr>
              <w:t>0161 608 4175 / 07764156715</w:t>
            </w:r>
          </w:p>
          <w:p w14:paraId="4CD2C86D" w14:textId="55198E34" w:rsidR="00CA5285" w:rsidRDefault="001C67C3">
            <w:pPr>
              <w:pStyle w:val="NoSpacing"/>
              <w:rPr>
                <w:rFonts w:cs="Arial"/>
                <w:sz w:val="20"/>
                <w:szCs w:val="20"/>
                <w:lang w:val="en" w:eastAsia="en-US"/>
              </w:rPr>
            </w:pPr>
            <w:hyperlink r:id="rId79" w:history="1">
              <w:r w:rsidR="00CA5285">
                <w:rPr>
                  <w:rStyle w:val="Hyperlink"/>
                  <w:rFonts w:cs="Arial"/>
                  <w:sz w:val="20"/>
                  <w:szCs w:val="20"/>
                  <w:lang w:val="en" w:eastAsia="en-US"/>
                </w:rPr>
                <w:t>babbu@manchesterfire.gov.uk</w:t>
              </w:r>
            </w:hyperlink>
          </w:p>
        </w:tc>
      </w:tr>
      <w:tr w:rsidR="00CA5285" w14:paraId="6C251D70" w14:textId="77777777" w:rsidTr="00BD2555">
        <w:tc>
          <w:tcPr>
            <w:tcW w:w="2376" w:type="dxa"/>
            <w:tcBorders>
              <w:top w:val="single" w:sz="4" w:space="0" w:color="auto"/>
              <w:left w:val="single" w:sz="4" w:space="0" w:color="auto"/>
              <w:bottom w:val="single" w:sz="4" w:space="0" w:color="auto"/>
              <w:right w:val="single" w:sz="4" w:space="0" w:color="auto"/>
            </w:tcBorders>
          </w:tcPr>
          <w:p w14:paraId="6FE74038" w14:textId="77777777" w:rsidR="00CA5285" w:rsidRDefault="00CA5285">
            <w:pPr>
              <w:pStyle w:val="NoSpacing"/>
              <w:rPr>
                <w:rFonts w:eastAsia="Calibri" w:cs="Arial"/>
                <w:sz w:val="20"/>
                <w:szCs w:val="20"/>
                <w:lang w:eastAsia="en-US"/>
              </w:rPr>
            </w:pPr>
            <w:r>
              <w:rPr>
                <w:rFonts w:eastAsia="Calibri" w:cs="Arial"/>
                <w:sz w:val="20"/>
                <w:szCs w:val="20"/>
                <w:lang w:eastAsia="en-US"/>
              </w:rPr>
              <w:t>Paula Breeze</w:t>
            </w:r>
            <w:r>
              <w:rPr>
                <w:rFonts w:eastAsia="Calibri" w:cs="Arial"/>
                <w:sz w:val="20"/>
                <w:szCs w:val="20"/>
                <w:lang w:eastAsia="en-US"/>
              </w:rPr>
              <w:tab/>
            </w:r>
          </w:p>
          <w:p w14:paraId="1597A500" w14:textId="77777777" w:rsidR="00CA5285" w:rsidRDefault="00CA5285">
            <w:pPr>
              <w:pStyle w:val="NoSpacing"/>
              <w:rPr>
                <w:rFonts w:eastAsia="Calibri"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75A19FD4" w14:textId="77777777" w:rsidR="00CA5285" w:rsidRDefault="00CA5285">
            <w:pPr>
              <w:pStyle w:val="NoSpacing"/>
              <w:rPr>
                <w:rFonts w:eastAsia="Calibri" w:cs="Arial"/>
                <w:sz w:val="20"/>
                <w:szCs w:val="20"/>
                <w:lang w:eastAsia="en-US"/>
              </w:rPr>
            </w:pPr>
            <w:r>
              <w:rPr>
                <w:rFonts w:eastAsia="Calibri" w:cs="Arial"/>
                <w:sz w:val="20"/>
                <w:szCs w:val="20"/>
                <w:lang w:eastAsia="en-US"/>
              </w:rPr>
              <w:t>Health and Social Care Coordinator</w:t>
            </w:r>
          </w:p>
        </w:tc>
        <w:tc>
          <w:tcPr>
            <w:tcW w:w="3747" w:type="dxa"/>
            <w:tcBorders>
              <w:top w:val="single" w:sz="4" w:space="0" w:color="auto"/>
              <w:left w:val="single" w:sz="4" w:space="0" w:color="auto"/>
              <w:bottom w:val="single" w:sz="4" w:space="0" w:color="auto"/>
              <w:right w:val="single" w:sz="4" w:space="0" w:color="auto"/>
            </w:tcBorders>
            <w:hideMark/>
          </w:tcPr>
          <w:p w14:paraId="468E9EB0" w14:textId="5D260EE8" w:rsidR="00CA5285" w:rsidRDefault="00CA5285">
            <w:pPr>
              <w:pStyle w:val="NoSpacing"/>
              <w:rPr>
                <w:lang w:eastAsia="en-US"/>
              </w:rPr>
            </w:pPr>
            <w:r>
              <w:rPr>
                <w:rFonts w:eastAsia="Calibri" w:cs="Arial"/>
                <w:sz w:val="20"/>
                <w:szCs w:val="20"/>
                <w:lang w:eastAsia="en-US"/>
              </w:rPr>
              <w:t xml:space="preserve">0161 608 4287 / 07973424543  </w:t>
            </w:r>
            <w:hyperlink r:id="rId80" w:history="1">
              <w:r>
                <w:rPr>
                  <w:rStyle w:val="Hyperlink"/>
                  <w:rFonts w:eastAsia="Calibri" w:cs="Arial"/>
                  <w:sz w:val="20"/>
                  <w:szCs w:val="20"/>
                  <w:lang w:eastAsia="en-US"/>
                </w:rPr>
                <w:t>breeze@manchesterfire.gov.uk</w:t>
              </w:r>
            </w:hyperlink>
          </w:p>
          <w:p w14:paraId="547D7602" w14:textId="77777777" w:rsidR="007C63FC" w:rsidRDefault="007C63FC">
            <w:pPr>
              <w:pStyle w:val="NoSpacing"/>
              <w:rPr>
                <w:rFonts w:eastAsia="Calibri" w:cs="Arial"/>
                <w:sz w:val="20"/>
                <w:szCs w:val="20"/>
                <w:lang w:eastAsia="en-US"/>
              </w:rPr>
            </w:pPr>
          </w:p>
        </w:tc>
      </w:tr>
      <w:tr w:rsidR="00CA5285" w14:paraId="01C11097" w14:textId="77777777" w:rsidTr="00BD2555">
        <w:tc>
          <w:tcPr>
            <w:tcW w:w="2376" w:type="dxa"/>
            <w:tcBorders>
              <w:top w:val="single" w:sz="4" w:space="0" w:color="auto"/>
              <w:left w:val="single" w:sz="4" w:space="0" w:color="auto"/>
              <w:bottom w:val="single" w:sz="4" w:space="0" w:color="auto"/>
              <w:right w:val="single" w:sz="4" w:space="0" w:color="auto"/>
            </w:tcBorders>
          </w:tcPr>
          <w:p w14:paraId="66E75569" w14:textId="77777777" w:rsidR="00CA5285" w:rsidRDefault="00CA5285">
            <w:pPr>
              <w:pStyle w:val="NoSpacing"/>
              <w:rPr>
                <w:rFonts w:eastAsia="Calibri" w:cs="Arial"/>
                <w:sz w:val="20"/>
                <w:szCs w:val="20"/>
                <w:lang w:eastAsia="en-US"/>
              </w:rPr>
            </w:pPr>
            <w:r>
              <w:rPr>
                <w:rFonts w:eastAsia="Calibri" w:cs="Arial"/>
                <w:sz w:val="20"/>
                <w:szCs w:val="20"/>
                <w:lang w:eastAsia="en-US"/>
              </w:rPr>
              <w:t>Yasmin Bukhari</w:t>
            </w:r>
          </w:p>
          <w:p w14:paraId="53C48392" w14:textId="77777777" w:rsidR="00CA5285" w:rsidRDefault="00CA5285">
            <w:pPr>
              <w:pStyle w:val="NoSpacing"/>
              <w:rPr>
                <w:rFonts w:eastAsia="Calibri"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34F85D7E" w14:textId="77777777" w:rsidR="00CA5285" w:rsidRDefault="00CA5285">
            <w:pPr>
              <w:pStyle w:val="NoSpacing"/>
              <w:rPr>
                <w:rFonts w:cs="Arial"/>
                <w:color w:val="333333"/>
                <w:sz w:val="20"/>
                <w:szCs w:val="20"/>
                <w:lang w:val="en" w:eastAsia="en-US"/>
              </w:rPr>
            </w:pPr>
            <w:r>
              <w:rPr>
                <w:rFonts w:eastAsia="Calibri" w:cs="Arial"/>
                <w:sz w:val="20"/>
                <w:szCs w:val="20"/>
                <w:lang w:eastAsia="en-US"/>
              </w:rPr>
              <w:t>Bridging Cultures Coordinator</w:t>
            </w:r>
          </w:p>
        </w:tc>
        <w:tc>
          <w:tcPr>
            <w:tcW w:w="3747" w:type="dxa"/>
            <w:tcBorders>
              <w:top w:val="single" w:sz="4" w:space="0" w:color="auto"/>
              <w:left w:val="single" w:sz="4" w:space="0" w:color="auto"/>
              <w:bottom w:val="single" w:sz="4" w:space="0" w:color="auto"/>
              <w:right w:val="single" w:sz="4" w:space="0" w:color="auto"/>
            </w:tcBorders>
            <w:hideMark/>
          </w:tcPr>
          <w:p w14:paraId="77E61405" w14:textId="09060230" w:rsidR="00CA5285" w:rsidRDefault="00CA5285">
            <w:pPr>
              <w:pStyle w:val="NoSpacing"/>
              <w:rPr>
                <w:rFonts w:cs="Arial"/>
                <w:color w:val="333333"/>
                <w:sz w:val="20"/>
                <w:szCs w:val="20"/>
                <w:lang w:val="en" w:eastAsia="en-US"/>
              </w:rPr>
            </w:pPr>
            <w:r>
              <w:rPr>
                <w:rFonts w:cs="Arial"/>
                <w:color w:val="333333"/>
                <w:sz w:val="20"/>
                <w:szCs w:val="20"/>
                <w:lang w:val="en" w:eastAsia="en-US"/>
              </w:rPr>
              <w:t xml:space="preserve">0161 608 4255 / 07734275732 </w:t>
            </w:r>
          </w:p>
          <w:p w14:paraId="3727825E" w14:textId="15297AA5" w:rsidR="00CA5285" w:rsidRDefault="00CA5285">
            <w:pPr>
              <w:pStyle w:val="NoSpacing"/>
              <w:rPr>
                <w:rFonts w:eastAsia="Calibri" w:cs="Arial"/>
                <w:sz w:val="20"/>
                <w:szCs w:val="20"/>
                <w:lang w:eastAsia="en-US"/>
              </w:rPr>
            </w:pPr>
            <w:r>
              <w:rPr>
                <w:rFonts w:cs="Arial"/>
                <w:color w:val="333333"/>
                <w:sz w:val="20"/>
                <w:szCs w:val="20"/>
                <w:lang w:val="en" w:eastAsia="en-US"/>
              </w:rPr>
              <w:t xml:space="preserve"> </w:t>
            </w:r>
            <w:hyperlink r:id="rId81" w:history="1">
              <w:r>
                <w:rPr>
                  <w:rStyle w:val="Hyperlink"/>
                  <w:rFonts w:cs="Arial"/>
                  <w:sz w:val="20"/>
                  <w:szCs w:val="20"/>
                  <w:lang w:val="en" w:eastAsia="en-US"/>
                </w:rPr>
                <w:t>bukhariy@manchesterfire.gov.uk</w:t>
              </w:r>
            </w:hyperlink>
          </w:p>
        </w:tc>
      </w:tr>
      <w:tr w:rsidR="00CA5285" w14:paraId="2E486BFE"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66A62C6C" w14:textId="77777777" w:rsidR="00CA5285" w:rsidRDefault="00CA5285">
            <w:pPr>
              <w:pStyle w:val="NoSpacing"/>
              <w:rPr>
                <w:rFonts w:eastAsia="Calibri" w:cs="Arial"/>
                <w:sz w:val="20"/>
                <w:szCs w:val="20"/>
                <w:lang w:eastAsia="en-US"/>
              </w:rPr>
            </w:pPr>
            <w:r>
              <w:rPr>
                <w:rFonts w:eastAsia="Calibri" w:cs="Arial"/>
                <w:sz w:val="20"/>
                <w:szCs w:val="20"/>
                <w:lang w:eastAsia="en-US"/>
              </w:rPr>
              <w:t>Paul Etches</w:t>
            </w:r>
          </w:p>
        </w:tc>
        <w:tc>
          <w:tcPr>
            <w:tcW w:w="3119" w:type="dxa"/>
            <w:tcBorders>
              <w:top w:val="single" w:sz="4" w:space="0" w:color="auto"/>
              <w:left w:val="single" w:sz="4" w:space="0" w:color="auto"/>
              <w:bottom w:val="single" w:sz="4" w:space="0" w:color="auto"/>
              <w:right w:val="single" w:sz="4" w:space="0" w:color="auto"/>
            </w:tcBorders>
            <w:hideMark/>
          </w:tcPr>
          <w:p w14:paraId="10031497" w14:textId="77777777" w:rsidR="00CA5285" w:rsidRDefault="00CA5285">
            <w:pPr>
              <w:pStyle w:val="NoSpacing"/>
              <w:rPr>
                <w:rFonts w:eastAsia="Calibri" w:cs="Arial"/>
                <w:sz w:val="20"/>
                <w:szCs w:val="20"/>
                <w:lang w:eastAsia="en-US"/>
              </w:rPr>
            </w:pPr>
            <w:r>
              <w:rPr>
                <w:rFonts w:eastAsia="Calibri" w:cs="Arial"/>
                <w:sz w:val="20"/>
                <w:szCs w:val="20"/>
                <w:lang w:eastAsia="en-US"/>
              </w:rPr>
              <w:t>Area Manager</w:t>
            </w:r>
          </w:p>
          <w:p w14:paraId="613997CE" w14:textId="77777777" w:rsidR="00CA5285" w:rsidRDefault="00CA5285">
            <w:pPr>
              <w:pStyle w:val="NoSpacing"/>
              <w:rPr>
                <w:rFonts w:eastAsia="Calibri" w:cs="Arial"/>
                <w:sz w:val="20"/>
                <w:szCs w:val="20"/>
                <w:lang w:eastAsia="en-US"/>
              </w:rPr>
            </w:pPr>
            <w:r>
              <w:rPr>
                <w:rFonts w:eastAsia="Calibri" w:cs="Arial"/>
                <w:sz w:val="20"/>
                <w:szCs w:val="20"/>
                <w:lang w:eastAsia="en-US"/>
              </w:rPr>
              <w:t>Head of Prevention</w:t>
            </w:r>
          </w:p>
        </w:tc>
        <w:tc>
          <w:tcPr>
            <w:tcW w:w="3747" w:type="dxa"/>
            <w:tcBorders>
              <w:top w:val="single" w:sz="4" w:space="0" w:color="auto"/>
              <w:left w:val="single" w:sz="4" w:space="0" w:color="auto"/>
              <w:bottom w:val="single" w:sz="4" w:space="0" w:color="auto"/>
              <w:right w:val="single" w:sz="4" w:space="0" w:color="auto"/>
            </w:tcBorders>
            <w:hideMark/>
          </w:tcPr>
          <w:p w14:paraId="7981A774" w14:textId="77777777" w:rsidR="00CA5285" w:rsidRDefault="00CA5285">
            <w:pPr>
              <w:pStyle w:val="NoSpacing"/>
              <w:rPr>
                <w:rFonts w:cs="Arial"/>
                <w:sz w:val="20"/>
                <w:szCs w:val="20"/>
                <w:lang w:val="en" w:eastAsia="en-US"/>
              </w:rPr>
            </w:pPr>
            <w:r>
              <w:rPr>
                <w:rFonts w:cs="Arial"/>
                <w:sz w:val="20"/>
                <w:szCs w:val="20"/>
                <w:lang w:val="en" w:eastAsia="en-US"/>
              </w:rPr>
              <w:t>07971964462</w:t>
            </w:r>
          </w:p>
          <w:p w14:paraId="7E020360" w14:textId="39B30998" w:rsidR="00CA5285" w:rsidRDefault="001C67C3">
            <w:pPr>
              <w:pStyle w:val="NoSpacing"/>
              <w:rPr>
                <w:rFonts w:cs="Arial"/>
                <w:sz w:val="20"/>
                <w:szCs w:val="20"/>
                <w:lang w:val="en" w:eastAsia="en-US"/>
              </w:rPr>
            </w:pPr>
            <w:hyperlink r:id="rId82" w:history="1">
              <w:r w:rsidR="00CA5285">
                <w:rPr>
                  <w:rStyle w:val="Hyperlink"/>
                  <w:rFonts w:cs="Arial"/>
                  <w:sz w:val="20"/>
                  <w:szCs w:val="20"/>
                  <w:lang w:val="en" w:eastAsia="en-US"/>
                </w:rPr>
                <w:t>etchesp@manchesterfire.gov.uk</w:t>
              </w:r>
            </w:hyperlink>
          </w:p>
        </w:tc>
      </w:tr>
      <w:tr w:rsidR="00CA5285" w14:paraId="644C2BDB"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2B63BB54" w14:textId="77777777" w:rsidR="00CA5285" w:rsidRDefault="00CA5285">
            <w:pPr>
              <w:pStyle w:val="NoSpacing"/>
              <w:rPr>
                <w:rFonts w:eastAsia="Calibri" w:cs="Arial"/>
                <w:sz w:val="20"/>
                <w:szCs w:val="20"/>
                <w:lang w:eastAsia="en-US"/>
              </w:rPr>
            </w:pPr>
            <w:r>
              <w:rPr>
                <w:rFonts w:eastAsia="Calibri" w:cs="Arial"/>
                <w:sz w:val="20"/>
                <w:szCs w:val="20"/>
                <w:lang w:eastAsia="en-US"/>
              </w:rPr>
              <w:t>Louise France</w:t>
            </w:r>
          </w:p>
        </w:tc>
        <w:tc>
          <w:tcPr>
            <w:tcW w:w="3119" w:type="dxa"/>
            <w:tcBorders>
              <w:top w:val="single" w:sz="4" w:space="0" w:color="auto"/>
              <w:left w:val="single" w:sz="4" w:space="0" w:color="auto"/>
              <w:bottom w:val="single" w:sz="4" w:space="0" w:color="auto"/>
              <w:right w:val="single" w:sz="4" w:space="0" w:color="auto"/>
            </w:tcBorders>
            <w:hideMark/>
          </w:tcPr>
          <w:p w14:paraId="2C164701" w14:textId="77777777" w:rsidR="00CA5285" w:rsidRDefault="00CA5285">
            <w:pPr>
              <w:pStyle w:val="NoSpacing"/>
              <w:rPr>
                <w:rFonts w:eastAsia="Calibri" w:cs="Arial"/>
                <w:sz w:val="20"/>
                <w:szCs w:val="20"/>
                <w:lang w:eastAsia="en-US"/>
              </w:rPr>
            </w:pPr>
            <w:r>
              <w:rPr>
                <w:rFonts w:eastAsia="Calibri" w:cs="Arial"/>
                <w:sz w:val="20"/>
                <w:szCs w:val="20"/>
                <w:lang w:eastAsia="en-US"/>
              </w:rPr>
              <w:t>Youth Engagement Area Manager</w:t>
            </w:r>
          </w:p>
        </w:tc>
        <w:tc>
          <w:tcPr>
            <w:tcW w:w="3747" w:type="dxa"/>
            <w:tcBorders>
              <w:top w:val="single" w:sz="4" w:space="0" w:color="auto"/>
              <w:left w:val="single" w:sz="4" w:space="0" w:color="auto"/>
              <w:bottom w:val="single" w:sz="4" w:space="0" w:color="auto"/>
              <w:right w:val="single" w:sz="4" w:space="0" w:color="auto"/>
            </w:tcBorders>
            <w:hideMark/>
          </w:tcPr>
          <w:p w14:paraId="6DAEC1C2" w14:textId="3DEBDBE7" w:rsidR="00CA5285" w:rsidRDefault="00CA5285">
            <w:pPr>
              <w:pStyle w:val="NoSpacing"/>
              <w:rPr>
                <w:rFonts w:eastAsia="Calibri" w:cs="Arial"/>
                <w:sz w:val="20"/>
                <w:szCs w:val="20"/>
                <w:lang w:eastAsia="en-US"/>
              </w:rPr>
            </w:pPr>
            <w:r>
              <w:rPr>
                <w:rFonts w:eastAsia="Calibri" w:cs="Arial"/>
                <w:sz w:val="20"/>
                <w:szCs w:val="20"/>
                <w:lang w:eastAsia="en-US"/>
              </w:rPr>
              <w:t xml:space="preserve">07973923103 </w:t>
            </w:r>
            <w:hyperlink r:id="rId83" w:history="1">
              <w:r>
                <w:rPr>
                  <w:rStyle w:val="Hyperlink"/>
                  <w:rFonts w:eastAsia="Calibri" w:cs="Arial"/>
                  <w:sz w:val="20"/>
                  <w:szCs w:val="20"/>
                  <w:lang w:eastAsia="en-US"/>
                </w:rPr>
                <w:t>francel@manchesterfire.gov.uk</w:t>
              </w:r>
            </w:hyperlink>
          </w:p>
        </w:tc>
      </w:tr>
      <w:tr w:rsidR="00CA5285" w14:paraId="746B55EE"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593B5E7A" w14:textId="77777777" w:rsidR="00CA5285" w:rsidRDefault="00CA5285">
            <w:pPr>
              <w:pStyle w:val="NoSpacing"/>
              <w:rPr>
                <w:rFonts w:eastAsia="Calibri" w:cs="Arial"/>
                <w:sz w:val="20"/>
                <w:szCs w:val="20"/>
                <w:lang w:eastAsia="en-US"/>
              </w:rPr>
            </w:pPr>
            <w:r>
              <w:rPr>
                <w:rFonts w:eastAsia="Calibri" w:cs="Arial"/>
                <w:sz w:val="20"/>
                <w:szCs w:val="20"/>
                <w:lang w:eastAsia="en-US"/>
              </w:rPr>
              <w:t>Donna Gyles</w:t>
            </w:r>
          </w:p>
        </w:tc>
        <w:tc>
          <w:tcPr>
            <w:tcW w:w="3119" w:type="dxa"/>
            <w:tcBorders>
              <w:top w:val="single" w:sz="4" w:space="0" w:color="auto"/>
              <w:left w:val="single" w:sz="4" w:space="0" w:color="auto"/>
              <w:bottom w:val="single" w:sz="4" w:space="0" w:color="auto"/>
              <w:right w:val="single" w:sz="4" w:space="0" w:color="auto"/>
            </w:tcBorders>
            <w:hideMark/>
          </w:tcPr>
          <w:p w14:paraId="55A45A11" w14:textId="77777777" w:rsidR="00CA5285" w:rsidRDefault="00CA5285">
            <w:pPr>
              <w:pStyle w:val="NoSpacing"/>
              <w:rPr>
                <w:rFonts w:eastAsia="Calibri" w:cs="Arial"/>
                <w:sz w:val="20"/>
                <w:szCs w:val="20"/>
                <w:lang w:eastAsia="en-US"/>
              </w:rPr>
            </w:pPr>
            <w:r>
              <w:rPr>
                <w:rFonts w:eastAsia="Calibri" w:cs="Arial"/>
                <w:sz w:val="20"/>
                <w:szCs w:val="20"/>
                <w:lang w:eastAsia="en-US"/>
              </w:rPr>
              <w:t>Partnership Liaison Officer</w:t>
            </w:r>
          </w:p>
        </w:tc>
        <w:tc>
          <w:tcPr>
            <w:tcW w:w="3747" w:type="dxa"/>
            <w:tcBorders>
              <w:top w:val="single" w:sz="4" w:space="0" w:color="auto"/>
              <w:left w:val="single" w:sz="4" w:space="0" w:color="auto"/>
              <w:bottom w:val="single" w:sz="4" w:space="0" w:color="auto"/>
              <w:right w:val="single" w:sz="4" w:space="0" w:color="auto"/>
            </w:tcBorders>
            <w:hideMark/>
          </w:tcPr>
          <w:p w14:paraId="1D201FA9" w14:textId="741D4254" w:rsidR="00CA5285" w:rsidRDefault="00CA5285">
            <w:pPr>
              <w:pStyle w:val="NoSpacing"/>
              <w:rPr>
                <w:rFonts w:eastAsia="Calibri" w:cs="Arial"/>
                <w:sz w:val="20"/>
                <w:szCs w:val="20"/>
                <w:lang w:eastAsia="en-US"/>
              </w:rPr>
            </w:pPr>
            <w:r>
              <w:rPr>
                <w:rFonts w:eastAsia="Calibri" w:cs="Arial"/>
                <w:sz w:val="20"/>
                <w:szCs w:val="20"/>
                <w:lang w:eastAsia="en-US"/>
              </w:rPr>
              <w:t xml:space="preserve">0161 608 4102 / 07909532760 </w:t>
            </w:r>
            <w:hyperlink r:id="rId84" w:history="1">
              <w:r>
                <w:rPr>
                  <w:rStyle w:val="Hyperlink"/>
                  <w:rFonts w:eastAsia="Calibri" w:cs="Arial"/>
                  <w:sz w:val="20"/>
                  <w:szCs w:val="20"/>
                  <w:lang w:eastAsia="en-US"/>
                </w:rPr>
                <w:t>gylesd@manchesterfire.gov.uk</w:t>
              </w:r>
            </w:hyperlink>
          </w:p>
        </w:tc>
      </w:tr>
      <w:tr w:rsidR="00CA5285" w14:paraId="0372330F"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54CC8CDC" w14:textId="77777777" w:rsidR="00CA5285" w:rsidRDefault="00CA5285">
            <w:pPr>
              <w:pStyle w:val="NoSpacing"/>
              <w:rPr>
                <w:rFonts w:eastAsia="Calibri" w:cs="Arial"/>
                <w:sz w:val="20"/>
                <w:szCs w:val="20"/>
                <w:lang w:eastAsia="en-US"/>
              </w:rPr>
            </w:pPr>
            <w:r>
              <w:rPr>
                <w:rFonts w:eastAsia="Calibri" w:cs="Arial"/>
                <w:sz w:val="20"/>
                <w:szCs w:val="20"/>
                <w:lang w:eastAsia="en-US"/>
              </w:rPr>
              <w:t>Sarah Hardman</w:t>
            </w:r>
          </w:p>
        </w:tc>
        <w:tc>
          <w:tcPr>
            <w:tcW w:w="3119" w:type="dxa"/>
            <w:tcBorders>
              <w:top w:val="single" w:sz="4" w:space="0" w:color="auto"/>
              <w:left w:val="single" w:sz="4" w:space="0" w:color="auto"/>
              <w:bottom w:val="single" w:sz="4" w:space="0" w:color="auto"/>
              <w:right w:val="single" w:sz="4" w:space="0" w:color="auto"/>
            </w:tcBorders>
            <w:hideMark/>
          </w:tcPr>
          <w:p w14:paraId="4644C86F" w14:textId="77777777" w:rsidR="00CA5285" w:rsidRDefault="00CA5285">
            <w:pPr>
              <w:pStyle w:val="NoSpacing"/>
              <w:rPr>
                <w:rFonts w:eastAsia="Calibri" w:cs="Arial"/>
                <w:sz w:val="20"/>
                <w:szCs w:val="20"/>
                <w:lang w:eastAsia="en-US"/>
              </w:rPr>
            </w:pPr>
            <w:r>
              <w:rPr>
                <w:rFonts w:eastAsia="Calibri" w:cs="Arial"/>
                <w:sz w:val="20"/>
                <w:szCs w:val="20"/>
                <w:lang w:eastAsia="en-US"/>
              </w:rPr>
              <w:t>Substance Use Coordinator</w:t>
            </w:r>
          </w:p>
        </w:tc>
        <w:tc>
          <w:tcPr>
            <w:tcW w:w="3747" w:type="dxa"/>
            <w:tcBorders>
              <w:top w:val="single" w:sz="4" w:space="0" w:color="auto"/>
              <w:left w:val="single" w:sz="4" w:space="0" w:color="auto"/>
              <w:bottom w:val="single" w:sz="4" w:space="0" w:color="auto"/>
              <w:right w:val="single" w:sz="4" w:space="0" w:color="auto"/>
            </w:tcBorders>
            <w:hideMark/>
          </w:tcPr>
          <w:p w14:paraId="57CA3578" w14:textId="09E140A0" w:rsidR="00CA5285" w:rsidRDefault="00CA5285">
            <w:pPr>
              <w:pStyle w:val="NoSpacing"/>
              <w:rPr>
                <w:rFonts w:eastAsia="Calibri" w:cs="Arial"/>
                <w:sz w:val="20"/>
                <w:szCs w:val="20"/>
                <w:lang w:eastAsia="en-US"/>
              </w:rPr>
            </w:pPr>
            <w:r>
              <w:rPr>
                <w:rFonts w:eastAsia="Calibri" w:cs="Arial"/>
                <w:sz w:val="20"/>
                <w:szCs w:val="20"/>
                <w:lang w:eastAsia="en-US"/>
              </w:rPr>
              <w:t xml:space="preserve">0161 608 4294 / 07968143678 </w:t>
            </w:r>
            <w:hyperlink r:id="rId85" w:history="1">
              <w:r>
                <w:rPr>
                  <w:rStyle w:val="Hyperlink"/>
                  <w:rFonts w:eastAsia="Calibri" w:cs="Arial"/>
                  <w:sz w:val="20"/>
                  <w:szCs w:val="20"/>
                  <w:lang w:eastAsia="en-US"/>
                </w:rPr>
                <w:t>hardmans@manchesterfire.gov.uk</w:t>
              </w:r>
            </w:hyperlink>
          </w:p>
        </w:tc>
      </w:tr>
      <w:tr w:rsidR="00CA5285" w14:paraId="4D7E1407"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4F1D8098" w14:textId="77777777" w:rsidR="00CA5285" w:rsidRDefault="00CA5285">
            <w:pPr>
              <w:pStyle w:val="NoSpacing"/>
              <w:rPr>
                <w:rFonts w:eastAsia="Calibri" w:cs="Arial"/>
                <w:sz w:val="20"/>
                <w:szCs w:val="20"/>
                <w:lang w:eastAsia="en-US"/>
              </w:rPr>
            </w:pPr>
            <w:r>
              <w:rPr>
                <w:rFonts w:eastAsia="Calibri" w:cs="Arial"/>
                <w:sz w:val="20"/>
                <w:szCs w:val="20"/>
                <w:lang w:eastAsia="en-US"/>
              </w:rPr>
              <w:t>Lauren Mitchell</w:t>
            </w:r>
          </w:p>
        </w:tc>
        <w:tc>
          <w:tcPr>
            <w:tcW w:w="3119" w:type="dxa"/>
            <w:tcBorders>
              <w:top w:val="single" w:sz="4" w:space="0" w:color="auto"/>
              <w:left w:val="single" w:sz="4" w:space="0" w:color="auto"/>
              <w:bottom w:val="single" w:sz="4" w:space="0" w:color="auto"/>
              <w:right w:val="single" w:sz="4" w:space="0" w:color="auto"/>
            </w:tcBorders>
            <w:hideMark/>
          </w:tcPr>
          <w:p w14:paraId="39DB1F43" w14:textId="77777777" w:rsidR="00CA5285" w:rsidRDefault="00CA5285">
            <w:pPr>
              <w:pStyle w:val="NoSpacing"/>
              <w:rPr>
                <w:rFonts w:eastAsia="Calibri" w:cs="Arial"/>
                <w:sz w:val="20"/>
                <w:szCs w:val="20"/>
                <w:lang w:eastAsia="en-US"/>
              </w:rPr>
            </w:pPr>
            <w:r>
              <w:rPr>
                <w:rFonts w:eastAsia="Calibri" w:cs="Arial"/>
                <w:sz w:val="20"/>
                <w:szCs w:val="20"/>
                <w:lang w:eastAsia="en-US"/>
              </w:rPr>
              <w:t>Youth Engagement Strategy Manager</w:t>
            </w:r>
          </w:p>
        </w:tc>
        <w:tc>
          <w:tcPr>
            <w:tcW w:w="3747" w:type="dxa"/>
            <w:tcBorders>
              <w:top w:val="single" w:sz="4" w:space="0" w:color="auto"/>
              <w:left w:val="single" w:sz="4" w:space="0" w:color="auto"/>
              <w:bottom w:val="single" w:sz="4" w:space="0" w:color="auto"/>
              <w:right w:val="single" w:sz="4" w:space="0" w:color="auto"/>
            </w:tcBorders>
            <w:hideMark/>
          </w:tcPr>
          <w:p w14:paraId="264B113A" w14:textId="77777777" w:rsidR="00CA5285" w:rsidRDefault="00CA5285">
            <w:pPr>
              <w:pStyle w:val="NoSpacing"/>
              <w:rPr>
                <w:rFonts w:cs="Arial"/>
                <w:sz w:val="20"/>
                <w:szCs w:val="20"/>
                <w:lang w:val="en" w:eastAsia="en-US"/>
              </w:rPr>
            </w:pPr>
            <w:r>
              <w:rPr>
                <w:rFonts w:cs="Arial"/>
                <w:sz w:val="20"/>
                <w:szCs w:val="20"/>
                <w:lang w:val="en" w:eastAsia="en-US"/>
              </w:rPr>
              <w:t>07817384870</w:t>
            </w:r>
          </w:p>
          <w:p w14:paraId="28E0A747" w14:textId="56F6223E" w:rsidR="00CA5285" w:rsidRDefault="001C67C3">
            <w:pPr>
              <w:pStyle w:val="NoSpacing"/>
              <w:rPr>
                <w:rFonts w:cs="Arial"/>
                <w:sz w:val="20"/>
                <w:szCs w:val="20"/>
                <w:lang w:val="en" w:eastAsia="en-US"/>
              </w:rPr>
            </w:pPr>
            <w:hyperlink r:id="rId86" w:history="1">
              <w:r w:rsidR="00CA5285">
                <w:rPr>
                  <w:rStyle w:val="Hyperlink"/>
                  <w:rFonts w:cs="Arial"/>
                  <w:sz w:val="20"/>
                  <w:szCs w:val="20"/>
                  <w:lang w:val="en" w:eastAsia="en-US"/>
                </w:rPr>
                <w:t>mitchelll@manchesterfire.gov.uk</w:t>
              </w:r>
            </w:hyperlink>
          </w:p>
        </w:tc>
      </w:tr>
      <w:tr w:rsidR="00CA5285" w14:paraId="17CD7FA5"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78D32416" w14:textId="77777777" w:rsidR="00CA5285" w:rsidRDefault="00CA5285">
            <w:pPr>
              <w:pStyle w:val="NoSpacing"/>
              <w:rPr>
                <w:rFonts w:eastAsia="Calibri" w:cs="Arial"/>
                <w:sz w:val="20"/>
                <w:szCs w:val="20"/>
                <w:lang w:eastAsia="en-US"/>
              </w:rPr>
            </w:pPr>
            <w:r>
              <w:rPr>
                <w:rFonts w:eastAsia="Calibri" w:cs="Arial"/>
                <w:sz w:val="20"/>
                <w:szCs w:val="20"/>
                <w:lang w:eastAsia="en-US"/>
              </w:rPr>
              <w:t>Kate Pemrick</w:t>
            </w:r>
          </w:p>
        </w:tc>
        <w:tc>
          <w:tcPr>
            <w:tcW w:w="3119" w:type="dxa"/>
            <w:tcBorders>
              <w:top w:val="single" w:sz="4" w:space="0" w:color="auto"/>
              <w:left w:val="single" w:sz="4" w:space="0" w:color="auto"/>
              <w:bottom w:val="single" w:sz="4" w:space="0" w:color="auto"/>
              <w:right w:val="single" w:sz="4" w:space="0" w:color="auto"/>
            </w:tcBorders>
          </w:tcPr>
          <w:p w14:paraId="571C4E23" w14:textId="77777777" w:rsidR="00CA5285" w:rsidRDefault="00CA5285">
            <w:pPr>
              <w:pStyle w:val="NoSpacing"/>
              <w:rPr>
                <w:rFonts w:eastAsia="Calibri" w:cs="Arial"/>
                <w:sz w:val="20"/>
                <w:szCs w:val="20"/>
                <w:lang w:eastAsia="en-US"/>
              </w:rPr>
            </w:pPr>
          </w:p>
        </w:tc>
        <w:tc>
          <w:tcPr>
            <w:tcW w:w="3747" w:type="dxa"/>
            <w:tcBorders>
              <w:top w:val="single" w:sz="4" w:space="0" w:color="auto"/>
              <w:left w:val="single" w:sz="4" w:space="0" w:color="auto"/>
              <w:bottom w:val="single" w:sz="4" w:space="0" w:color="auto"/>
              <w:right w:val="single" w:sz="4" w:space="0" w:color="auto"/>
            </w:tcBorders>
            <w:hideMark/>
          </w:tcPr>
          <w:p w14:paraId="73EE6F27" w14:textId="77777777" w:rsidR="00CA5285" w:rsidRDefault="00CA5285">
            <w:pPr>
              <w:pStyle w:val="NoSpacing"/>
              <w:rPr>
                <w:rFonts w:cs="Arial"/>
                <w:sz w:val="20"/>
                <w:szCs w:val="20"/>
                <w:lang w:val="en" w:eastAsia="en-US"/>
              </w:rPr>
            </w:pPr>
            <w:r>
              <w:rPr>
                <w:rFonts w:cs="Arial"/>
                <w:sz w:val="20"/>
                <w:szCs w:val="20"/>
                <w:lang w:val="en" w:eastAsia="en-US"/>
              </w:rPr>
              <w:t>07581063143</w:t>
            </w:r>
          </w:p>
          <w:p w14:paraId="1D2B0E3A" w14:textId="7D50FAFC" w:rsidR="00CA5285" w:rsidRDefault="001C67C3">
            <w:pPr>
              <w:pStyle w:val="NoSpacing"/>
              <w:rPr>
                <w:rFonts w:cs="Arial"/>
                <w:sz w:val="20"/>
                <w:szCs w:val="20"/>
                <w:lang w:val="en" w:eastAsia="en-US"/>
              </w:rPr>
            </w:pPr>
            <w:hyperlink r:id="rId87" w:history="1">
              <w:r w:rsidR="00CA5285">
                <w:rPr>
                  <w:rStyle w:val="Hyperlink"/>
                  <w:rFonts w:cs="Arial"/>
                  <w:sz w:val="20"/>
                  <w:szCs w:val="20"/>
                  <w:lang w:val="en" w:eastAsia="en-US"/>
                </w:rPr>
                <w:t>pemrickk@manchesterfire.gov.uk</w:t>
              </w:r>
            </w:hyperlink>
          </w:p>
        </w:tc>
      </w:tr>
      <w:tr w:rsidR="00CA5285" w14:paraId="5EE6FE40"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41A695BD" w14:textId="77777777" w:rsidR="00CA5285" w:rsidRDefault="00CA5285">
            <w:pPr>
              <w:pStyle w:val="NoSpacing"/>
              <w:rPr>
                <w:rFonts w:eastAsia="Calibri" w:cs="Arial"/>
                <w:sz w:val="20"/>
                <w:szCs w:val="20"/>
                <w:lang w:eastAsia="en-US"/>
              </w:rPr>
            </w:pPr>
            <w:r>
              <w:rPr>
                <w:rFonts w:eastAsia="Calibri" w:cs="Arial"/>
                <w:sz w:val="20"/>
                <w:szCs w:val="20"/>
                <w:lang w:eastAsia="en-US"/>
              </w:rPr>
              <w:t>Angela Quinn</w:t>
            </w:r>
          </w:p>
        </w:tc>
        <w:tc>
          <w:tcPr>
            <w:tcW w:w="3119" w:type="dxa"/>
            <w:tcBorders>
              <w:top w:val="single" w:sz="4" w:space="0" w:color="auto"/>
              <w:left w:val="single" w:sz="4" w:space="0" w:color="auto"/>
              <w:bottom w:val="single" w:sz="4" w:space="0" w:color="auto"/>
              <w:right w:val="single" w:sz="4" w:space="0" w:color="auto"/>
            </w:tcBorders>
            <w:hideMark/>
          </w:tcPr>
          <w:p w14:paraId="2ECB415D" w14:textId="77777777" w:rsidR="00CA5285" w:rsidRDefault="00CA5285">
            <w:pPr>
              <w:pStyle w:val="NoSpacing"/>
              <w:rPr>
                <w:rFonts w:eastAsia="Calibri" w:cs="Arial"/>
                <w:sz w:val="20"/>
                <w:szCs w:val="20"/>
                <w:lang w:eastAsia="en-US"/>
              </w:rPr>
            </w:pPr>
            <w:r>
              <w:rPr>
                <w:rFonts w:eastAsia="Calibri" w:cs="Arial"/>
                <w:sz w:val="20"/>
                <w:szCs w:val="20"/>
                <w:lang w:eastAsia="en-US"/>
              </w:rPr>
              <w:t>Prince’s trust Delivery Partner Manager</w:t>
            </w:r>
          </w:p>
        </w:tc>
        <w:tc>
          <w:tcPr>
            <w:tcW w:w="3747" w:type="dxa"/>
            <w:tcBorders>
              <w:top w:val="single" w:sz="4" w:space="0" w:color="auto"/>
              <w:left w:val="single" w:sz="4" w:space="0" w:color="auto"/>
              <w:bottom w:val="single" w:sz="4" w:space="0" w:color="auto"/>
              <w:right w:val="single" w:sz="4" w:space="0" w:color="auto"/>
            </w:tcBorders>
            <w:hideMark/>
          </w:tcPr>
          <w:p w14:paraId="46974E1F" w14:textId="77777777" w:rsidR="00CA5285" w:rsidRDefault="00CA5285">
            <w:pPr>
              <w:pStyle w:val="NoSpacing"/>
              <w:rPr>
                <w:rFonts w:cs="Arial"/>
                <w:sz w:val="20"/>
                <w:szCs w:val="20"/>
                <w:lang w:val="en" w:eastAsia="en-US"/>
              </w:rPr>
            </w:pPr>
            <w:r>
              <w:rPr>
                <w:rFonts w:cs="Arial"/>
                <w:sz w:val="20"/>
                <w:szCs w:val="20"/>
                <w:lang w:val="en" w:eastAsia="en-US"/>
              </w:rPr>
              <w:t>07854494816</w:t>
            </w:r>
          </w:p>
          <w:p w14:paraId="359CE416" w14:textId="4F93EA95" w:rsidR="00CA5285" w:rsidRDefault="001C67C3">
            <w:pPr>
              <w:pStyle w:val="NoSpacing"/>
              <w:rPr>
                <w:rFonts w:cs="Arial"/>
                <w:sz w:val="20"/>
                <w:szCs w:val="20"/>
                <w:lang w:val="en" w:eastAsia="en-US"/>
              </w:rPr>
            </w:pPr>
            <w:hyperlink r:id="rId88" w:history="1">
              <w:r w:rsidR="00CA5285">
                <w:rPr>
                  <w:rStyle w:val="Hyperlink"/>
                  <w:rFonts w:cs="Arial"/>
                  <w:sz w:val="20"/>
                  <w:szCs w:val="20"/>
                  <w:lang w:val="en" w:eastAsia="en-US"/>
                </w:rPr>
                <w:t>quinna@manchesterfire.gov.uk</w:t>
              </w:r>
            </w:hyperlink>
          </w:p>
        </w:tc>
      </w:tr>
      <w:tr w:rsidR="00CA5285" w14:paraId="2D9C9B5D"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5EB4CA6B" w14:textId="77777777" w:rsidR="00CA5285" w:rsidRDefault="00CA5285">
            <w:pPr>
              <w:pStyle w:val="NoSpacing"/>
              <w:rPr>
                <w:rFonts w:eastAsia="Calibri" w:cs="Arial"/>
                <w:sz w:val="20"/>
                <w:szCs w:val="20"/>
                <w:lang w:eastAsia="en-US"/>
              </w:rPr>
            </w:pPr>
            <w:r>
              <w:rPr>
                <w:rFonts w:eastAsia="Calibri" w:cs="Arial"/>
                <w:sz w:val="20"/>
                <w:szCs w:val="20"/>
                <w:lang w:eastAsia="en-US"/>
              </w:rPr>
              <w:t>Alanna Rice</w:t>
            </w:r>
          </w:p>
        </w:tc>
        <w:tc>
          <w:tcPr>
            <w:tcW w:w="3119" w:type="dxa"/>
            <w:tcBorders>
              <w:top w:val="single" w:sz="4" w:space="0" w:color="auto"/>
              <w:left w:val="single" w:sz="4" w:space="0" w:color="auto"/>
              <w:bottom w:val="single" w:sz="4" w:space="0" w:color="auto"/>
              <w:right w:val="single" w:sz="4" w:space="0" w:color="auto"/>
            </w:tcBorders>
            <w:hideMark/>
          </w:tcPr>
          <w:p w14:paraId="58C65DA9" w14:textId="77777777" w:rsidR="00CA5285" w:rsidRDefault="00CA5285">
            <w:pPr>
              <w:pStyle w:val="NoSpacing"/>
              <w:rPr>
                <w:rFonts w:eastAsia="Calibri" w:cs="Arial"/>
                <w:sz w:val="20"/>
                <w:szCs w:val="20"/>
                <w:lang w:eastAsia="en-US"/>
              </w:rPr>
            </w:pPr>
            <w:r>
              <w:rPr>
                <w:rFonts w:cs="Arial"/>
                <w:sz w:val="20"/>
                <w:szCs w:val="20"/>
                <w:lang w:val="en" w:eastAsia="en-US"/>
              </w:rPr>
              <w:t xml:space="preserve">Associate Partner Organisational Development Leadership and Wellbeing, </w:t>
            </w:r>
          </w:p>
        </w:tc>
        <w:tc>
          <w:tcPr>
            <w:tcW w:w="3747" w:type="dxa"/>
            <w:tcBorders>
              <w:top w:val="single" w:sz="4" w:space="0" w:color="auto"/>
              <w:left w:val="single" w:sz="4" w:space="0" w:color="auto"/>
              <w:bottom w:val="single" w:sz="4" w:space="0" w:color="auto"/>
              <w:right w:val="single" w:sz="4" w:space="0" w:color="auto"/>
            </w:tcBorders>
            <w:hideMark/>
          </w:tcPr>
          <w:p w14:paraId="4D0400B9" w14:textId="1A712522" w:rsidR="00CA5285" w:rsidRDefault="00CA5285">
            <w:pPr>
              <w:pStyle w:val="NoSpacing"/>
              <w:rPr>
                <w:rFonts w:cs="Arial"/>
                <w:sz w:val="20"/>
                <w:szCs w:val="20"/>
                <w:lang w:val="en" w:eastAsia="en-US"/>
              </w:rPr>
            </w:pPr>
            <w:r>
              <w:rPr>
                <w:rFonts w:eastAsia="Calibri" w:cs="Arial"/>
                <w:sz w:val="20"/>
                <w:szCs w:val="20"/>
                <w:lang w:eastAsia="en-US"/>
              </w:rPr>
              <w:t xml:space="preserve">0161 608 4265 / 07817382546 </w:t>
            </w:r>
            <w:hyperlink r:id="rId89" w:history="1">
              <w:r>
                <w:rPr>
                  <w:rStyle w:val="Hyperlink"/>
                  <w:rFonts w:cs="Arial"/>
                  <w:sz w:val="20"/>
                  <w:szCs w:val="20"/>
                  <w:lang w:val="en" w:eastAsia="en-US"/>
                </w:rPr>
                <w:t>alanna.rice@greatermanchester-ca.gov.uk</w:t>
              </w:r>
            </w:hyperlink>
          </w:p>
        </w:tc>
      </w:tr>
      <w:tr w:rsidR="00CA5285" w14:paraId="75CBF531"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6C0116AC" w14:textId="77777777" w:rsidR="00CA5285" w:rsidRDefault="00CA5285">
            <w:pPr>
              <w:pStyle w:val="NoSpacing"/>
              <w:rPr>
                <w:rFonts w:eastAsia="Calibri" w:cs="Arial"/>
                <w:sz w:val="20"/>
                <w:szCs w:val="20"/>
                <w:lang w:eastAsia="en-US"/>
              </w:rPr>
            </w:pPr>
            <w:r>
              <w:rPr>
                <w:rFonts w:eastAsia="Calibri" w:cs="Arial"/>
                <w:sz w:val="20"/>
                <w:szCs w:val="20"/>
                <w:lang w:eastAsia="en-US"/>
              </w:rPr>
              <w:t>Kelly Richardson</w:t>
            </w:r>
          </w:p>
        </w:tc>
        <w:tc>
          <w:tcPr>
            <w:tcW w:w="3119" w:type="dxa"/>
            <w:tcBorders>
              <w:top w:val="single" w:sz="4" w:space="0" w:color="auto"/>
              <w:left w:val="single" w:sz="4" w:space="0" w:color="auto"/>
              <w:bottom w:val="single" w:sz="4" w:space="0" w:color="auto"/>
              <w:right w:val="single" w:sz="4" w:space="0" w:color="auto"/>
            </w:tcBorders>
            <w:hideMark/>
          </w:tcPr>
          <w:p w14:paraId="00CFC72A" w14:textId="77777777" w:rsidR="00CA5285" w:rsidRDefault="00CA5285">
            <w:pPr>
              <w:pStyle w:val="NoSpacing"/>
              <w:rPr>
                <w:rFonts w:eastAsia="Calibri" w:cs="Arial"/>
                <w:sz w:val="20"/>
                <w:szCs w:val="20"/>
                <w:lang w:eastAsia="en-US"/>
              </w:rPr>
            </w:pPr>
            <w:r>
              <w:rPr>
                <w:rFonts w:eastAsia="Calibri" w:cs="Arial"/>
                <w:sz w:val="20"/>
                <w:szCs w:val="20"/>
                <w:lang w:eastAsia="en-US"/>
              </w:rPr>
              <w:t>(Bury) Safety Centre Manager</w:t>
            </w:r>
          </w:p>
        </w:tc>
        <w:tc>
          <w:tcPr>
            <w:tcW w:w="3747" w:type="dxa"/>
            <w:tcBorders>
              <w:top w:val="single" w:sz="4" w:space="0" w:color="auto"/>
              <w:left w:val="single" w:sz="4" w:space="0" w:color="auto"/>
              <w:bottom w:val="single" w:sz="4" w:space="0" w:color="auto"/>
              <w:right w:val="single" w:sz="4" w:space="0" w:color="auto"/>
            </w:tcBorders>
            <w:hideMark/>
          </w:tcPr>
          <w:p w14:paraId="3E184158" w14:textId="77777777" w:rsidR="00CA5285" w:rsidRDefault="00CA5285">
            <w:pPr>
              <w:pStyle w:val="NoSpacing"/>
              <w:rPr>
                <w:sz w:val="20"/>
                <w:szCs w:val="20"/>
                <w:lang w:val="en" w:eastAsia="en-US"/>
              </w:rPr>
            </w:pPr>
            <w:r>
              <w:rPr>
                <w:sz w:val="20"/>
                <w:szCs w:val="20"/>
                <w:lang w:val="en" w:eastAsia="en-US"/>
              </w:rPr>
              <w:t>07990551350</w:t>
            </w:r>
          </w:p>
          <w:p w14:paraId="438F9174" w14:textId="4DBECA1E" w:rsidR="00CA5285" w:rsidRDefault="001C67C3">
            <w:pPr>
              <w:pStyle w:val="NoSpacing"/>
              <w:rPr>
                <w:sz w:val="20"/>
                <w:szCs w:val="20"/>
                <w:lang w:val="en" w:eastAsia="en-US"/>
              </w:rPr>
            </w:pPr>
            <w:hyperlink r:id="rId90" w:history="1">
              <w:r w:rsidR="00CA5285">
                <w:rPr>
                  <w:rStyle w:val="Hyperlink"/>
                  <w:sz w:val="20"/>
                  <w:szCs w:val="20"/>
                  <w:lang w:val="en" w:eastAsia="en-US"/>
                </w:rPr>
                <w:t>richardsonk@manchesterfire.gov.uk</w:t>
              </w:r>
            </w:hyperlink>
          </w:p>
        </w:tc>
      </w:tr>
      <w:tr w:rsidR="00CA5285" w14:paraId="5C3DE354"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2C8A41C7" w14:textId="77777777" w:rsidR="00CA5285" w:rsidRDefault="00CA5285">
            <w:pPr>
              <w:pStyle w:val="NoSpacing"/>
              <w:rPr>
                <w:rFonts w:eastAsia="Calibri" w:cs="Arial"/>
                <w:sz w:val="20"/>
                <w:szCs w:val="20"/>
                <w:lang w:eastAsia="en-US"/>
              </w:rPr>
            </w:pPr>
            <w:r>
              <w:rPr>
                <w:rFonts w:eastAsia="Calibri" w:cs="Arial"/>
                <w:sz w:val="20"/>
                <w:szCs w:val="20"/>
                <w:lang w:eastAsia="en-US"/>
              </w:rPr>
              <w:t>Amanda Stevens</w:t>
            </w:r>
          </w:p>
        </w:tc>
        <w:tc>
          <w:tcPr>
            <w:tcW w:w="3119" w:type="dxa"/>
            <w:tcBorders>
              <w:top w:val="single" w:sz="4" w:space="0" w:color="auto"/>
              <w:left w:val="single" w:sz="4" w:space="0" w:color="auto"/>
              <w:bottom w:val="single" w:sz="4" w:space="0" w:color="auto"/>
              <w:right w:val="single" w:sz="4" w:space="0" w:color="auto"/>
            </w:tcBorders>
            <w:hideMark/>
          </w:tcPr>
          <w:p w14:paraId="4F0A3533" w14:textId="77777777" w:rsidR="00CA5285" w:rsidRDefault="00CA5285">
            <w:pPr>
              <w:pStyle w:val="NoSpacing"/>
              <w:rPr>
                <w:rFonts w:eastAsia="Calibri"/>
                <w:sz w:val="20"/>
                <w:szCs w:val="20"/>
                <w:lang w:eastAsia="en-US"/>
              </w:rPr>
            </w:pPr>
            <w:r>
              <w:rPr>
                <w:rFonts w:eastAsia="Calibri"/>
                <w:sz w:val="20"/>
                <w:szCs w:val="20"/>
                <w:lang w:eastAsia="en-US"/>
              </w:rPr>
              <w:t>Partner Human Relations Payroll and Pensions</w:t>
            </w:r>
          </w:p>
        </w:tc>
        <w:tc>
          <w:tcPr>
            <w:tcW w:w="3747" w:type="dxa"/>
            <w:tcBorders>
              <w:top w:val="single" w:sz="4" w:space="0" w:color="auto"/>
              <w:left w:val="single" w:sz="4" w:space="0" w:color="auto"/>
              <w:bottom w:val="single" w:sz="4" w:space="0" w:color="auto"/>
              <w:right w:val="single" w:sz="4" w:space="0" w:color="auto"/>
            </w:tcBorders>
            <w:hideMark/>
          </w:tcPr>
          <w:p w14:paraId="55A7D16C" w14:textId="77777777" w:rsidR="00CA5285" w:rsidRDefault="00CA5285">
            <w:pPr>
              <w:pStyle w:val="NoSpacing"/>
              <w:rPr>
                <w:rFonts w:ascii="Helvetica" w:hAnsi="Helvetica" w:cs="Helvetica"/>
                <w:sz w:val="20"/>
                <w:szCs w:val="20"/>
                <w:lang w:val="en" w:eastAsia="en-US"/>
              </w:rPr>
            </w:pPr>
            <w:r>
              <w:rPr>
                <w:rFonts w:ascii="Helvetica" w:hAnsi="Helvetica" w:cs="Helvetica"/>
                <w:sz w:val="20"/>
                <w:szCs w:val="20"/>
                <w:lang w:val="en" w:eastAsia="en-US"/>
              </w:rPr>
              <w:t>0161 608 4286 / 07890287607</w:t>
            </w:r>
          </w:p>
          <w:p w14:paraId="221A0BA8" w14:textId="65B760B4" w:rsidR="00CA5285" w:rsidRDefault="001C67C3">
            <w:pPr>
              <w:pStyle w:val="NoSpacing"/>
              <w:rPr>
                <w:rFonts w:ascii="Helvetica" w:hAnsi="Helvetica" w:cs="Helvetica"/>
                <w:sz w:val="20"/>
                <w:szCs w:val="20"/>
                <w:lang w:val="en" w:eastAsia="en-US"/>
              </w:rPr>
            </w:pPr>
            <w:hyperlink r:id="rId91" w:history="1">
              <w:r w:rsidR="00CA5285">
                <w:rPr>
                  <w:rStyle w:val="Hyperlink"/>
                  <w:rFonts w:ascii="Helvetica" w:hAnsi="Helvetica" w:cs="Helvetica"/>
                  <w:sz w:val="20"/>
                  <w:szCs w:val="20"/>
                  <w:lang w:val="en" w:eastAsia="en-US"/>
                </w:rPr>
                <w:t>amanda.stevens@greatermanchester-ca.gov.uk</w:t>
              </w:r>
            </w:hyperlink>
          </w:p>
        </w:tc>
      </w:tr>
      <w:tr w:rsidR="00CA5285" w14:paraId="0B82ACBD" w14:textId="77777777" w:rsidTr="00BD2555">
        <w:tc>
          <w:tcPr>
            <w:tcW w:w="2376" w:type="dxa"/>
            <w:tcBorders>
              <w:top w:val="single" w:sz="4" w:space="0" w:color="auto"/>
              <w:left w:val="single" w:sz="4" w:space="0" w:color="auto"/>
              <w:bottom w:val="single" w:sz="4" w:space="0" w:color="auto"/>
              <w:right w:val="single" w:sz="4" w:space="0" w:color="auto"/>
            </w:tcBorders>
            <w:hideMark/>
          </w:tcPr>
          <w:p w14:paraId="4D46E94D" w14:textId="77777777" w:rsidR="00CA5285" w:rsidRDefault="00CA5285">
            <w:pPr>
              <w:pStyle w:val="NoSpacing"/>
              <w:rPr>
                <w:rFonts w:eastAsia="Calibri" w:cs="Arial"/>
                <w:sz w:val="20"/>
                <w:szCs w:val="20"/>
                <w:lang w:eastAsia="en-US"/>
              </w:rPr>
            </w:pPr>
            <w:r>
              <w:rPr>
                <w:rFonts w:eastAsia="Calibri" w:cs="Arial"/>
                <w:sz w:val="20"/>
                <w:szCs w:val="20"/>
                <w:lang w:eastAsia="en-US"/>
              </w:rPr>
              <w:t>Donna Vickers</w:t>
            </w:r>
          </w:p>
        </w:tc>
        <w:tc>
          <w:tcPr>
            <w:tcW w:w="3119" w:type="dxa"/>
            <w:tcBorders>
              <w:top w:val="single" w:sz="4" w:space="0" w:color="auto"/>
              <w:left w:val="single" w:sz="4" w:space="0" w:color="auto"/>
              <w:bottom w:val="single" w:sz="4" w:space="0" w:color="auto"/>
              <w:right w:val="single" w:sz="4" w:space="0" w:color="auto"/>
            </w:tcBorders>
            <w:hideMark/>
          </w:tcPr>
          <w:p w14:paraId="34711C5E" w14:textId="77777777" w:rsidR="00CA5285" w:rsidRDefault="00CA5285">
            <w:pPr>
              <w:pStyle w:val="NoSpacing"/>
              <w:rPr>
                <w:rFonts w:eastAsia="Calibri"/>
                <w:sz w:val="20"/>
                <w:szCs w:val="20"/>
                <w:lang w:eastAsia="en-US"/>
              </w:rPr>
            </w:pPr>
            <w:r>
              <w:rPr>
                <w:rFonts w:eastAsia="Calibri"/>
                <w:sz w:val="20"/>
                <w:szCs w:val="20"/>
                <w:lang w:eastAsia="en-US"/>
              </w:rPr>
              <w:t>Youth Engagement Programme Manager</w:t>
            </w:r>
          </w:p>
        </w:tc>
        <w:tc>
          <w:tcPr>
            <w:tcW w:w="3747" w:type="dxa"/>
            <w:tcBorders>
              <w:top w:val="single" w:sz="4" w:space="0" w:color="auto"/>
              <w:left w:val="single" w:sz="4" w:space="0" w:color="auto"/>
              <w:bottom w:val="single" w:sz="4" w:space="0" w:color="auto"/>
              <w:right w:val="single" w:sz="4" w:space="0" w:color="auto"/>
            </w:tcBorders>
            <w:hideMark/>
          </w:tcPr>
          <w:p w14:paraId="725A237A" w14:textId="77777777" w:rsidR="00CA5285" w:rsidRDefault="00CA5285">
            <w:pPr>
              <w:pStyle w:val="NoSpacing"/>
              <w:rPr>
                <w:rFonts w:ascii="Helvetica" w:hAnsi="Helvetica" w:cs="Helvetica"/>
                <w:sz w:val="20"/>
                <w:szCs w:val="20"/>
                <w:lang w:val="en" w:eastAsia="en-US"/>
              </w:rPr>
            </w:pPr>
            <w:r>
              <w:rPr>
                <w:rFonts w:ascii="Helvetica" w:hAnsi="Helvetica" w:cs="Helvetica"/>
                <w:sz w:val="20"/>
                <w:szCs w:val="20"/>
                <w:lang w:val="en" w:eastAsia="en-US"/>
              </w:rPr>
              <w:t>07800613100</w:t>
            </w:r>
          </w:p>
          <w:p w14:paraId="070FFDA7" w14:textId="4492AF41" w:rsidR="00CA5285" w:rsidRDefault="001C67C3">
            <w:pPr>
              <w:pStyle w:val="NoSpacing"/>
              <w:rPr>
                <w:rFonts w:ascii="Helvetica" w:hAnsi="Helvetica" w:cs="Helvetica"/>
                <w:sz w:val="20"/>
                <w:szCs w:val="20"/>
                <w:lang w:val="en" w:eastAsia="en-US"/>
              </w:rPr>
            </w:pPr>
            <w:hyperlink r:id="rId92" w:history="1">
              <w:r w:rsidR="00CA5285">
                <w:rPr>
                  <w:rStyle w:val="Hyperlink"/>
                  <w:rFonts w:ascii="Helvetica" w:hAnsi="Helvetica" w:cs="Helvetica"/>
                  <w:sz w:val="20"/>
                  <w:szCs w:val="20"/>
                  <w:lang w:val="en" w:eastAsia="en-US"/>
                </w:rPr>
                <w:t>vickersd@manchesterfire.gov.uk</w:t>
              </w:r>
            </w:hyperlink>
          </w:p>
        </w:tc>
      </w:tr>
    </w:tbl>
    <w:p w14:paraId="2F298390" w14:textId="77777777" w:rsidR="00CA5285" w:rsidRDefault="00CA5285" w:rsidP="00CA5285">
      <w:pPr>
        <w:pStyle w:val="NoSpacing"/>
        <w:rPr>
          <w:rStyle w:val="Hyperlink"/>
          <w:rFonts w:eastAsia="Calibri"/>
          <w:lang w:eastAsia="en-US"/>
        </w:rPr>
      </w:pPr>
    </w:p>
    <w:p w14:paraId="66A8E7ED" w14:textId="77777777" w:rsidR="00CA5285" w:rsidRDefault="00CA5285" w:rsidP="00CA5285">
      <w:pPr>
        <w:spacing w:before="240" w:after="240" w:line="276" w:lineRule="auto"/>
        <w:contextualSpacing/>
        <w:rPr>
          <w:rFonts w:eastAsia="Calibri" w:cs="Arial"/>
          <w:b/>
        </w:rPr>
      </w:pPr>
      <w:r>
        <w:rPr>
          <w:rFonts w:eastAsia="Calibri" w:cs="Arial"/>
          <w:b/>
          <w:lang w:eastAsia="en-US"/>
        </w:rPr>
        <w:t>GMFRS Safeguarding Policy Review Group</w:t>
      </w:r>
    </w:p>
    <w:p w14:paraId="78D66D46" w14:textId="77777777" w:rsidR="00CA5285" w:rsidRDefault="00CA5285" w:rsidP="00CA5285">
      <w:pPr>
        <w:spacing w:before="240" w:after="240" w:line="276" w:lineRule="auto"/>
        <w:contextualSpacing/>
        <w:rPr>
          <w:rFonts w:eastAsia="Calibri" w:cs="Arial"/>
          <w:sz w:val="22"/>
          <w:szCs w:val="22"/>
          <w:lang w:eastAsia="en-US"/>
        </w:rPr>
      </w:pPr>
      <w:r>
        <w:rPr>
          <w:rFonts w:eastAsia="Calibri" w:cs="Arial"/>
          <w:sz w:val="22"/>
          <w:szCs w:val="22"/>
          <w:lang w:eastAsia="en-US"/>
        </w:rPr>
        <w:t>Alison McDonald, Prevention Support Manager (Chair)</w:t>
      </w:r>
      <w:r>
        <w:rPr>
          <w:rFonts w:eastAsia="Calibri" w:cs="Arial"/>
          <w:sz w:val="22"/>
          <w:szCs w:val="22"/>
          <w:lang w:eastAsia="en-US"/>
        </w:rPr>
        <w:tab/>
      </w:r>
    </w:p>
    <w:p w14:paraId="552B1223" w14:textId="77777777" w:rsidR="00CA5285" w:rsidRDefault="00CA5285" w:rsidP="00CA5285">
      <w:pPr>
        <w:spacing w:before="240" w:after="240" w:line="276" w:lineRule="auto"/>
        <w:contextualSpacing/>
        <w:rPr>
          <w:rFonts w:eastAsia="Calibri" w:cs="Arial"/>
          <w:sz w:val="22"/>
          <w:szCs w:val="22"/>
          <w:lang w:eastAsia="en-US"/>
        </w:rPr>
      </w:pPr>
      <w:r>
        <w:rPr>
          <w:rFonts w:eastAsia="Calibri" w:cs="Arial"/>
          <w:sz w:val="22"/>
          <w:szCs w:val="22"/>
          <w:lang w:eastAsia="en-US"/>
        </w:rPr>
        <w:lastRenderedPageBreak/>
        <w:t>0161 608 4182 / 07901511637</w:t>
      </w:r>
    </w:p>
    <w:p w14:paraId="70639E5B" w14:textId="0CB6C972" w:rsidR="00CA5285" w:rsidRDefault="001C67C3" w:rsidP="00CA5285">
      <w:pPr>
        <w:spacing w:before="240" w:after="240" w:line="276" w:lineRule="auto"/>
        <w:contextualSpacing/>
        <w:rPr>
          <w:rFonts w:eastAsia="Calibri" w:cs="Arial"/>
          <w:sz w:val="22"/>
          <w:szCs w:val="22"/>
          <w:lang w:eastAsia="en-US"/>
        </w:rPr>
      </w:pPr>
      <w:hyperlink r:id="rId93" w:history="1">
        <w:r w:rsidR="00CA5285">
          <w:rPr>
            <w:rStyle w:val="Hyperlink"/>
            <w:rFonts w:eastAsia="Calibri" w:cs="Arial"/>
            <w:sz w:val="22"/>
            <w:szCs w:val="22"/>
            <w:lang w:eastAsia="en-US"/>
          </w:rPr>
          <w:t>McDonalA@manchesterfire.gov.uk</w:t>
        </w:r>
      </w:hyperlink>
    </w:p>
    <w:p w14:paraId="38BEFA80" w14:textId="77777777" w:rsidR="00CA5285" w:rsidRDefault="00CA5285" w:rsidP="00CA5285">
      <w:pPr>
        <w:spacing w:before="240" w:after="240" w:line="276" w:lineRule="auto"/>
        <w:contextualSpacing/>
        <w:rPr>
          <w:rFonts w:eastAsia="Calibri" w:cs="Arial"/>
          <w:sz w:val="22"/>
          <w:szCs w:val="22"/>
          <w:lang w:eastAsia="en-US"/>
        </w:rPr>
      </w:pPr>
    </w:p>
    <w:p w14:paraId="119CDAA4" w14:textId="77777777" w:rsidR="00CA5285" w:rsidRDefault="00CA5285" w:rsidP="00CA5285">
      <w:pPr>
        <w:spacing w:before="240" w:after="240" w:line="276" w:lineRule="auto"/>
        <w:contextualSpacing/>
        <w:rPr>
          <w:rFonts w:eastAsia="Calibri" w:cs="Arial"/>
          <w:b/>
          <w:sz w:val="22"/>
          <w:szCs w:val="22"/>
          <w:lang w:eastAsia="en-US"/>
        </w:rPr>
      </w:pPr>
      <w:r>
        <w:rPr>
          <w:rFonts w:eastAsia="Calibri" w:cs="Arial"/>
          <w:b/>
          <w:sz w:val="22"/>
          <w:szCs w:val="22"/>
          <w:lang w:eastAsia="en-US"/>
        </w:rPr>
        <w:t>GMFRS Designated Safeguarding Officers Operational Group</w:t>
      </w:r>
    </w:p>
    <w:p w14:paraId="497C8CC2" w14:textId="77777777" w:rsidR="00CA5285" w:rsidRDefault="00CA5285" w:rsidP="00CA5285">
      <w:pPr>
        <w:spacing w:before="240" w:after="240" w:line="276" w:lineRule="auto"/>
        <w:contextualSpacing/>
        <w:rPr>
          <w:rFonts w:eastAsia="Calibri" w:cs="Arial"/>
          <w:sz w:val="22"/>
          <w:szCs w:val="22"/>
          <w:lang w:eastAsia="en-US"/>
        </w:rPr>
      </w:pPr>
      <w:r>
        <w:rPr>
          <w:rFonts w:eastAsia="Calibri" w:cs="Arial"/>
          <w:sz w:val="22"/>
          <w:szCs w:val="22"/>
          <w:lang w:eastAsia="en-US"/>
        </w:rPr>
        <w:t xml:space="preserve">Lauren Mitchell, Youth Engagement Strategy Manager (Chair) </w:t>
      </w:r>
    </w:p>
    <w:p w14:paraId="4A30DDBF" w14:textId="77777777" w:rsidR="00CA5285" w:rsidRDefault="00CA5285" w:rsidP="00CA5285">
      <w:pPr>
        <w:spacing w:before="240" w:after="240" w:line="276" w:lineRule="auto"/>
        <w:contextualSpacing/>
        <w:rPr>
          <w:rFonts w:eastAsia="Calibri" w:cs="Arial"/>
          <w:sz w:val="22"/>
          <w:szCs w:val="22"/>
          <w:lang w:eastAsia="en-US"/>
        </w:rPr>
      </w:pPr>
      <w:r>
        <w:rPr>
          <w:rFonts w:eastAsia="Calibri" w:cs="Arial"/>
          <w:sz w:val="22"/>
          <w:szCs w:val="22"/>
          <w:lang w:eastAsia="en-US"/>
        </w:rPr>
        <w:t>0161 608 4044 / 07817384870</w:t>
      </w:r>
    </w:p>
    <w:p w14:paraId="4FB7B81C" w14:textId="173AB5E6" w:rsidR="00CA5285" w:rsidRDefault="001C67C3" w:rsidP="00CA5285">
      <w:pPr>
        <w:spacing w:before="240" w:after="240" w:line="276" w:lineRule="auto"/>
        <w:contextualSpacing/>
        <w:rPr>
          <w:rStyle w:val="Hyperlink"/>
          <w:rFonts w:eastAsia="Calibri"/>
        </w:rPr>
      </w:pPr>
      <w:hyperlink r:id="rId94" w:history="1">
        <w:r w:rsidR="00CA5285">
          <w:rPr>
            <w:rStyle w:val="Hyperlink"/>
            <w:rFonts w:eastAsia="Calibri" w:cs="Arial"/>
            <w:sz w:val="22"/>
            <w:szCs w:val="22"/>
            <w:lang w:eastAsia="en-US"/>
          </w:rPr>
          <w:t>MitchellL@manchesterfire.gov.uk</w:t>
        </w:r>
      </w:hyperlink>
      <w:r w:rsidR="00CA5285">
        <w:rPr>
          <w:rFonts w:eastAsia="Calibri" w:cs="Arial"/>
          <w:sz w:val="22"/>
          <w:szCs w:val="22"/>
          <w:lang w:eastAsia="en-US"/>
        </w:rPr>
        <w:t xml:space="preserve"> </w:t>
      </w:r>
    </w:p>
    <w:p w14:paraId="561EEE33" w14:textId="77777777" w:rsidR="00CA5285" w:rsidRDefault="00CA5285" w:rsidP="00CA5285">
      <w:pPr>
        <w:spacing w:before="0" w:line="240" w:lineRule="auto"/>
        <w:jc w:val="left"/>
        <w:rPr>
          <w:b/>
          <w:sz w:val="28"/>
          <w:lang w:val="en"/>
        </w:rPr>
      </w:pPr>
    </w:p>
    <w:p w14:paraId="42E51E71" w14:textId="77777777" w:rsidR="007C63FC" w:rsidRDefault="007C63FC" w:rsidP="000C33F9">
      <w:pPr>
        <w:pStyle w:val="Heading2"/>
      </w:pPr>
    </w:p>
    <w:p w14:paraId="6ACD9D94" w14:textId="77777777" w:rsidR="007C63FC" w:rsidRDefault="007C63FC" w:rsidP="000C33F9">
      <w:pPr>
        <w:pStyle w:val="Heading2"/>
      </w:pPr>
    </w:p>
    <w:p w14:paraId="6D23305F" w14:textId="77777777" w:rsidR="007C63FC" w:rsidRDefault="007C63FC" w:rsidP="000C33F9">
      <w:pPr>
        <w:pStyle w:val="Heading2"/>
      </w:pPr>
    </w:p>
    <w:p w14:paraId="765D50AE" w14:textId="3B02785A" w:rsidR="004545F1" w:rsidRPr="000C33F9" w:rsidRDefault="004545F1" w:rsidP="000C33F9">
      <w:pPr>
        <w:pStyle w:val="Heading2"/>
      </w:pPr>
      <w:r w:rsidRPr="000C33F9">
        <w:t>Appendix B: D</w:t>
      </w:r>
      <w:r w:rsidR="00DC514D" w:rsidRPr="000C33F9">
        <w:t xml:space="preserve">esignated </w:t>
      </w:r>
      <w:r w:rsidRPr="000C33F9">
        <w:t>S</w:t>
      </w:r>
      <w:r w:rsidR="00DC514D" w:rsidRPr="000C33F9">
        <w:t xml:space="preserve">afeguarding </w:t>
      </w:r>
      <w:r w:rsidRPr="000C33F9">
        <w:t>O</w:t>
      </w:r>
      <w:r w:rsidR="00DC514D" w:rsidRPr="000C33F9">
        <w:t>fficer</w:t>
      </w:r>
      <w:r w:rsidRPr="000C33F9">
        <w:t xml:space="preserve"> Responsibilities.</w:t>
      </w:r>
      <w:bookmarkEnd w:id="57"/>
    </w:p>
    <w:p w14:paraId="74ED24FC" w14:textId="77777777" w:rsidR="004545F1" w:rsidRPr="00450A13" w:rsidRDefault="004545F1" w:rsidP="004545F1">
      <w:pPr>
        <w:tabs>
          <w:tab w:val="left" w:pos="0"/>
        </w:tabs>
        <w:autoSpaceDE w:val="0"/>
        <w:autoSpaceDN w:val="0"/>
        <w:adjustRightInd w:val="0"/>
        <w:spacing w:before="240" w:after="240" w:line="240" w:lineRule="auto"/>
        <w:rPr>
          <w:rFonts w:eastAsiaTheme="minorHAnsi" w:cs="Arial"/>
          <w:sz w:val="22"/>
          <w:szCs w:val="22"/>
          <w:lang w:eastAsia="en-US"/>
        </w:rPr>
      </w:pPr>
      <w:r w:rsidRPr="00450A13">
        <w:rPr>
          <w:rFonts w:eastAsiaTheme="minorHAnsi" w:cs="Arial"/>
          <w:sz w:val="22"/>
          <w:szCs w:val="22"/>
          <w:lang w:eastAsia="en-US"/>
        </w:rPr>
        <w:t xml:space="preserve">Greater Manchester Fire and Rescue Service (GMFRS) nominates and trains Designated Safeguarding Officers (DSOs) in accordance with its organisational policy and procedure. </w:t>
      </w:r>
    </w:p>
    <w:p w14:paraId="48B0C877" w14:textId="55DA39E5" w:rsidR="004545F1" w:rsidRDefault="004545F1" w:rsidP="004545F1">
      <w:pPr>
        <w:tabs>
          <w:tab w:val="left" w:pos="0"/>
        </w:tabs>
        <w:autoSpaceDE w:val="0"/>
        <w:autoSpaceDN w:val="0"/>
        <w:adjustRightInd w:val="0"/>
        <w:spacing w:before="240" w:after="240" w:line="240" w:lineRule="auto"/>
        <w:rPr>
          <w:rFonts w:eastAsiaTheme="minorHAnsi" w:cs="Arial"/>
          <w:b/>
          <w:sz w:val="22"/>
          <w:szCs w:val="22"/>
          <w:u w:val="single"/>
          <w:lang w:eastAsia="en-US"/>
        </w:rPr>
      </w:pPr>
      <w:r w:rsidRPr="00450A13">
        <w:rPr>
          <w:rFonts w:eastAsiaTheme="minorHAnsi" w:cs="Arial"/>
          <w:sz w:val="22"/>
          <w:szCs w:val="22"/>
          <w:lang w:eastAsia="en-US"/>
        </w:rPr>
        <w:t>Community Safety Managers and Community Safety Team Leaders are nominated and trained as DSOs. Other Prev</w:t>
      </w:r>
      <w:r w:rsidR="00235F20">
        <w:rPr>
          <w:rFonts w:eastAsiaTheme="minorHAnsi" w:cs="Arial"/>
          <w:sz w:val="22"/>
          <w:szCs w:val="22"/>
          <w:lang w:eastAsia="en-US"/>
        </w:rPr>
        <w:t xml:space="preserve">ention staff whose roles are </w:t>
      </w:r>
      <w:r w:rsidRPr="00450A13">
        <w:rPr>
          <w:rFonts w:eastAsiaTheme="minorHAnsi" w:cs="Arial"/>
          <w:sz w:val="22"/>
          <w:szCs w:val="22"/>
          <w:lang w:eastAsia="en-US"/>
        </w:rPr>
        <w:t xml:space="preserve">specifically linked to children and young people or vulnerable adults have also been nominated and trained. A number </w:t>
      </w:r>
      <w:r w:rsidR="00235F20">
        <w:rPr>
          <w:rFonts w:eastAsiaTheme="minorHAnsi" w:cs="Arial"/>
          <w:sz w:val="22"/>
          <w:szCs w:val="22"/>
          <w:lang w:eastAsia="en-US"/>
        </w:rPr>
        <w:t>of Flexi Duty Officers have</w:t>
      </w:r>
      <w:r w:rsidRPr="00450A13">
        <w:rPr>
          <w:rFonts w:eastAsiaTheme="minorHAnsi" w:cs="Arial"/>
          <w:sz w:val="22"/>
          <w:szCs w:val="22"/>
          <w:lang w:eastAsia="en-US"/>
        </w:rPr>
        <w:t xml:space="preserve"> been nominated and trained as DSOs to ensu</w:t>
      </w:r>
      <w:r w:rsidR="00235F20">
        <w:rPr>
          <w:rFonts w:eastAsiaTheme="minorHAnsi" w:cs="Arial"/>
          <w:sz w:val="22"/>
          <w:szCs w:val="22"/>
          <w:lang w:eastAsia="en-US"/>
        </w:rPr>
        <w:t>re the organisation has</w:t>
      </w:r>
      <w:r w:rsidRPr="00450A13">
        <w:rPr>
          <w:rFonts w:eastAsiaTheme="minorHAnsi" w:cs="Arial"/>
          <w:sz w:val="22"/>
          <w:szCs w:val="22"/>
          <w:lang w:eastAsia="en-US"/>
        </w:rPr>
        <w:t xml:space="preserve"> cover in</w:t>
      </w:r>
      <w:r w:rsidR="00235F20">
        <w:rPr>
          <w:rFonts w:eastAsiaTheme="minorHAnsi" w:cs="Arial"/>
          <w:sz w:val="22"/>
          <w:szCs w:val="22"/>
          <w:lang w:eastAsia="en-US"/>
        </w:rPr>
        <w:t xml:space="preserve"> out-of-hours situations. A</w:t>
      </w:r>
      <w:r w:rsidRPr="00450A13">
        <w:rPr>
          <w:rFonts w:eastAsiaTheme="minorHAnsi" w:cs="Arial"/>
          <w:sz w:val="22"/>
          <w:szCs w:val="22"/>
          <w:lang w:eastAsia="en-US"/>
        </w:rPr>
        <w:t xml:space="preserve"> list of DSOs is a</w:t>
      </w:r>
      <w:r w:rsidR="00235F20">
        <w:rPr>
          <w:rFonts w:eastAsiaTheme="minorHAnsi" w:cs="Arial"/>
          <w:sz w:val="22"/>
          <w:szCs w:val="22"/>
          <w:lang w:eastAsia="en-US"/>
        </w:rPr>
        <w:t xml:space="preserve">vailable in the GMFRS Safeguarding policy and procedure and </w:t>
      </w:r>
      <w:r w:rsidRPr="00450A13">
        <w:rPr>
          <w:rFonts w:eastAsiaTheme="minorHAnsi" w:cs="Arial"/>
          <w:sz w:val="22"/>
          <w:szCs w:val="22"/>
          <w:lang w:eastAsia="en-US"/>
        </w:rPr>
        <w:t xml:space="preserve">on the Mobile Data Terminal (MDT). </w:t>
      </w:r>
    </w:p>
    <w:p w14:paraId="41074CE1" w14:textId="77777777" w:rsidR="004545F1" w:rsidRPr="004917D6" w:rsidRDefault="004545F1" w:rsidP="004917D6">
      <w:pPr>
        <w:rPr>
          <w:rFonts w:eastAsiaTheme="minorHAnsi" w:cs="Arial"/>
          <w:b/>
          <w:sz w:val="28"/>
          <w:szCs w:val="28"/>
          <w:u w:val="single"/>
          <w:lang w:eastAsia="en-US"/>
        </w:rPr>
      </w:pPr>
      <w:r w:rsidRPr="004917D6">
        <w:rPr>
          <w:rFonts w:eastAsiaTheme="minorHAnsi"/>
          <w:b/>
          <w:sz w:val="28"/>
          <w:szCs w:val="28"/>
          <w:lang w:eastAsia="en-US"/>
        </w:rPr>
        <w:t>Responsibilities</w:t>
      </w:r>
    </w:p>
    <w:tbl>
      <w:tblPr>
        <w:tblStyle w:val="TableGrid2"/>
        <w:tblW w:w="0" w:type="auto"/>
        <w:tblLook w:val="04A0" w:firstRow="1" w:lastRow="0" w:firstColumn="1" w:lastColumn="0" w:noHBand="0" w:noVBand="1"/>
      </w:tblPr>
      <w:tblGrid>
        <w:gridCol w:w="9242"/>
      </w:tblGrid>
      <w:tr w:rsidR="004545F1" w:rsidRPr="00450A13" w14:paraId="0AE5F2E1" w14:textId="77777777" w:rsidTr="00D24C0D">
        <w:tc>
          <w:tcPr>
            <w:tcW w:w="9242" w:type="dxa"/>
          </w:tcPr>
          <w:p w14:paraId="501D30CC" w14:textId="77777777" w:rsidR="004545F1" w:rsidRPr="00450A13" w:rsidRDefault="004545F1" w:rsidP="00D24C0D">
            <w:pPr>
              <w:tabs>
                <w:tab w:val="left" w:pos="0"/>
              </w:tabs>
              <w:spacing w:before="240" w:after="240" w:line="276" w:lineRule="auto"/>
              <w:rPr>
                <w:rFonts w:cs="Arial"/>
                <w:b/>
                <w:sz w:val="22"/>
                <w:szCs w:val="22"/>
              </w:rPr>
            </w:pPr>
            <w:r w:rsidRPr="00450A13">
              <w:rPr>
                <w:rFonts w:cs="Arial"/>
                <w:b/>
                <w:sz w:val="22"/>
                <w:szCs w:val="22"/>
              </w:rPr>
              <w:t>Develop and maintain knowledge and understanding of safeguarding.</w:t>
            </w:r>
          </w:p>
        </w:tc>
      </w:tr>
    </w:tbl>
    <w:p w14:paraId="32A36360" w14:textId="77777777" w:rsidR="004545F1" w:rsidRDefault="004545F1" w:rsidP="004545F1">
      <w:pPr>
        <w:tabs>
          <w:tab w:val="left" w:pos="0"/>
        </w:tabs>
        <w:spacing w:before="240" w:after="240" w:line="240" w:lineRule="auto"/>
        <w:ind w:left="720"/>
        <w:contextualSpacing/>
        <w:jc w:val="left"/>
        <w:rPr>
          <w:rFonts w:eastAsiaTheme="minorHAnsi" w:cs="Arial"/>
          <w:sz w:val="22"/>
          <w:szCs w:val="22"/>
          <w:lang w:eastAsia="en-US"/>
        </w:rPr>
      </w:pPr>
    </w:p>
    <w:p w14:paraId="41283836" w14:textId="626A55F3"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Develop and maintain knowledge and u</w:t>
      </w:r>
      <w:r w:rsidR="00235F20">
        <w:rPr>
          <w:rFonts w:eastAsiaTheme="minorHAnsi" w:cs="Arial"/>
          <w:sz w:val="22"/>
          <w:szCs w:val="22"/>
          <w:lang w:eastAsia="en-US"/>
        </w:rPr>
        <w:t>nderstanding of</w:t>
      </w:r>
      <w:r w:rsidRPr="00450A13">
        <w:rPr>
          <w:rFonts w:eastAsiaTheme="minorHAnsi" w:cs="Arial"/>
          <w:sz w:val="22"/>
          <w:szCs w:val="22"/>
          <w:lang w:eastAsia="en-US"/>
        </w:rPr>
        <w:t xml:space="preserve"> abuse and neglect.</w:t>
      </w:r>
    </w:p>
    <w:p w14:paraId="3F013D65" w14:textId="77777777" w:rsidR="004545F1" w:rsidRPr="00450A13" w:rsidRDefault="004545F1" w:rsidP="004545F1">
      <w:pPr>
        <w:tabs>
          <w:tab w:val="left" w:pos="0"/>
        </w:tabs>
        <w:spacing w:before="240" w:after="240" w:line="240" w:lineRule="auto"/>
        <w:ind w:left="720"/>
        <w:contextualSpacing/>
        <w:rPr>
          <w:rFonts w:eastAsiaTheme="minorHAnsi" w:cs="Arial"/>
          <w:sz w:val="22"/>
          <w:szCs w:val="22"/>
          <w:lang w:eastAsia="en-US"/>
        </w:rPr>
      </w:pPr>
    </w:p>
    <w:p w14:paraId="2D9D1400"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Develop and maintain awareness of key areas of concern relating to safeguarding in Greater Manchester.</w:t>
      </w:r>
    </w:p>
    <w:p w14:paraId="7E150256" w14:textId="77777777" w:rsidR="004545F1" w:rsidRPr="00450A13" w:rsidRDefault="004545F1" w:rsidP="004545F1">
      <w:pPr>
        <w:autoSpaceDE w:val="0"/>
        <w:autoSpaceDN w:val="0"/>
        <w:adjustRightInd w:val="0"/>
        <w:spacing w:before="0" w:line="240" w:lineRule="auto"/>
        <w:ind w:left="720"/>
        <w:contextualSpacing/>
        <w:jc w:val="left"/>
        <w:rPr>
          <w:rFonts w:eastAsiaTheme="minorHAnsi" w:cs="Arial"/>
          <w:sz w:val="22"/>
          <w:szCs w:val="22"/>
          <w:lang w:eastAsia="en-US"/>
        </w:rPr>
      </w:pPr>
    </w:p>
    <w:p w14:paraId="0707A23E"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Understand the importance of formal processes for reporting concerns and taking the appropriate action to keep vulnerable people safe from abuse and neglect.</w:t>
      </w:r>
    </w:p>
    <w:p w14:paraId="4AE7E7E2" w14:textId="77777777" w:rsidR="004545F1" w:rsidRPr="00450A13" w:rsidRDefault="004545F1" w:rsidP="004545F1">
      <w:pPr>
        <w:tabs>
          <w:tab w:val="left" w:pos="0"/>
        </w:tabs>
        <w:spacing w:before="240" w:after="240" w:line="240" w:lineRule="auto"/>
        <w:ind w:left="720"/>
        <w:contextualSpacing/>
        <w:rPr>
          <w:rFonts w:eastAsiaTheme="minorHAnsi" w:cs="Arial"/>
          <w:sz w:val="22"/>
          <w:szCs w:val="22"/>
          <w:lang w:eastAsia="en-US"/>
        </w:rPr>
      </w:pPr>
    </w:p>
    <w:p w14:paraId="3DB7AE41"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Understand the role of preventative safeguarding measures that are put in place by GMFRS such as recruitment protocols and the employee code of conduct.</w:t>
      </w:r>
    </w:p>
    <w:p w14:paraId="4AA4D5B2"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30A6DE96"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Develop and maintain a working knowledge of the GMFRS Safeguarding Policy and Procedure and promote its application.</w:t>
      </w:r>
    </w:p>
    <w:p w14:paraId="0CB600EE"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3D4E552C"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 xml:space="preserve">Develop and maintain an awareness of national and local guidance and key legislation relating to safeguarding. </w:t>
      </w:r>
    </w:p>
    <w:p w14:paraId="012640FF"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3398191B" w14:textId="7CB8C0BC"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Undertake</w:t>
      </w:r>
      <w:r w:rsidR="00235F20">
        <w:rPr>
          <w:rFonts w:eastAsiaTheme="minorHAnsi" w:cs="Arial"/>
          <w:sz w:val="22"/>
          <w:szCs w:val="22"/>
          <w:lang w:eastAsia="en-US"/>
        </w:rPr>
        <w:t xml:space="preserve"> DSO</w:t>
      </w:r>
      <w:r w:rsidRPr="00450A13">
        <w:rPr>
          <w:rFonts w:eastAsiaTheme="minorHAnsi" w:cs="Arial"/>
          <w:sz w:val="22"/>
          <w:szCs w:val="22"/>
          <w:lang w:eastAsia="en-US"/>
        </w:rPr>
        <w:t xml:space="preserve"> training and refresher training organised by GMFRS.</w:t>
      </w:r>
    </w:p>
    <w:p w14:paraId="6D07E990"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63982CF6" w14:textId="77777777" w:rsidR="004545F1" w:rsidRPr="00450A13" w:rsidRDefault="004545F1" w:rsidP="00962D9A">
      <w:pPr>
        <w:numPr>
          <w:ilvl w:val="0"/>
          <w:numId w:val="8"/>
        </w:numPr>
        <w:tabs>
          <w:tab w:val="left" w:pos="0"/>
        </w:tabs>
        <w:spacing w:before="240" w:after="240" w:line="240" w:lineRule="auto"/>
        <w:contextualSpacing/>
        <w:jc w:val="left"/>
        <w:rPr>
          <w:rFonts w:eastAsiaTheme="minorHAnsi" w:cs="Arial"/>
          <w:sz w:val="22"/>
          <w:szCs w:val="22"/>
          <w:lang w:eastAsia="en-US"/>
        </w:rPr>
      </w:pPr>
      <w:r w:rsidRPr="00450A13">
        <w:rPr>
          <w:rFonts w:eastAsiaTheme="minorHAnsi" w:cs="Arial"/>
          <w:sz w:val="22"/>
          <w:szCs w:val="22"/>
          <w:lang w:eastAsia="en-US"/>
        </w:rPr>
        <w:t>Undertake any further training considered necessary by GMFRS, to ensure its DSOs have good knowledge and understanding of a variety of safeguarding topics.</w:t>
      </w:r>
    </w:p>
    <w:p w14:paraId="6001D453"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tbl>
      <w:tblPr>
        <w:tblStyle w:val="TableGrid2"/>
        <w:tblW w:w="0" w:type="auto"/>
        <w:tblLook w:val="04A0" w:firstRow="1" w:lastRow="0" w:firstColumn="1" w:lastColumn="0" w:noHBand="0" w:noVBand="1"/>
      </w:tblPr>
      <w:tblGrid>
        <w:gridCol w:w="9242"/>
      </w:tblGrid>
      <w:tr w:rsidR="004545F1" w:rsidRPr="00450A13" w14:paraId="1B96362A" w14:textId="77777777" w:rsidTr="00D24C0D">
        <w:tc>
          <w:tcPr>
            <w:tcW w:w="9242" w:type="dxa"/>
          </w:tcPr>
          <w:p w14:paraId="413B50C4" w14:textId="5B99B291" w:rsidR="004545F1" w:rsidRPr="00450A13" w:rsidRDefault="004545F1" w:rsidP="00D24C0D">
            <w:pPr>
              <w:spacing w:after="120" w:line="276" w:lineRule="auto"/>
              <w:rPr>
                <w:rFonts w:cs="Arial"/>
                <w:b/>
                <w:sz w:val="22"/>
                <w:szCs w:val="22"/>
              </w:rPr>
            </w:pPr>
            <w:r w:rsidRPr="00450A13">
              <w:rPr>
                <w:rFonts w:cs="Arial"/>
                <w:b/>
                <w:sz w:val="22"/>
                <w:szCs w:val="22"/>
              </w:rPr>
              <w:t>Act as first poin</w:t>
            </w:r>
            <w:r w:rsidR="00565988">
              <w:rPr>
                <w:rFonts w:cs="Arial"/>
                <w:b/>
                <w:sz w:val="22"/>
                <w:szCs w:val="22"/>
              </w:rPr>
              <w:t>t of contact for GMFRS personnel</w:t>
            </w:r>
            <w:r w:rsidRPr="00450A13">
              <w:rPr>
                <w:rFonts w:cs="Arial"/>
                <w:b/>
                <w:sz w:val="22"/>
                <w:szCs w:val="22"/>
              </w:rPr>
              <w:t xml:space="preserve"> who require advice or support to respond to concerns about a child, young person or adult </w:t>
            </w:r>
            <w:r w:rsidR="001E227F">
              <w:rPr>
                <w:rFonts w:cs="Arial"/>
                <w:b/>
                <w:sz w:val="22"/>
                <w:szCs w:val="22"/>
              </w:rPr>
              <w:t>with care and support needs</w:t>
            </w:r>
            <w:r w:rsidRPr="00450A13">
              <w:rPr>
                <w:rFonts w:cs="Arial"/>
                <w:sz w:val="22"/>
                <w:szCs w:val="22"/>
              </w:rPr>
              <w:t xml:space="preserve">. </w:t>
            </w:r>
          </w:p>
        </w:tc>
      </w:tr>
    </w:tbl>
    <w:p w14:paraId="6CA89D41" w14:textId="77777777" w:rsidR="004545F1" w:rsidRPr="00450A13" w:rsidRDefault="004545F1" w:rsidP="004545F1">
      <w:pPr>
        <w:autoSpaceDE w:val="0"/>
        <w:autoSpaceDN w:val="0"/>
        <w:adjustRightInd w:val="0"/>
        <w:spacing w:before="0" w:line="240" w:lineRule="auto"/>
        <w:jc w:val="left"/>
        <w:rPr>
          <w:rFonts w:eastAsiaTheme="minorHAnsi" w:cs="Arial"/>
          <w:sz w:val="22"/>
          <w:szCs w:val="22"/>
          <w:lang w:eastAsia="en-US"/>
        </w:rPr>
      </w:pPr>
    </w:p>
    <w:p w14:paraId="1BA5C911" w14:textId="432CCA8F" w:rsidR="004545F1" w:rsidRPr="00450A13" w:rsidRDefault="004545F1" w:rsidP="00962D9A">
      <w:pPr>
        <w:numPr>
          <w:ilvl w:val="0"/>
          <w:numId w:val="6"/>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Advise GMFRS employees and volunteers on where they can find the organisation’s Safeguarding policy and procedure</w:t>
      </w:r>
      <w:r w:rsidR="00235F20">
        <w:rPr>
          <w:rFonts w:eastAsiaTheme="minorHAnsi" w:cs="Arial"/>
          <w:sz w:val="22"/>
          <w:szCs w:val="22"/>
          <w:lang w:eastAsia="en-US"/>
        </w:rPr>
        <w:t>.</w:t>
      </w:r>
    </w:p>
    <w:p w14:paraId="421F4DCB" w14:textId="77777777" w:rsidR="004545F1" w:rsidRPr="00450A13" w:rsidRDefault="004545F1" w:rsidP="004545F1">
      <w:pPr>
        <w:autoSpaceDE w:val="0"/>
        <w:autoSpaceDN w:val="0"/>
        <w:adjustRightInd w:val="0"/>
        <w:spacing w:before="0" w:line="240" w:lineRule="auto"/>
        <w:ind w:left="720"/>
        <w:contextualSpacing/>
        <w:jc w:val="left"/>
        <w:rPr>
          <w:rFonts w:eastAsiaTheme="minorHAnsi" w:cs="Arial"/>
          <w:sz w:val="22"/>
          <w:szCs w:val="22"/>
          <w:lang w:eastAsia="en-US"/>
        </w:rPr>
      </w:pPr>
    </w:p>
    <w:p w14:paraId="0EDE2574" w14:textId="77777777" w:rsidR="00235F20" w:rsidRDefault="004545F1" w:rsidP="00962D9A">
      <w:pPr>
        <w:numPr>
          <w:ilvl w:val="0"/>
          <w:numId w:val="6"/>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Guide and advise GMFRS employees</w:t>
      </w:r>
      <w:r w:rsidR="00565988">
        <w:rPr>
          <w:rFonts w:eastAsiaTheme="minorHAnsi" w:cs="Arial"/>
          <w:sz w:val="22"/>
          <w:szCs w:val="22"/>
          <w:lang w:eastAsia="en-US"/>
        </w:rPr>
        <w:t xml:space="preserve"> and volunteers</w:t>
      </w:r>
      <w:r w:rsidRPr="00450A13">
        <w:rPr>
          <w:rFonts w:eastAsiaTheme="minorHAnsi" w:cs="Arial"/>
          <w:sz w:val="22"/>
          <w:szCs w:val="22"/>
          <w:lang w:eastAsia="en-US"/>
        </w:rPr>
        <w:t xml:space="preserve"> who require assistance to respond to safeguarding c</w:t>
      </w:r>
      <w:r w:rsidR="00235F20">
        <w:rPr>
          <w:rFonts w:eastAsiaTheme="minorHAnsi" w:cs="Arial"/>
          <w:sz w:val="22"/>
          <w:szCs w:val="22"/>
          <w:lang w:eastAsia="en-US"/>
        </w:rPr>
        <w:t>oncerns.</w:t>
      </w:r>
    </w:p>
    <w:p w14:paraId="3716F41C" w14:textId="77777777" w:rsidR="00235F20" w:rsidRDefault="00235F20" w:rsidP="00235F20">
      <w:pPr>
        <w:pStyle w:val="ListParagraph"/>
        <w:rPr>
          <w:rFonts w:eastAsiaTheme="minorHAnsi" w:cs="Arial"/>
          <w:sz w:val="22"/>
          <w:szCs w:val="22"/>
          <w:lang w:eastAsia="en-US"/>
        </w:rPr>
      </w:pPr>
    </w:p>
    <w:p w14:paraId="0A6F439A" w14:textId="7B4F9513" w:rsidR="004545F1" w:rsidRPr="00235F20" w:rsidRDefault="004545F1" w:rsidP="00962D9A">
      <w:pPr>
        <w:numPr>
          <w:ilvl w:val="0"/>
          <w:numId w:val="6"/>
        </w:numPr>
        <w:autoSpaceDE w:val="0"/>
        <w:autoSpaceDN w:val="0"/>
        <w:adjustRightInd w:val="0"/>
        <w:spacing w:before="0" w:after="200" w:line="240" w:lineRule="auto"/>
        <w:contextualSpacing/>
        <w:jc w:val="left"/>
        <w:rPr>
          <w:rFonts w:eastAsiaTheme="minorHAnsi" w:cs="Arial"/>
          <w:sz w:val="22"/>
          <w:szCs w:val="22"/>
          <w:lang w:eastAsia="en-US"/>
        </w:rPr>
      </w:pPr>
      <w:r w:rsidRPr="00235F20">
        <w:rPr>
          <w:rFonts w:eastAsiaTheme="minorHAnsi" w:cs="Arial"/>
          <w:sz w:val="22"/>
          <w:szCs w:val="22"/>
          <w:lang w:eastAsia="en-US"/>
        </w:rPr>
        <w:t>Guide and advise GMFRS employees</w:t>
      </w:r>
      <w:r w:rsidR="00565988" w:rsidRPr="00235F20">
        <w:rPr>
          <w:rFonts w:eastAsiaTheme="minorHAnsi" w:cs="Arial"/>
          <w:sz w:val="22"/>
          <w:szCs w:val="22"/>
          <w:lang w:eastAsia="en-US"/>
        </w:rPr>
        <w:t xml:space="preserve"> and volunteers</w:t>
      </w:r>
      <w:r w:rsidRPr="00235F20">
        <w:rPr>
          <w:rFonts w:eastAsiaTheme="minorHAnsi" w:cs="Arial"/>
          <w:sz w:val="22"/>
          <w:szCs w:val="22"/>
          <w:lang w:eastAsia="en-US"/>
        </w:rPr>
        <w:t xml:space="preserve"> who require assistance to make safeguarding referrals to social care.</w:t>
      </w:r>
    </w:p>
    <w:p w14:paraId="69812F0E"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1BF70A33" w14:textId="77777777" w:rsidR="004545F1" w:rsidRPr="00450A13" w:rsidRDefault="004545F1" w:rsidP="00962D9A">
      <w:pPr>
        <w:numPr>
          <w:ilvl w:val="0"/>
          <w:numId w:val="6"/>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Escalate safeguarding concerns in situations where it is felt that that additional support is required to achieve an acceptable outcome.</w:t>
      </w:r>
    </w:p>
    <w:p w14:paraId="6F4EFF65"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44A8C0B9" w14:textId="568464B4" w:rsidR="004545F1" w:rsidRPr="00450A13" w:rsidRDefault="004545F1" w:rsidP="00962D9A">
      <w:pPr>
        <w:numPr>
          <w:ilvl w:val="0"/>
          <w:numId w:val="6"/>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 xml:space="preserve">Guide and advise GMFRS employees </w:t>
      </w:r>
      <w:r w:rsidR="00565988">
        <w:rPr>
          <w:rFonts w:eastAsiaTheme="minorHAnsi" w:cs="Arial"/>
          <w:sz w:val="22"/>
          <w:szCs w:val="22"/>
          <w:lang w:eastAsia="en-US"/>
        </w:rPr>
        <w:t xml:space="preserve">and volunteers </w:t>
      </w:r>
      <w:r w:rsidRPr="00450A13">
        <w:rPr>
          <w:rFonts w:eastAsiaTheme="minorHAnsi" w:cs="Arial"/>
          <w:sz w:val="22"/>
          <w:szCs w:val="22"/>
          <w:lang w:eastAsia="en-US"/>
        </w:rPr>
        <w:t>who require assistance to keep good records relating to safeguarding concerns and actions taken to safeguard children</w:t>
      </w:r>
      <w:r w:rsidR="001E227F">
        <w:rPr>
          <w:rFonts w:eastAsiaTheme="minorHAnsi" w:cs="Arial"/>
          <w:sz w:val="22"/>
          <w:szCs w:val="22"/>
          <w:lang w:eastAsia="en-US"/>
        </w:rPr>
        <w:t>, young people or adults with care and support needs</w:t>
      </w:r>
      <w:r w:rsidRPr="00450A13">
        <w:rPr>
          <w:rFonts w:eastAsiaTheme="minorHAnsi" w:cs="Arial"/>
          <w:sz w:val="22"/>
          <w:szCs w:val="22"/>
          <w:lang w:eastAsia="en-US"/>
        </w:rPr>
        <w:t>.</w:t>
      </w:r>
    </w:p>
    <w:p w14:paraId="3E5833F6" w14:textId="77777777" w:rsidR="004545F1" w:rsidRPr="00450A13" w:rsidRDefault="004545F1" w:rsidP="004545F1">
      <w:pPr>
        <w:autoSpaceDE w:val="0"/>
        <w:autoSpaceDN w:val="0"/>
        <w:adjustRightInd w:val="0"/>
        <w:spacing w:before="0" w:line="240" w:lineRule="auto"/>
        <w:jc w:val="left"/>
        <w:rPr>
          <w:rFonts w:eastAsiaTheme="minorHAnsi" w:cs="Arial"/>
          <w:sz w:val="22"/>
          <w:szCs w:val="22"/>
          <w:lang w:eastAsia="en-US"/>
        </w:rPr>
      </w:pPr>
    </w:p>
    <w:tbl>
      <w:tblPr>
        <w:tblStyle w:val="TableGrid2"/>
        <w:tblW w:w="0" w:type="auto"/>
        <w:tblLook w:val="04A0" w:firstRow="1" w:lastRow="0" w:firstColumn="1" w:lastColumn="0" w:noHBand="0" w:noVBand="1"/>
      </w:tblPr>
      <w:tblGrid>
        <w:gridCol w:w="9242"/>
      </w:tblGrid>
      <w:tr w:rsidR="004545F1" w:rsidRPr="00450A13" w14:paraId="7A1B9599" w14:textId="77777777" w:rsidTr="00D24C0D">
        <w:tc>
          <w:tcPr>
            <w:tcW w:w="9242" w:type="dxa"/>
          </w:tcPr>
          <w:p w14:paraId="58CE36DD" w14:textId="77777777" w:rsidR="004545F1" w:rsidRPr="00450A13" w:rsidRDefault="004545F1" w:rsidP="00D24C0D">
            <w:pPr>
              <w:autoSpaceDE w:val="0"/>
              <w:autoSpaceDN w:val="0"/>
              <w:adjustRightInd w:val="0"/>
              <w:spacing w:before="0" w:after="200" w:line="276" w:lineRule="auto"/>
              <w:jc w:val="left"/>
              <w:rPr>
                <w:rFonts w:cs="Arial"/>
                <w:b/>
                <w:sz w:val="22"/>
                <w:szCs w:val="22"/>
              </w:rPr>
            </w:pPr>
            <w:r w:rsidRPr="00450A13">
              <w:rPr>
                <w:rFonts w:cs="Arial"/>
                <w:b/>
                <w:sz w:val="22"/>
                <w:szCs w:val="22"/>
              </w:rPr>
              <w:t xml:space="preserve">Assist the organisation to develop and maintain an approach to safeguarding which is aligned with local and national guidance and good practice. </w:t>
            </w:r>
          </w:p>
        </w:tc>
      </w:tr>
    </w:tbl>
    <w:p w14:paraId="0F46FC35" w14:textId="77777777" w:rsidR="004545F1" w:rsidRPr="00450A13" w:rsidRDefault="004545F1" w:rsidP="004545F1">
      <w:pPr>
        <w:autoSpaceDE w:val="0"/>
        <w:autoSpaceDN w:val="0"/>
        <w:adjustRightInd w:val="0"/>
        <w:spacing w:before="0" w:line="240" w:lineRule="auto"/>
        <w:jc w:val="left"/>
        <w:rPr>
          <w:rFonts w:eastAsiaTheme="minorHAnsi" w:cs="Arial"/>
          <w:sz w:val="22"/>
          <w:szCs w:val="22"/>
          <w:lang w:eastAsia="en-US"/>
        </w:rPr>
      </w:pPr>
    </w:p>
    <w:p w14:paraId="314626D7" w14:textId="069FB9E8" w:rsidR="004545F1" w:rsidRPr="00450A13" w:rsidRDefault="004545F1" w:rsidP="00962D9A">
      <w:pPr>
        <w:numPr>
          <w:ilvl w:val="0"/>
          <w:numId w:val="7"/>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Promote the importance of safeguarding across the organisation</w:t>
      </w:r>
      <w:r w:rsidR="00235F20">
        <w:rPr>
          <w:rFonts w:eastAsiaTheme="minorHAnsi" w:cs="Arial"/>
          <w:sz w:val="22"/>
          <w:szCs w:val="22"/>
          <w:lang w:eastAsia="en-US"/>
        </w:rPr>
        <w:t>.</w:t>
      </w:r>
    </w:p>
    <w:p w14:paraId="6B4CD8AD" w14:textId="77777777" w:rsidR="004545F1" w:rsidRPr="00450A13" w:rsidRDefault="004545F1" w:rsidP="004545F1">
      <w:pPr>
        <w:autoSpaceDE w:val="0"/>
        <w:autoSpaceDN w:val="0"/>
        <w:adjustRightInd w:val="0"/>
        <w:spacing w:before="0" w:line="240" w:lineRule="auto"/>
        <w:ind w:left="720"/>
        <w:contextualSpacing/>
        <w:jc w:val="left"/>
        <w:rPr>
          <w:rFonts w:eastAsiaTheme="minorHAnsi" w:cs="Arial"/>
          <w:sz w:val="22"/>
          <w:szCs w:val="22"/>
          <w:lang w:eastAsia="en-US"/>
        </w:rPr>
      </w:pPr>
    </w:p>
    <w:p w14:paraId="7E214521" w14:textId="15ECAD5A" w:rsidR="004545F1" w:rsidRPr="00450A13" w:rsidRDefault="004545F1" w:rsidP="00962D9A">
      <w:pPr>
        <w:numPr>
          <w:ilvl w:val="0"/>
          <w:numId w:val="7"/>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Develop and maintain an awareness of Greater Manchester’s Local Safeguard</w:t>
      </w:r>
      <w:r w:rsidR="001E227F">
        <w:rPr>
          <w:rFonts w:eastAsiaTheme="minorHAnsi" w:cs="Arial"/>
          <w:sz w:val="22"/>
          <w:szCs w:val="22"/>
          <w:lang w:eastAsia="en-US"/>
        </w:rPr>
        <w:t xml:space="preserve">ing Children’s Boards and </w:t>
      </w:r>
      <w:r w:rsidRPr="00450A13">
        <w:rPr>
          <w:rFonts w:eastAsiaTheme="minorHAnsi" w:cs="Arial"/>
          <w:sz w:val="22"/>
          <w:szCs w:val="22"/>
          <w:lang w:eastAsia="en-US"/>
        </w:rPr>
        <w:t>Safeguarding Adults Boards and their procedures, so that all DSOs regardless of position are able to offer support and guidance to staff</w:t>
      </w:r>
      <w:r w:rsidR="00C549A4">
        <w:rPr>
          <w:rFonts w:eastAsiaTheme="minorHAnsi" w:cs="Arial"/>
          <w:sz w:val="22"/>
          <w:szCs w:val="22"/>
          <w:lang w:eastAsia="en-US"/>
        </w:rPr>
        <w:t xml:space="preserve"> and volunteers</w:t>
      </w:r>
      <w:r w:rsidRPr="00450A13">
        <w:rPr>
          <w:rFonts w:eastAsiaTheme="minorHAnsi" w:cs="Arial"/>
          <w:sz w:val="22"/>
          <w:szCs w:val="22"/>
          <w:lang w:eastAsia="en-US"/>
        </w:rPr>
        <w:t>.</w:t>
      </w:r>
    </w:p>
    <w:p w14:paraId="5D65EC90"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2A31279B" w14:textId="77777777" w:rsidR="004545F1" w:rsidRPr="00450A13" w:rsidRDefault="004545F1" w:rsidP="00962D9A">
      <w:pPr>
        <w:numPr>
          <w:ilvl w:val="0"/>
          <w:numId w:val="7"/>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Attend the GMFRS Designated Safeguarding Officers Operational Group as required.</w:t>
      </w:r>
    </w:p>
    <w:p w14:paraId="3AC9303D" w14:textId="77777777" w:rsidR="004545F1" w:rsidRPr="00450A13" w:rsidRDefault="004545F1" w:rsidP="004545F1">
      <w:pPr>
        <w:autoSpaceDE w:val="0"/>
        <w:autoSpaceDN w:val="0"/>
        <w:adjustRightInd w:val="0"/>
        <w:spacing w:before="0" w:line="240" w:lineRule="auto"/>
        <w:jc w:val="left"/>
        <w:rPr>
          <w:rFonts w:eastAsiaTheme="minorHAnsi" w:cs="Arial"/>
          <w:sz w:val="22"/>
          <w:szCs w:val="22"/>
          <w:lang w:eastAsia="en-US"/>
        </w:rPr>
      </w:pPr>
    </w:p>
    <w:p w14:paraId="534C6036" w14:textId="33C3DB63" w:rsidR="004545F1" w:rsidRPr="00450A13" w:rsidRDefault="004545F1" w:rsidP="00962D9A">
      <w:pPr>
        <w:numPr>
          <w:ilvl w:val="0"/>
          <w:numId w:val="7"/>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Submit relevant information about safeguarding to the GMFRS Designated Safeguarding Officer Group in order to share knowledge</w:t>
      </w:r>
      <w:r w:rsidR="00235F20">
        <w:rPr>
          <w:rFonts w:eastAsiaTheme="minorHAnsi" w:cs="Arial"/>
          <w:sz w:val="22"/>
          <w:szCs w:val="22"/>
          <w:lang w:eastAsia="en-US"/>
        </w:rPr>
        <w:t xml:space="preserve"> and good practice.</w:t>
      </w:r>
    </w:p>
    <w:p w14:paraId="3413DF78" w14:textId="77777777" w:rsidR="004545F1" w:rsidRPr="00450A13" w:rsidRDefault="004545F1" w:rsidP="004545F1">
      <w:pPr>
        <w:autoSpaceDE w:val="0"/>
        <w:autoSpaceDN w:val="0"/>
        <w:adjustRightInd w:val="0"/>
        <w:spacing w:before="0" w:line="240" w:lineRule="auto"/>
        <w:jc w:val="left"/>
        <w:rPr>
          <w:rFonts w:eastAsiaTheme="minorHAnsi" w:cs="Arial"/>
          <w:sz w:val="22"/>
          <w:szCs w:val="22"/>
          <w:lang w:eastAsia="en-US"/>
        </w:rPr>
      </w:pPr>
    </w:p>
    <w:p w14:paraId="7970CEFD" w14:textId="77777777" w:rsidR="004545F1" w:rsidRPr="00450A13" w:rsidRDefault="004545F1" w:rsidP="00962D9A">
      <w:pPr>
        <w:numPr>
          <w:ilvl w:val="0"/>
          <w:numId w:val="7"/>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Submit relevant information about safeguarding to the GMFRS Policy Review Group in order to ensure the organisation’s policy and approach reflect significant changes in the internal or external environment.</w:t>
      </w:r>
    </w:p>
    <w:p w14:paraId="77C1BC4A" w14:textId="77777777" w:rsidR="004545F1" w:rsidRPr="00450A13" w:rsidRDefault="004545F1" w:rsidP="004545F1">
      <w:pPr>
        <w:spacing w:before="0" w:after="200" w:line="276" w:lineRule="auto"/>
        <w:ind w:left="720"/>
        <w:contextualSpacing/>
        <w:jc w:val="left"/>
        <w:rPr>
          <w:rFonts w:eastAsiaTheme="minorHAnsi" w:cs="Arial"/>
          <w:sz w:val="22"/>
          <w:szCs w:val="22"/>
          <w:lang w:eastAsia="en-US"/>
        </w:rPr>
      </w:pPr>
    </w:p>
    <w:p w14:paraId="5E6150CD" w14:textId="224B03DF" w:rsidR="004545F1" w:rsidRPr="00450A13" w:rsidRDefault="004545F1" w:rsidP="00962D9A">
      <w:pPr>
        <w:numPr>
          <w:ilvl w:val="0"/>
          <w:numId w:val="7"/>
        </w:numPr>
        <w:autoSpaceDE w:val="0"/>
        <w:autoSpaceDN w:val="0"/>
        <w:adjustRightInd w:val="0"/>
        <w:spacing w:before="0" w:after="200" w:line="240" w:lineRule="auto"/>
        <w:contextualSpacing/>
        <w:jc w:val="left"/>
        <w:rPr>
          <w:rFonts w:eastAsiaTheme="minorHAnsi" w:cs="Arial"/>
          <w:sz w:val="22"/>
          <w:szCs w:val="22"/>
          <w:lang w:eastAsia="en-US"/>
        </w:rPr>
      </w:pPr>
      <w:r w:rsidRPr="00450A13">
        <w:rPr>
          <w:rFonts w:eastAsiaTheme="minorHAnsi" w:cs="Arial"/>
          <w:sz w:val="22"/>
          <w:szCs w:val="22"/>
          <w:lang w:eastAsia="en-US"/>
        </w:rPr>
        <w:t>Contribute to the identification of staff</w:t>
      </w:r>
      <w:r w:rsidR="00565988">
        <w:rPr>
          <w:rFonts w:eastAsiaTheme="minorHAnsi" w:cs="Arial"/>
          <w:sz w:val="22"/>
          <w:szCs w:val="22"/>
          <w:lang w:eastAsia="en-US"/>
        </w:rPr>
        <w:t xml:space="preserve"> and volunteer</w:t>
      </w:r>
      <w:r w:rsidRPr="00450A13">
        <w:rPr>
          <w:rFonts w:eastAsiaTheme="minorHAnsi" w:cs="Arial"/>
          <w:sz w:val="22"/>
          <w:szCs w:val="22"/>
          <w:lang w:eastAsia="en-US"/>
        </w:rPr>
        <w:t xml:space="preserve"> training needs and training opportunities associated with safeguarding.</w:t>
      </w:r>
    </w:p>
    <w:p w14:paraId="16C289B3" w14:textId="77777777" w:rsidR="004545F1" w:rsidRPr="00450A13" w:rsidRDefault="004545F1" w:rsidP="00235F20">
      <w:pPr>
        <w:autoSpaceDE w:val="0"/>
        <w:autoSpaceDN w:val="0"/>
        <w:adjustRightInd w:val="0"/>
        <w:spacing w:before="0" w:line="240" w:lineRule="auto"/>
        <w:contextualSpacing/>
        <w:jc w:val="left"/>
        <w:rPr>
          <w:rFonts w:eastAsiaTheme="minorHAnsi" w:cs="Arial"/>
          <w:sz w:val="22"/>
          <w:szCs w:val="22"/>
          <w:lang w:eastAsia="en-US"/>
        </w:rPr>
      </w:pPr>
    </w:p>
    <w:tbl>
      <w:tblPr>
        <w:tblStyle w:val="TableGrid2"/>
        <w:tblW w:w="0" w:type="auto"/>
        <w:tblLook w:val="04A0" w:firstRow="1" w:lastRow="0" w:firstColumn="1" w:lastColumn="0" w:noHBand="0" w:noVBand="1"/>
      </w:tblPr>
      <w:tblGrid>
        <w:gridCol w:w="9242"/>
      </w:tblGrid>
      <w:tr w:rsidR="004545F1" w:rsidRPr="00450A13" w14:paraId="0C7317D4" w14:textId="77777777" w:rsidTr="00D24C0D">
        <w:tc>
          <w:tcPr>
            <w:tcW w:w="9242" w:type="dxa"/>
          </w:tcPr>
          <w:p w14:paraId="40295372" w14:textId="6D0B5D36" w:rsidR="004545F1" w:rsidRPr="00450A13" w:rsidRDefault="00235F20" w:rsidP="00D24C0D">
            <w:pPr>
              <w:autoSpaceDE w:val="0"/>
              <w:autoSpaceDN w:val="0"/>
              <w:adjustRightInd w:val="0"/>
              <w:spacing w:before="0" w:after="200" w:line="276" w:lineRule="auto"/>
              <w:jc w:val="left"/>
              <w:rPr>
                <w:rFonts w:cs="Arial"/>
                <w:b/>
                <w:sz w:val="22"/>
                <w:szCs w:val="22"/>
              </w:rPr>
            </w:pPr>
            <w:r>
              <w:rPr>
                <w:rFonts w:cs="Arial"/>
                <w:b/>
                <w:sz w:val="22"/>
                <w:szCs w:val="22"/>
              </w:rPr>
              <w:t>Borough specific T</w:t>
            </w:r>
            <w:r w:rsidR="004545F1" w:rsidRPr="00450A13">
              <w:rPr>
                <w:rFonts w:cs="Arial"/>
                <w:b/>
                <w:sz w:val="22"/>
                <w:szCs w:val="22"/>
              </w:rPr>
              <w:t>asks for Commun</w:t>
            </w:r>
            <w:r>
              <w:rPr>
                <w:rFonts w:cs="Arial"/>
                <w:b/>
                <w:sz w:val="22"/>
                <w:szCs w:val="22"/>
              </w:rPr>
              <w:t xml:space="preserve">ity Safety Managers and </w:t>
            </w:r>
            <w:r w:rsidR="004545F1" w:rsidRPr="00450A13">
              <w:rPr>
                <w:rFonts w:cs="Arial"/>
                <w:b/>
                <w:sz w:val="22"/>
                <w:szCs w:val="22"/>
              </w:rPr>
              <w:t xml:space="preserve">Team Leaders </w:t>
            </w:r>
          </w:p>
        </w:tc>
      </w:tr>
    </w:tbl>
    <w:p w14:paraId="3665EA92" w14:textId="77777777" w:rsidR="004545F1" w:rsidRPr="00450A13" w:rsidRDefault="004545F1" w:rsidP="004545F1">
      <w:pPr>
        <w:autoSpaceDE w:val="0"/>
        <w:autoSpaceDN w:val="0"/>
        <w:adjustRightInd w:val="0"/>
        <w:spacing w:before="0" w:line="240" w:lineRule="auto"/>
        <w:jc w:val="left"/>
        <w:rPr>
          <w:rFonts w:eastAsiaTheme="minorHAnsi" w:cs="Arial"/>
          <w:sz w:val="22"/>
          <w:szCs w:val="22"/>
          <w:lang w:eastAsia="en-US"/>
        </w:rPr>
      </w:pPr>
    </w:p>
    <w:p w14:paraId="7EE4B29C" w14:textId="5A3891B3" w:rsidR="004545F1" w:rsidRPr="00235F20" w:rsidRDefault="004545F1" w:rsidP="00962D9A">
      <w:pPr>
        <w:pStyle w:val="NoSpacing"/>
        <w:numPr>
          <w:ilvl w:val="0"/>
          <w:numId w:val="21"/>
        </w:numPr>
        <w:rPr>
          <w:rFonts w:eastAsiaTheme="minorHAnsi"/>
          <w:sz w:val="22"/>
          <w:szCs w:val="22"/>
          <w:lang w:eastAsia="en-US"/>
        </w:rPr>
      </w:pPr>
      <w:r w:rsidRPr="00235F20">
        <w:rPr>
          <w:rFonts w:eastAsiaTheme="minorHAnsi"/>
          <w:sz w:val="22"/>
          <w:szCs w:val="22"/>
          <w:lang w:eastAsia="en-US"/>
        </w:rPr>
        <w:t>Work with the local Group Manager for Area to ensure GMFRS is represented on Local Safeguard</w:t>
      </w:r>
      <w:r w:rsidR="001E227F">
        <w:rPr>
          <w:rFonts w:eastAsiaTheme="minorHAnsi"/>
          <w:sz w:val="22"/>
          <w:szCs w:val="22"/>
          <w:lang w:eastAsia="en-US"/>
        </w:rPr>
        <w:t xml:space="preserve">ing Children’s Boards and </w:t>
      </w:r>
      <w:r w:rsidRPr="00235F20">
        <w:rPr>
          <w:rFonts w:eastAsiaTheme="minorHAnsi"/>
          <w:sz w:val="22"/>
          <w:szCs w:val="22"/>
          <w:lang w:eastAsia="en-US"/>
        </w:rPr>
        <w:t>Safeguarding Adults Boards</w:t>
      </w:r>
    </w:p>
    <w:p w14:paraId="26A50721" w14:textId="77777777" w:rsidR="004545F1" w:rsidRPr="00235F20" w:rsidRDefault="004545F1" w:rsidP="00235F20">
      <w:pPr>
        <w:pStyle w:val="NoSpacing"/>
        <w:rPr>
          <w:rFonts w:eastAsiaTheme="minorHAnsi"/>
          <w:sz w:val="22"/>
          <w:szCs w:val="22"/>
          <w:lang w:eastAsia="en-US"/>
        </w:rPr>
      </w:pPr>
    </w:p>
    <w:p w14:paraId="02665692" w14:textId="77777777" w:rsidR="00235F20" w:rsidRPr="00235F20" w:rsidRDefault="004545F1" w:rsidP="00962D9A">
      <w:pPr>
        <w:pStyle w:val="NoSpacing"/>
        <w:numPr>
          <w:ilvl w:val="0"/>
          <w:numId w:val="21"/>
        </w:numPr>
        <w:rPr>
          <w:rFonts w:eastAsiaTheme="minorHAnsi"/>
          <w:sz w:val="22"/>
          <w:szCs w:val="22"/>
          <w:lang w:eastAsia="en-US"/>
        </w:rPr>
      </w:pPr>
      <w:r w:rsidRPr="00235F20">
        <w:rPr>
          <w:rFonts w:eastAsiaTheme="minorHAnsi"/>
          <w:sz w:val="22"/>
          <w:szCs w:val="22"/>
        </w:rPr>
        <w:t>Ensure the GMFRS area safeguarding inboxes are checked at least once a week, and where possible on a daily basis, during the working week.</w:t>
      </w:r>
    </w:p>
    <w:p w14:paraId="32D33FE1" w14:textId="77777777" w:rsidR="00235F20" w:rsidRPr="00235F20" w:rsidRDefault="00235F20" w:rsidP="00235F20">
      <w:pPr>
        <w:pStyle w:val="NoSpacing"/>
        <w:rPr>
          <w:rFonts w:eastAsiaTheme="minorHAnsi"/>
          <w:sz w:val="22"/>
          <w:szCs w:val="22"/>
        </w:rPr>
      </w:pPr>
    </w:p>
    <w:p w14:paraId="082F522A" w14:textId="6A987CC3" w:rsidR="00235F20" w:rsidRPr="00235F20" w:rsidRDefault="004545F1" w:rsidP="00962D9A">
      <w:pPr>
        <w:pStyle w:val="NoSpacing"/>
        <w:numPr>
          <w:ilvl w:val="0"/>
          <w:numId w:val="21"/>
        </w:numPr>
        <w:rPr>
          <w:rFonts w:eastAsiaTheme="minorHAnsi"/>
          <w:sz w:val="22"/>
          <w:szCs w:val="22"/>
          <w:lang w:eastAsia="en-US"/>
        </w:rPr>
      </w:pPr>
      <w:r w:rsidRPr="00235F20">
        <w:rPr>
          <w:rFonts w:eastAsiaTheme="minorHAnsi"/>
          <w:sz w:val="22"/>
          <w:szCs w:val="22"/>
        </w:rPr>
        <w:t xml:space="preserve">Review </w:t>
      </w:r>
      <w:r w:rsidR="00951F2B">
        <w:rPr>
          <w:rFonts w:eastAsiaTheme="minorHAnsi"/>
          <w:sz w:val="22"/>
          <w:szCs w:val="22"/>
        </w:rPr>
        <w:t xml:space="preserve">and quality assure </w:t>
      </w:r>
      <w:r w:rsidRPr="00235F20">
        <w:rPr>
          <w:rFonts w:eastAsiaTheme="minorHAnsi"/>
          <w:sz w:val="22"/>
          <w:szCs w:val="22"/>
        </w:rPr>
        <w:t>any referrals that have been made and work with the referrer should any further action be required.</w:t>
      </w:r>
      <w:r w:rsidR="00235F20" w:rsidRPr="00235F20">
        <w:rPr>
          <w:rFonts w:eastAsiaTheme="minorHAnsi"/>
          <w:sz w:val="22"/>
          <w:szCs w:val="22"/>
        </w:rPr>
        <w:t xml:space="preserve"> </w:t>
      </w:r>
      <w:r w:rsidRPr="00235F20">
        <w:rPr>
          <w:rFonts w:eastAsiaTheme="minorHAnsi"/>
          <w:sz w:val="22"/>
          <w:szCs w:val="22"/>
        </w:rPr>
        <w:t>Store all referrals that have been copied to the area safeguarding inbox, securely.</w:t>
      </w:r>
    </w:p>
    <w:p w14:paraId="4F5A701D" w14:textId="77777777" w:rsidR="00235F20" w:rsidRPr="00235F20" w:rsidRDefault="00235F20" w:rsidP="00235F20">
      <w:pPr>
        <w:pStyle w:val="NoSpacing"/>
        <w:rPr>
          <w:rFonts w:eastAsiaTheme="minorHAnsi"/>
          <w:sz w:val="22"/>
          <w:szCs w:val="22"/>
          <w:lang w:eastAsia="en-US"/>
        </w:rPr>
      </w:pPr>
    </w:p>
    <w:p w14:paraId="19267C0F" w14:textId="1A6FD566" w:rsidR="004545F1" w:rsidRPr="00235F20" w:rsidRDefault="004545F1" w:rsidP="00962D9A">
      <w:pPr>
        <w:pStyle w:val="NoSpacing"/>
        <w:numPr>
          <w:ilvl w:val="0"/>
          <w:numId w:val="21"/>
        </w:numPr>
        <w:rPr>
          <w:rFonts w:eastAsiaTheme="minorHAnsi"/>
          <w:sz w:val="22"/>
          <w:szCs w:val="22"/>
          <w:lang w:eastAsia="en-US"/>
        </w:rPr>
      </w:pPr>
      <w:r w:rsidRPr="00235F20">
        <w:rPr>
          <w:rFonts w:eastAsiaTheme="minorHAnsi"/>
          <w:sz w:val="22"/>
          <w:szCs w:val="22"/>
          <w:lang w:eastAsia="en-US"/>
        </w:rPr>
        <w:t>Report to the Designated Safeguarding Officers Operational Group on the number and nature of safeguarding referrals that have been copied to the respective area safeguarding inboxes, by GMFRS employees.</w:t>
      </w:r>
    </w:p>
    <w:p w14:paraId="09A32A9A" w14:textId="77777777" w:rsidR="00950D29" w:rsidRPr="000C33F9" w:rsidRDefault="00950D29" w:rsidP="00950D29">
      <w:pPr>
        <w:pStyle w:val="Heading2"/>
      </w:pPr>
      <w:bookmarkStart w:id="58" w:name="_Toc499563695"/>
      <w:r w:rsidRPr="000C33F9">
        <w:t xml:space="preserve">Appendix </w:t>
      </w:r>
      <w:r>
        <w:t>C</w:t>
      </w:r>
      <w:r w:rsidRPr="000C33F9">
        <w:t>: Recognising Abuse and Neglect</w:t>
      </w:r>
    </w:p>
    <w:p w14:paraId="53A61E66" w14:textId="77777777" w:rsidR="00950D29" w:rsidRPr="0093055A" w:rsidRDefault="00950D29" w:rsidP="00950D29">
      <w:r w:rsidRPr="0093055A">
        <w:rPr>
          <w:rFonts w:eastAsiaTheme="minorHAnsi"/>
          <w:lang w:eastAsia="en-US"/>
        </w:rPr>
        <w:t>Recognising abuse or neglect is not easy. I</w:t>
      </w:r>
      <w:r w:rsidRPr="0093055A">
        <w:t xml:space="preserve">t is not possible to provide an exhaustive list of safeguarding scenarios or indicators of abuse or neglect, </w:t>
      </w:r>
      <w:r>
        <w:t>so personnel</w:t>
      </w:r>
      <w:r w:rsidRPr="0093055A">
        <w:t xml:space="preserve"> must use their training, experience and judgement to identify people who may be suffering, or at risk of suffering, abuse or neglect.</w:t>
      </w:r>
    </w:p>
    <w:p w14:paraId="26E921B2" w14:textId="77777777" w:rsidR="00950D29" w:rsidRPr="0093055A" w:rsidRDefault="00950D29" w:rsidP="00950D29">
      <w:pPr>
        <w:rPr>
          <w:rFonts w:eastAsiaTheme="minorHAnsi"/>
          <w:lang w:eastAsia="en-US"/>
        </w:rPr>
      </w:pPr>
      <w:r w:rsidRPr="0093055A">
        <w:rPr>
          <w:rFonts w:eastAsiaTheme="minorHAnsi"/>
          <w:lang w:eastAsia="en-US"/>
        </w:rPr>
        <w:t>It is not the responsibility of GMFRS</w:t>
      </w:r>
      <w:r>
        <w:rPr>
          <w:rFonts w:eastAsiaTheme="minorHAnsi"/>
          <w:lang w:eastAsia="en-US"/>
        </w:rPr>
        <w:t xml:space="preserve"> personnel</w:t>
      </w:r>
      <w:r w:rsidRPr="0093055A">
        <w:rPr>
          <w:rFonts w:eastAsiaTheme="minorHAnsi"/>
          <w:lang w:eastAsia="en-US"/>
        </w:rPr>
        <w:t xml:space="preserve"> to investigate an incident or to decide whether or not abuse has taken place or if a person is at risk.</w:t>
      </w:r>
    </w:p>
    <w:p w14:paraId="58BE800E" w14:textId="77777777" w:rsidR="00950D29" w:rsidRPr="0093055A" w:rsidRDefault="00950D29" w:rsidP="00950D29">
      <w:pPr>
        <w:rPr>
          <w:rFonts w:eastAsiaTheme="minorHAnsi"/>
          <w:lang w:eastAsia="en-US"/>
        </w:rPr>
      </w:pPr>
      <w:r>
        <w:rPr>
          <w:rFonts w:eastAsiaTheme="minorHAnsi"/>
          <w:lang w:eastAsia="en-US"/>
        </w:rPr>
        <w:t>However, all personnel</w:t>
      </w:r>
      <w:r w:rsidRPr="0093055A">
        <w:rPr>
          <w:rFonts w:eastAsiaTheme="minorHAnsi"/>
          <w:lang w:eastAsia="en-US"/>
        </w:rPr>
        <w:t xml:space="preserve"> do have a responsibility to act if they have a safeguarding concern, so that the appropriate authorities can investigate and take action to safeguard the welfare of the child, young person or adult</w:t>
      </w:r>
      <w:r>
        <w:rPr>
          <w:rFonts w:eastAsiaTheme="minorHAnsi"/>
          <w:lang w:eastAsia="en-US"/>
        </w:rPr>
        <w:t xml:space="preserve"> with care and support needs,</w:t>
      </w:r>
      <w:r w:rsidRPr="0093055A">
        <w:rPr>
          <w:rFonts w:eastAsiaTheme="minorHAnsi"/>
          <w:lang w:eastAsia="en-US"/>
        </w:rPr>
        <w:t xml:space="preserve"> if they deem it to be necessary. </w:t>
      </w:r>
    </w:p>
    <w:p w14:paraId="1F43837D" w14:textId="77777777" w:rsidR="00950D29" w:rsidRDefault="00950D29" w:rsidP="00950D29">
      <w:pPr>
        <w:rPr>
          <w:rFonts w:eastAsiaTheme="minorHAnsi"/>
        </w:rPr>
      </w:pPr>
    </w:p>
    <w:p w14:paraId="7C18032F" w14:textId="77777777" w:rsidR="00950D29" w:rsidRPr="004917D6" w:rsidRDefault="00950D29" w:rsidP="00950D29">
      <w:pPr>
        <w:rPr>
          <w:rFonts w:eastAsiaTheme="minorHAnsi"/>
          <w:b/>
        </w:rPr>
      </w:pPr>
      <w:r w:rsidRPr="004917D6">
        <w:rPr>
          <w:rFonts w:eastAsiaTheme="minorHAnsi"/>
          <w:b/>
        </w:rPr>
        <w:t>What is Abuse and Neglect?</w:t>
      </w:r>
    </w:p>
    <w:p w14:paraId="403F2BCB" w14:textId="77777777" w:rsidR="00950D29" w:rsidRPr="0093055A" w:rsidRDefault="00950D29" w:rsidP="00950D29">
      <w:pPr>
        <w:rPr>
          <w:rFonts w:eastAsiaTheme="minorHAnsi"/>
        </w:rPr>
      </w:pPr>
      <w:r w:rsidRPr="0093055A">
        <w:rPr>
          <w:rFonts w:eastAsiaTheme="minorHAnsi"/>
          <w:lang w:eastAsia="en-US"/>
        </w:rPr>
        <w:t>Abuse is a violation of an individual’s human and civil rights by another person or persons. Abuse may consist of:</w:t>
      </w:r>
    </w:p>
    <w:p w14:paraId="527FDF31" w14:textId="77777777" w:rsidR="00950D29" w:rsidRPr="00007B49" w:rsidRDefault="00950D29" w:rsidP="00950D29">
      <w:pPr>
        <w:pStyle w:val="ListParagraph"/>
        <w:numPr>
          <w:ilvl w:val="0"/>
          <w:numId w:val="24"/>
        </w:numPr>
        <w:rPr>
          <w:rFonts w:eastAsiaTheme="minorHAnsi"/>
          <w:lang w:eastAsia="en-US"/>
        </w:rPr>
      </w:pPr>
      <w:r w:rsidRPr="00007B49">
        <w:rPr>
          <w:rFonts w:eastAsiaTheme="minorHAnsi"/>
          <w:lang w:eastAsia="en-US"/>
        </w:rPr>
        <w:t>a single act or repeated acts</w:t>
      </w:r>
    </w:p>
    <w:p w14:paraId="0EA2297B" w14:textId="77777777" w:rsidR="00950D29" w:rsidRPr="00007B49" w:rsidRDefault="00950D29" w:rsidP="00950D29">
      <w:pPr>
        <w:pStyle w:val="ListParagraph"/>
        <w:numPr>
          <w:ilvl w:val="0"/>
          <w:numId w:val="24"/>
        </w:numPr>
        <w:rPr>
          <w:rFonts w:eastAsiaTheme="minorHAnsi"/>
          <w:lang w:eastAsia="en-US"/>
        </w:rPr>
      </w:pPr>
      <w:r w:rsidRPr="00007B49">
        <w:rPr>
          <w:rFonts w:eastAsiaTheme="minorHAnsi"/>
          <w:lang w:eastAsia="en-US"/>
        </w:rPr>
        <w:t>be physical, psychological or emotional</w:t>
      </w:r>
    </w:p>
    <w:p w14:paraId="7E1DFC84" w14:textId="77777777" w:rsidR="00950D29" w:rsidRPr="00007B49" w:rsidRDefault="00950D29" w:rsidP="00950D29">
      <w:pPr>
        <w:pStyle w:val="ListParagraph"/>
        <w:numPr>
          <w:ilvl w:val="0"/>
          <w:numId w:val="24"/>
        </w:numPr>
        <w:rPr>
          <w:rFonts w:eastAsiaTheme="minorHAnsi"/>
          <w:lang w:eastAsia="en-US"/>
        </w:rPr>
      </w:pPr>
      <w:r w:rsidRPr="00007B49">
        <w:rPr>
          <w:rFonts w:eastAsiaTheme="minorHAnsi"/>
          <w:lang w:eastAsia="en-US"/>
        </w:rPr>
        <w:t>an act of neglect or omission to act</w:t>
      </w:r>
    </w:p>
    <w:p w14:paraId="5F6D53EE" w14:textId="77777777" w:rsidR="00950D29" w:rsidRPr="00007B49" w:rsidRDefault="00950D29" w:rsidP="00950D29">
      <w:pPr>
        <w:pStyle w:val="ListParagraph"/>
        <w:numPr>
          <w:ilvl w:val="0"/>
          <w:numId w:val="24"/>
        </w:numPr>
        <w:rPr>
          <w:rFonts w:eastAsiaTheme="minorHAnsi"/>
          <w:lang w:eastAsia="en-US"/>
        </w:rPr>
      </w:pPr>
      <w:r w:rsidRPr="00007B49">
        <w:rPr>
          <w:rFonts w:eastAsiaTheme="minorHAnsi"/>
          <w:lang w:eastAsia="en-US"/>
        </w:rPr>
        <w:t xml:space="preserve">occur when a person is persuaded to enter into a financial or sexual transaction which they have not consented, or cannot consent to </w:t>
      </w:r>
    </w:p>
    <w:p w14:paraId="0039B498" w14:textId="77777777" w:rsidR="00950D29" w:rsidRDefault="00950D29" w:rsidP="00950D29">
      <w:pPr>
        <w:pStyle w:val="ListParagraph"/>
        <w:numPr>
          <w:ilvl w:val="0"/>
          <w:numId w:val="24"/>
        </w:numPr>
        <w:rPr>
          <w:rFonts w:eastAsiaTheme="minorHAnsi"/>
          <w:lang w:eastAsia="en-US"/>
        </w:rPr>
      </w:pPr>
      <w:r w:rsidRPr="00007B49">
        <w:rPr>
          <w:rFonts w:eastAsiaTheme="minorHAnsi"/>
          <w:lang w:eastAsia="en-US"/>
        </w:rPr>
        <w:t xml:space="preserve">Abuse may be deliberate or unintentional. </w:t>
      </w:r>
    </w:p>
    <w:p w14:paraId="40D1EA9C" w14:textId="77777777" w:rsidR="00950D29" w:rsidRPr="00DB0735" w:rsidRDefault="00950D29" w:rsidP="00950D29">
      <w:pPr>
        <w:rPr>
          <w:rFonts w:eastAsiaTheme="minorHAnsi"/>
          <w:lang w:eastAsia="en-US"/>
        </w:rPr>
      </w:pPr>
      <w:r>
        <w:rPr>
          <w:rFonts w:eastAsiaTheme="minorHAnsi"/>
          <w:b/>
          <w:lang w:eastAsia="en-US"/>
        </w:rPr>
        <w:br/>
      </w:r>
      <w:r w:rsidRPr="00DB0735">
        <w:rPr>
          <w:rFonts w:eastAsiaTheme="minorHAnsi"/>
          <w:b/>
          <w:lang w:eastAsia="en-US"/>
        </w:rPr>
        <w:t>Exploitation</w:t>
      </w:r>
      <w:r w:rsidRPr="00DB0735">
        <w:rPr>
          <w:rFonts w:eastAsiaTheme="minorHAnsi"/>
          <w:lang w:eastAsia="en-US"/>
        </w:rPr>
        <w:t xml:space="preserve"> is the deliberate maltreatment, manipulation or abuse of power and control over another person. It is taking advantage of another person or situation usually, but not always, for personal gain.  Exploitation may be a common theme in all types of abuse and neglect</w:t>
      </w:r>
    </w:p>
    <w:p w14:paraId="50222FC6" w14:textId="77777777" w:rsidR="00950D29" w:rsidRPr="00DB0735" w:rsidRDefault="00950D29" w:rsidP="00950D29">
      <w:pPr>
        <w:rPr>
          <w:rFonts w:eastAsiaTheme="minorHAnsi"/>
          <w:lang w:eastAsia="en-US"/>
        </w:rPr>
      </w:pPr>
    </w:p>
    <w:p w14:paraId="4A8FA3A2" w14:textId="77777777" w:rsidR="00950D29" w:rsidRPr="00213CDA" w:rsidRDefault="00950D29" w:rsidP="00950D29">
      <w:pPr>
        <w:rPr>
          <w:rFonts w:eastAsiaTheme="minorHAnsi"/>
          <w:b/>
          <w:u w:val="single"/>
          <w:lang w:eastAsia="en-US"/>
        </w:rPr>
      </w:pPr>
      <w:r w:rsidRPr="00213CDA">
        <w:rPr>
          <w:rFonts w:eastAsiaTheme="minorHAnsi"/>
          <w:b/>
          <w:u w:val="single"/>
          <w:lang w:eastAsia="en-US"/>
        </w:rPr>
        <w:t>Definitions: Working Together to Safeguard Children 2015</w:t>
      </w:r>
    </w:p>
    <w:p w14:paraId="03855C7D" w14:textId="77777777" w:rsidR="00950D29" w:rsidRPr="004917D6" w:rsidRDefault="00950D29" w:rsidP="00950D29">
      <w:pPr>
        <w:rPr>
          <w:rFonts w:eastAsiaTheme="minorHAnsi"/>
          <w:b/>
          <w:lang w:eastAsia="en-US"/>
        </w:rPr>
      </w:pPr>
      <w:r w:rsidRPr="004917D6">
        <w:rPr>
          <w:rFonts w:eastAsiaTheme="minorHAnsi"/>
          <w:b/>
          <w:lang w:eastAsia="en-US"/>
        </w:rPr>
        <w:t>Child Abuse and Neglect</w:t>
      </w:r>
    </w:p>
    <w:p w14:paraId="2E39EAB2" w14:textId="77777777" w:rsidR="00950D29" w:rsidRPr="0093055A" w:rsidRDefault="00950D29" w:rsidP="00950D29">
      <w:pPr>
        <w:rPr>
          <w:rFonts w:eastAsiaTheme="minorHAnsi"/>
          <w:lang w:val="en" w:eastAsia="en-US"/>
        </w:rPr>
      </w:pPr>
      <w:r w:rsidRPr="0093055A">
        <w:rPr>
          <w:rFonts w:eastAsiaTheme="minorHAnsi"/>
          <w:lang w:val="en" w:eastAsia="en-US"/>
        </w:rPr>
        <w:t>Child abuse is any action by another person – adult or child – that causes significant harm to a child. It can be physical, sexual or emotional. Neglect, whatever form it takes, can be just as damaging to a child as physical abuse.</w:t>
      </w:r>
    </w:p>
    <w:p w14:paraId="7EED8CD8" w14:textId="77777777" w:rsidR="00950D29" w:rsidRPr="0093055A" w:rsidRDefault="00950D29" w:rsidP="00950D29">
      <w:pPr>
        <w:rPr>
          <w:rFonts w:eastAsiaTheme="minorHAnsi"/>
          <w:lang w:val="en" w:eastAsia="en-US"/>
        </w:rPr>
      </w:pPr>
      <w:r w:rsidRPr="0093055A">
        <w:rPr>
          <w:rFonts w:eastAsiaTheme="minorHAnsi"/>
          <w:lang w:val="en" w:eastAsia="en-US"/>
        </w:rPr>
        <w:t>An abused child will often experience more than one type of abuse, as well as other difficulties in their lives. It often happens over a period of time, rather than being a one-off event. And it can increasingly happen online.</w:t>
      </w:r>
    </w:p>
    <w:p w14:paraId="7A414708" w14:textId="77777777" w:rsidR="00950D29" w:rsidRPr="0093055A" w:rsidRDefault="00950D29" w:rsidP="00950D29">
      <w:pPr>
        <w:rPr>
          <w:rFonts w:eastAsiaTheme="minorHAnsi"/>
          <w:lang w:val="en" w:eastAsia="en-US"/>
        </w:rPr>
      </w:pPr>
      <w:r w:rsidRPr="0093055A">
        <w:rPr>
          <w:rFonts w:eastAsiaTheme="minorHAnsi"/>
          <w:lang w:val="en" w:eastAsia="en-US"/>
        </w:rPr>
        <w:t>Neglect is the persistent failure to meet a child’s basic physical and/or psychological needs, likely to result in the serious impairment of the child’s health and development.</w:t>
      </w:r>
    </w:p>
    <w:p w14:paraId="354EF4D2" w14:textId="77777777" w:rsidR="00950D29" w:rsidRPr="0093055A" w:rsidRDefault="00950D29" w:rsidP="00950D29">
      <w:pPr>
        <w:rPr>
          <w:rFonts w:eastAsiaTheme="minorHAnsi"/>
          <w:lang w:val="en" w:eastAsia="en-US"/>
        </w:rPr>
      </w:pPr>
      <w:r w:rsidRPr="0093055A">
        <w:rPr>
          <w:rFonts w:eastAsiaTheme="minorHAnsi"/>
          <w:lang w:val="en" w:eastAsia="en-US"/>
        </w:rPr>
        <w:t xml:space="preserve">Neglect may occur during pregnancy as a result of maternal substance misuse. </w:t>
      </w:r>
    </w:p>
    <w:p w14:paraId="3112D9F5" w14:textId="77777777" w:rsidR="00950D29" w:rsidRPr="0093055A" w:rsidRDefault="00950D29" w:rsidP="00950D29">
      <w:pPr>
        <w:rPr>
          <w:rFonts w:eastAsiaTheme="minorHAnsi"/>
          <w:lang w:val="en" w:eastAsia="en-US"/>
        </w:rPr>
      </w:pPr>
      <w:r w:rsidRPr="0093055A">
        <w:rPr>
          <w:rFonts w:eastAsiaTheme="minorHAnsi"/>
          <w:lang w:val="en" w:eastAsia="en-US"/>
        </w:rPr>
        <w:t>Once a child is born, neglect may involve a parent or carer failing to:</w:t>
      </w:r>
    </w:p>
    <w:p w14:paraId="3B40524A" w14:textId="77777777" w:rsidR="00950D29" w:rsidRPr="00254617" w:rsidRDefault="00950D29" w:rsidP="00950D29">
      <w:pPr>
        <w:pStyle w:val="ListParagraph"/>
        <w:numPr>
          <w:ilvl w:val="0"/>
          <w:numId w:val="35"/>
        </w:numPr>
        <w:rPr>
          <w:rFonts w:eastAsiaTheme="minorHAnsi"/>
          <w:lang w:val="en" w:eastAsia="en-US"/>
        </w:rPr>
      </w:pPr>
      <w:r w:rsidRPr="00254617">
        <w:rPr>
          <w:rFonts w:eastAsiaTheme="minorHAnsi"/>
          <w:lang w:val="en" w:eastAsia="en-US"/>
        </w:rPr>
        <w:t>Provide adequate food and clothing, shelter (including exclusion from home or abandonment);</w:t>
      </w:r>
    </w:p>
    <w:p w14:paraId="2DA1A2E5" w14:textId="77777777" w:rsidR="00950D29" w:rsidRPr="00254617" w:rsidRDefault="00950D29" w:rsidP="00950D29">
      <w:pPr>
        <w:pStyle w:val="ListParagraph"/>
        <w:numPr>
          <w:ilvl w:val="0"/>
          <w:numId w:val="35"/>
        </w:numPr>
        <w:rPr>
          <w:rFonts w:eastAsiaTheme="minorHAnsi"/>
          <w:lang w:val="en" w:eastAsia="en-US"/>
        </w:rPr>
      </w:pPr>
      <w:r w:rsidRPr="00254617">
        <w:rPr>
          <w:rFonts w:eastAsiaTheme="minorHAnsi"/>
          <w:lang w:val="en" w:eastAsia="en-US"/>
        </w:rPr>
        <w:t>Protect a child from physical and emotional harm or danger;</w:t>
      </w:r>
    </w:p>
    <w:p w14:paraId="2CF30602" w14:textId="77777777" w:rsidR="00950D29" w:rsidRPr="00254617" w:rsidRDefault="00950D29" w:rsidP="00950D29">
      <w:pPr>
        <w:pStyle w:val="ListParagraph"/>
        <w:numPr>
          <w:ilvl w:val="0"/>
          <w:numId w:val="35"/>
        </w:numPr>
        <w:rPr>
          <w:rFonts w:eastAsiaTheme="minorHAnsi"/>
          <w:lang w:val="en" w:eastAsia="en-US"/>
        </w:rPr>
      </w:pPr>
      <w:r w:rsidRPr="00254617">
        <w:rPr>
          <w:rFonts w:eastAsiaTheme="minorHAnsi"/>
          <w:lang w:val="en" w:eastAsia="en-US"/>
        </w:rPr>
        <w:t>Ensure adequate supervision (including the use of inadequate care-givers);</w:t>
      </w:r>
    </w:p>
    <w:p w14:paraId="023A33E7" w14:textId="77777777" w:rsidR="00950D29" w:rsidRPr="00254617" w:rsidRDefault="00950D29" w:rsidP="00950D29">
      <w:pPr>
        <w:pStyle w:val="ListParagraph"/>
        <w:numPr>
          <w:ilvl w:val="0"/>
          <w:numId w:val="35"/>
        </w:numPr>
        <w:rPr>
          <w:rFonts w:eastAsiaTheme="minorHAnsi"/>
          <w:lang w:val="en" w:eastAsia="en-US"/>
        </w:rPr>
      </w:pPr>
      <w:r w:rsidRPr="00254617">
        <w:rPr>
          <w:rFonts w:eastAsiaTheme="minorHAnsi"/>
          <w:lang w:val="en" w:eastAsia="en-US"/>
        </w:rPr>
        <w:t>Ensure access to appropriate medical care or treatment.</w:t>
      </w:r>
    </w:p>
    <w:p w14:paraId="0DE5C8BD" w14:textId="77777777" w:rsidR="00950D29" w:rsidRPr="004917D6" w:rsidRDefault="00950D29" w:rsidP="00950D29">
      <w:pPr>
        <w:pStyle w:val="ListParagraph"/>
        <w:numPr>
          <w:ilvl w:val="0"/>
          <w:numId w:val="35"/>
        </w:numPr>
        <w:rPr>
          <w:rFonts w:eastAsiaTheme="minorHAnsi"/>
          <w:lang w:val="en" w:eastAsia="en-US"/>
        </w:rPr>
      </w:pPr>
      <w:r w:rsidRPr="00254617">
        <w:rPr>
          <w:rFonts w:eastAsiaTheme="minorHAnsi"/>
          <w:lang w:val="en" w:eastAsia="en-US"/>
        </w:rPr>
        <w:t>It may also include neglect of, or unresponsiveness to, a child’s basic emotional needs.</w:t>
      </w:r>
    </w:p>
    <w:p w14:paraId="4352A765" w14:textId="77777777" w:rsidR="00950D29" w:rsidRPr="004917D6" w:rsidRDefault="00950D29" w:rsidP="00950D29">
      <w:pPr>
        <w:rPr>
          <w:rFonts w:eastAsiaTheme="minorHAnsi"/>
          <w:b/>
          <w:lang w:eastAsia="en-US"/>
        </w:rPr>
      </w:pPr>
      <w:r w:rsidRPr="004917D6">
        <w:rPr>
          <w:rFonts w:eastAsiaTheme="minorHAnsi"/>
          <w:b/>
          <w:lang w:eastAsia="en-US"/>
        </w:rPr>
        <w:t>Indicators of Abuse and Neglect</w:t>
      </w:r>
    </w:p>
    <w:p w14:paraId="54ECA907" w14:textId="77777777" w:rsidR="00950D29" w:rsidRPr="00254617" w:rsidRDefault="00950D29" w:rsidP="00950D29">
      <w:pPr>
        <w:rPr>
          <w:rFonts w:eastAsiaTheme="minorHAnsi"/>
          <w:lang w:eastAsia="en-US"/>
        </w:rPr>
      </w:pPr>
      <w:r w:rsidRPr="00254617">
        <w:rPr>
          <w:rFonts w:eastAsiaTheme="minorHAnsi"/>
          <w:b/>
          <w:lang w:eastAsia="en-US"/>
        </w:rPr>
        <w:t xml:space="preserve">Physical Abuse </w:t>
      </w:r>
      <w:r w:rsidRPr="00254617">
        <w:rPr>
          <w:rFonts w:eastAsiaTheme="minorHAnsi"/>
          <w:lang w:eastAsia="en-US"/>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61D5B7F" w14:textId="77777777" w:rsidR="00950D29" w:rsidRDefault="00950D29" w:rsidP="00950D29">
      <w:pPr>
        <w:rPr>
          <w:rFonts w:eastAsia="Calibri"/>
          <w:b/>
          <w:lang w:eastAsia="en-US"/>
        </w:rPr>
      </w:pPr>
    </w:p>
    <w:p w14:paraId="7F4BC477" w14:textId="77777777" w:rsidR="00950D29" w:rsidRPr="0093055A" w:rsidRDefault="00950D29" w:rsidP="00950D29">
      <w:pPr>
        <w:rPr>
          <w:rFonts w:eastAsia="Calibri"/>
          <w:lang w:eastAsia="en-US"/>
        </w:rPr>
      </w:pPr>
      <w:r w:rsidRPr="0093055A">
        <w:rPr>
          <w:rFonts w:eastAsia="Calibri"/>
          <w:b/>
          <w:lang w:eastAsia="en-US"/>
        </w:rPr>
        <w:t>Sexual Abuse</w:t>
      </w:r>
      <w:r>
        <w:rPr>
          <w:rFonts w:eastAsia="Calibri"/>
          <w:lang w:eastAsia="en-US"/>
        </w:rPr>
        <w:t xml:space="preserve"> - There are two</w:t>
      </w:r>
      <w:r w:rsidRPr="0093055A">
        <w:rPr>
          <w:rFonts w:eastAsia="Calibri"/>
          <w:lang w:eastAsia="en-US"/>
        </w:rPr>
        <w:t xml:space="preserve"> different types of child sexual abuse. These are called contact abuse and non-contact abuse.</w:t>
      </w:r>
    </w:p>
    <w:p w14:paraId="18BD0550" w14:textId="77777777" w:rsidR="00950D29" w:rsidRPr="0093055A" w:rsidRDefault="00950D29" w:rsidP="00950D29">
      <w:pPr>
        <w:rPr>
          <w:rFonts w:eastAsia="Calibri"/>
          <w:lang w:eastAsia="en-US"/>
        </w:rPr>
      </w:pPr>
      <w:r w:rsidRPr="0093055A">
        <w:rPr>
          <w:rFonts w:eastAsia="Calibri"/>
          <w:lang w:eastAsia="en-US"/>
        </w:rPr>
        <w:t>Contact abuse involves touching activities where an abuser makes physical contact with a child, including penetration. It includes:</w:t>
      </w:r>
    </w:p>
    <w:p w14:paraId="2681A01C" w14:textId="77777777" w:rsidR="00950D29" w:rsidRPr="00254617" w:rsidRDefault="00950D29" w:rsidP="00950D29">
      <w:pPr>
        <w:pStyle w:val="ListParagraph"/>
        <w:numPr>
          <w:ilvl w:val="0"/>
          <w:numId w:val="36"/>
        </w:numPr>
        <w:rPr>
          <w:rFonts w:eastAsia="Calibri"/>
          <w:lang w:eastAsia="en-US"/>
        </w:rPr>
      </w:pPr>
      <w:r w:rsidRPr="00254617">
        <w:rPr>
          <w:rFonts w:eastAsia="Calibri"/>
          <w:lang w:eastAsia="en-US"/>
        </w:rPr>
        <w:t>sexual touching of any par</w:t>
      </w:r>
      <w:r>
        <w:rPr>
          <w:rFonts w:eastAsia="Calibri"/>
          <w:lang w:eastAsia="en-US"/>
        </w:rPr>
        <w:t>t of the body whether the child i</w:t>
      </w:r>
      <w:r w:rsidRPr="00254617">
        <w:rPr>
          <w:rFonts w:eastAsia="Calibri"/>
          <w:lang w:eastAsia="en-US"/>
        </w:rPr>
        <w:t>s wearing clothes or not</w:t>
      </w:r>
    </w:p>
    <w:p w14:paraId="55E8280A" w14:textId="77777777" w:rsidR="00950D29" w:rsidRPr="00254617" w:rsidRDefault="00950D29" w:rsidP="00950D29">
      <w:pPr>
        <w:pStyle w:val="ListParagraph"/>
        <w:numPr>
          <w:ilvl w:val="0"/>
          <w:numId w:val="36"/>
        </w:numPr>
        <w:rPr>
          <w:rFonts w:eastAsia="Calibri"/>
          <w:lang w:eastAsia="en-US"/>
        </w:rPr>
      </w:pPr>
      <w:r w:rsidRPr="00254617">
        <w:rPr>
          <w:rFonts w:eastAsia="Calibri"/>
          <w:lang w:eastAsia="en-US"/>
        </w:rPr>
        <w:t>rape or penetration by putting an object or body part inside a child's mouth, vagina or anus</w:t>
      </w:r>
    </w:p>
    <w:p w14:paraId="4654E79E" w14:textId="77777777" w:rsidR="00950D29" w:rsidRPr="00254617" w:rsidRDefault="00950D29" w:rsidP="00950D29">
      <w:pPr>
        <w:pStyle w:val="ListParagraph"/>
        <w:numPr>
          <w:ilvl w:val="0"/>
          <w:numId w:val="36"/>
        </w:numPr>
        <w:rPr>
          <w:rFonts w:eastAsia="Calibri"/>
          <w:lang w:eastAsia="en-US"/>
        </w:rPr>
      </w:pPr>
      <w:r w:rsidRPr="00254617">
        <w:rPr>
          <w:rFonts w:eastAsia="Calibri"/>
          <w:lang w:eastAsia="en-US"/>
        </w:rPr>
        <w:t>forcing or encouraging a child to take part in sexual activity</w:t>
      </w:r>
    </w:p>
    <w:p w14:paraId="42466606" w14:textId="77777777" w:rsidR="00950D29" w:rsidRPr="00254617" w:rsidRDefault="00950D29" w:rsidP="00950D29">
      <w:pPr>
        <w:pStyle w:val="ListParagraph"/>
        <w:numPr>
          <w:ilvl w:val="0"/>
          <w:numId w:val="36"/>
        </w:numPr>
        <w:rPr>
          <w:rFonts w:eastAsia="Calibri"/>
          <w:lang w:eastAsia="en-US"/>
        </w:rPr>
      </w:pPr>
      <w:r w:rsidRPr="00254617">
        <w:rPr>
          <w:rFonts w:eastAsia="Calibri"/>
          <w:lang w:eastAsia="en-US"/>
        </w:rPr>
        <w:t>Making a child take their clothes off, touch someone else's genitals or masturbate.</w:t>
      </w:r>
    </w:p>
    <w:p w14:paraId="21C4D4EA" w14:textId="77777777" w:rsidR="00950D29" w:rsidRPr="0093055A" w:rsidRDefault="00950D29" w:rsidP="00950D29">
      <w:pPr>
        <w:rPr>
          <w:rFonts w:eastAsia="Calibri"/>
          <w:lang w:eastAsia="en-US"/>
        </w:rPr>
      </w:pPr>
      <w:r w:rsidRPr="0093055A">
        <w:rPr>
          <w:rFonts w:eastAsia="Calibri"/>
          <w:lang w:eastAsia="en-US"/>
        </w:rPr>
        <w:t>Non-contact abuse involves non-touching activities, such as grooming, exploitation, persuading children to perform sexual acts over the internet and flashing. It includes:</w:t>
      </w:r>
    </w:p>
    <w:p w14:paraId="1728DB98" w14:textId="77777777" w:rsidR="00950D29" w:rsidRPr="00254617" w:rsidRDefault="00950D29" w:rsidP="00950D29">
      <w:pPr>
        <w:pStyle w:val="ListParagraph"/>
        <w:numPr>
          <w:ilvl w:val="0"/>
          <w:numId w:val="37"/>
        </w:numPr>
        <w:rPr>
          <w:rFonts w:eastAsia="Calibri"/>
          <w:lang w:eastAsia="en-US"/>
        </w:rPr>
      </w:pPr>
      <w:r w:rsidRPr="00254617">
        <w:rPr>
          <w:rFonts w:eastAsia="Calibri"/>
          <w:lang w:eastAsia="en-US"/>
        </w:rPr>
        <w:t>encouraging a child to watch or hear sexual acts</w:t>
      </w:r>
    </w:p>
    <w:p w14:paraId="157D0DBE" w14:textId="77777777" w:rsidR="00950D29" w:rsidRPr="00254617" w:rsidRDefault="00950D29" w:rsidP="00950D29">
      <w:pPr>
        <w:pStyle w:val="ListParagraph"/>
        <w:numPr>
          <w:ilvl w:val="0"/>
          <w:numId w:val="37"/>
        </w:numPr>
        <w:rPr>
          <w:rFonts w:eastAsia="Calibri"/>
          <w:lang w:eastAsia="en-US"/>
        </w:rPr>
      </w:pPr>
      <w:r w:rsidRPr="00254617">
        <w:rPr>
          <w:rFonts w:eastAsia="Calibri"/>
          <w:lang w:eastAsia="en-US"/>
        </w:rPr>
        <w:t>not taking proper measures to prevent a child being exposed to sexual activities by others</w:t>
      </w:r>
    </w:p>
    <w:p w14:paraId="7984FC59" w14:textId="77777777" w:rsidR="00950D29" w:rsidRPr="00254617" w:rsidRDefault="00950D29" w:rsidP="00950D29">
      <w:pPr>
        <w:pStyle w:val="ListParagraph"/>
        <w:numPr>
          <w:ilvl w:val="0"/>
          <w:numId w:val="37"/>
        </w:numPr>
        <w:rPr>
          <w:rFonts w:eastAsia="Calibri"/>
          <w:lang w:eastAsia="en-US"/>
        </w:rPr>
      </w:pPr>
      <w:r w:rsidRPr="00254617">
        <w:rPr>
          <w:rFonts w:eastAsia="Calibri"/>
          <w:lang w:eastAsia="en-US"/>
        </w:rPr>
        <w:t>meeting a child following sexual grooming with the intent of abusing them</w:t>
      </w:r>
    </w:p>
    <w:p w14:paraId="7DD1E9B9" w14:textId="77777777" w:rsidR="00950D29" w:rsidRPr="00254617" w:rsidRDefault="00950D29" w:rsidP="00950D29">
      <w:pPr>
        <w:pStyle w:val="ListParagraph"/>
        <w:numPr>
          <w:ilvl w:val="0"/>
          <w:numId w:val="37"/>
        </w:numPr>
        <w:rPr>
          <w:rFonts w:eastAsia="Calibri"/>
          <w:lang w:eastAsia="en-US"/>
        </w:rPr>
      </w:pPr>
      <w:r w:rsidRPr="00254617">
        <w:rPr>
          <w:rFonts w:eastAsia="Calibri"/>
          <w:lang w:eastAsia="en-US"/>
        </w:rPr>
        <w:t>online abuse including making, viewing or distributing child abuse images</w:t>
      </w:r>
    </w:p>
    <w:p w14:paraId="79006719" w14:textId="77777777" w:rsidR="00950D29" w:rsidRPr="00254617" w:rsidRDefault="00950D29" w:rsidP="00950D29">
      <w:pPr>
        <w:pStyle w:val="ListParagraph"/>
        <w:numPr>
          <w:ilvl w:val="0"/>
          <w:numId w:val="37"/>
        </w:numPr>
        <w:rPr>
          <w:rFonts w:eastAsia="Calibri"/>
          <w:lang w:eastAsia="en-US"/>
        </w:rPr>
      </w:pPr>
      <w:r w:rsidRPr="00254617">
        <w:rPr>
          <w:rFonts w:eastAsia="Calibri"/>
          <w:lang w:eastAsia="en-US"/>
        </w:rPr>
        <w:t>allowing someone else to make, view or distribute child abuse images showing pornography to a child</w:t>
      </w:r>
    </w:p>
    <w:p w14:paraId="1F8024E4" w14:textId="77777777" w:rsidR="00950D29" w:rsidRPr="00254617" w:rsidRDefault="00950D29" w:rsidP="00950D29">
      <w:pPr>
        <w:pStyle w:val="ListParagraph"/>
        <w:numPr>
          <w:ilvl w:val="0"/>
          <w:numId w:val="37"/>
        </w:numPr>
        <w:rPr>
          <w:rFonts w:eastAsia="Calibri"/>
          <w:lang w:eastAsia="en-US"/>
        </w:rPr>
      </w:pPr>
      <w:r w:rsidRPr="00254617">
        <w:rPr>
          <w:rFonts w:eastAsia="Calibri"/>
          <w:lang w:eastAsia="en-US"/>
        </w:rPr>
        <w:t>Sexually exploiting a child for money, power or status (child exploitation).</w:t>
      </w:r>
    </w:p>
    <w:p w14:paraId="12140D95" w14:textId="77777777" w:rsidR="00950D29" w:rsidRPr="0093055A" w:rsidRDefault="00950D29" w:rsidP="00950D29">
      <w:pPr>
        <w:rPr>
          <w:rFonts w:eastAsia="Calibri"/>
          <w:lang w:eastAsia="en-US"/>
        </w:rPr>
      </w:pPr>
    </w:p>
    <w:p w14:paraId="2659BCEF" w14:textId="77777777" w:rsidR="00950D29" w:rsidRPr="0093055A" w:rsidRDefault="00950D29" w:rsidP="00950D29">
      <w:pPr>
        <w:rPr>
          <w:rFonts w:eastAsia="Calibri"/>
          <w:lang w:eastAsia="en-US"/>
        </w:rPr>
      </w:pPr>
      <w:r w:rsidRPr="0093055A">
        <w:rPr>
          <w:rFonts w:eastAsia="Calibri"/>
          <w:b/>
          <w:lang w:eastAsia="en-US"/>
        </w:rPr>
        <w:t>Emotional abuse</w:t>
      </w:r>
      <w:r w:rsidRPr="0093055A">
        <w:rPr>
          <w:rFonts w:eastAsia="Calibri"/>
          <w:lang w:eastAsia="en-US"/>
        </w:rPr>
        <w:t xml:space="preserve"> is the ongoing emotional maltreatment or emotional neglect of a child. It’s sometimes called psychological abuse and can seriously damage a child’s emotional health and development.  Emotional abuse can involve deliberately trying to scare or humiliate a child or isolating or ignoring them.  Emotional abuse may be difficult to recognise, as the signs are usually behavioural rather than physical. </w:t>
      </w:r>
      <w:r>
        <w:rPr>
          <w:rFonts w:eastAsia="Calibri"/>
          <w:lang w:eastAsia="en-US"/>
        </w:rPr>
        <w:t xml:space="preserve"> </w:t>
      </w:r>
      <w:r w:rsidRPr="0093055A">
        <w:rPr>
          <w:rFonts w:eastAsia="Calibri"/>
          <w:lang w:eastAsia="en-US"/>
        </w:rPr>
        <w:t>The following may be indicators of emotional abuse:</w:t>
      </w:r>
    </w:p>
    <w:p w14:paraId="5BB1F251" w14:textId="77777777" w:rsidR="00950D29" w:rsidRPr="00254617" w:rsidRDefault="00950D29" w:rsidP="00950D29">
      <w:pPr>
        <w:pStyle w:val="ListParagraph"/>
        <w:numPr>
          <w:ilvl w:val="0"/>
          <w:numId w:val="38"/>
        </w:numPr>
        <w:rPr>
          <w:rFonts w:eastAsia="Calibri"/>
          <w:lang w:eastAsia="en-US"/>
        </w:rPr>
      </w:pPr>
      <w:r w:rsidRPr="00254617">
        <w:rPr>
          <w:rFonts w:eastAsia="Calibri"/>
          <w:lang w:eastAsia="en-US"/>
        </w:rPr>
        <w:t>Developmental delay;</w:t>
      </w:r>
    </w:p>
    <w:p w14:paraId="54A9F0EE" w14:textId="77777777" w:rsidR="00950D29" w:rsidRPr="00254617" w:rsidRDefault="00950D29" w:rsidP="00950D29">
      <w:pPr>
        <w:pStyle w:val="ListParagraph"/>
        <w:numPr>
          <w:ilvl w:val="0"/>
          <w:numId w:val="38"/>
        </w:numPr>
        <w:rPr>
          <w:rFonts w:eastAsia="Calibri"/>
          <w:lang w:eastAsia="en-US"/>
        </w:rPr>
      </w:pPr>
      <w:r w:rsidRPr="00254617">
        <w:rPr>
          <w:rFonts w:eastAsia="Calibri"/>
          <w:lang w:eastAsia="en-US"/>
        </w:rPr>
        <w:t>Abnormal attachment between a child and parent/carer e.g. anxious, indiscriminate or no attachment;</w:t>
      </w:r>
    </w:p>
    <w:p w14:paraId="168CBCB2" w14:textId="77777777" w:rsidR="00950D29" w:rsidRPr="00254617" w:rsidRDefault="00950D29" w:rsidP="00950D29">
      <w:pPr>
        <w:pStyle w:val="ListParagraph"/>
        <w:numPr>
          <w:ilvl w:val="0"/>
          <w:numId w:val="38"/>
        </w:numPr>
        <w:rPr>
          <w:rFonts w:eastAsia="Calibri"/>
          <w:lang w:eastAsia="en-US"/>
        </w:rPr>
      </w:pPr>
      <w:r w:rsidRPr="00254617">
        <w:rPr>
          <w:rFonts w:eastAsia="Calibri"/>
          <w:lang w:eastAsia="en-US"/>
        </w:rPr>
        <w:t>Indiscriminate attachment or failure to attach;</w:t>
      </w:r>
    </w:p>
    <w:p w14:paraId="302FB129" w14:textId="77777777" w:rsidR="00950D29" w:rsidRPr="00254617" w:rsidRDefault="00950D29" w:rsidP="00950D29">
      <w:pPr>
        <w:pStyle w:val="ListParagraph"/>
        <w:numPr>
          <w:ilvl w:val="0"/>
          <w:numId w:val="38"/>
        </w:numPr>
        <w:rPr>
          <w:rFonts w:eastAsia="Calibri"/>
          <w:lang w:eastAsia="en-US"/>
        </w:rPr>
      </w:pPr>
      <w:r w:rsidRPr="00254617">
        <w:rPr>
          <w:rFonts w:eastAsia="Calibri"/>
          <w:lang w:eastAsia="en-US"/>
        </w:rPr>
        <w:t>Aggressive behaviour towards others;</w:t>
      </w:r>
    </w:p>
    <w:p w14:paraId="30AC4A16" w14:textId="77777777" w:rsidR="00950D29" w:rsidRPr="00254617" w:rsidRDefault="00950D29" w:rsidP="00950D29">
      <w:pPr>
        <w:pStyle w:val="ListParagraph"/>
        <w:numPr>
          <w:ilvl w:val="0"/>
          <w:numId w:val="38"/>
        </w:numPr>
        <w:rPr>
          <w:rFonts w:eastAsia="Calibri"/>
          <w:lang w:eastAsia="en-US"/>
        </w:rPr>
      </w:pPr>
      <w:r w:rsidRPr="00254617">
        <w:rPr>
          <w:rFonts w:eastAsia="Calibri"/>
          <w:lang w:eastAsia="en-US"/>
        </w:rPr>
        <w:t>A child scapegoated within the family;</w:t>
      </w:r>
    </w:p>
    <w:p w14:paraId="5CA2FFD0" w14:textId="77777777" w:rsidR="00950D29" w:rsidRPr="00254617" w:rsidRDefault="00950D29" w:rsidP="00950D29">
      <w:pPr>
        <w:pStyle w:val="ListParagraph"/>
        <w:numPr>
          <w:ilvl w:val="0"/>
          <w:numId w:val="38"/>
        </w:numPr>
        <w:rPr>
          <w:rFonts w:eastAsia="Calibri"/>
          <w:lang w:eastAsia="en-US"/>
        </w:rPr>
      </w:pPr>
      <w:r w:rsidRPr="00254617">
        <w:rPr>
          <w:rFonts w:eastAsia="Calibri"/>
          <w:lang w:eastAsia="en-US"/>
        </w:rPr>
        <w:t>Frozen watchfulness, particularly in pre-school children;</w:t>
      </w:r>
    </w:p>
    <w:p w14:paraId="743CB5E3" w14:textId="77777777" w:rsidR="00950D29" w:rsidRPr="00254617" w:rsidRDefault="00950D29" w:rsidP="00950D29">
      <w:pPr>
        <w:pStyle w:val="ListParagraph"/>
        <w:numPr>
          <w:ilvl w:val="0"/>
          <w:numId w:val="38"/>
        </w:numPr>
        <w:rPr>
          <w:rFonts w:eastAsia="Calibri"/>
          <w:lang w:eastAsia="en-US"/>
        </w:rPr>
      </w:pPr>
      <w:r w:rsidRPr="00254617">
        <w:rPr>
          <w:rFonts w:eastAsia="Calibri"/>
          <w:lang w:eastAsia="en-US"/>
        </w:rPr>
        <w:t>Low self-esteem and lack of confidence;</w:t>
      </w:r>
    </w:p>
    <w:p w14:paraId="581AB1CF" w14:textId="77777777" w:rsidR="00950D29" w:rsidRDefault="00950D29" w:rsidP="00950D29">
      <w:pPr>
        <w:pStyle w:val="ListParagraph"/>
        <w:numPr>
          <w:ilvl w:val="0"/>
          <w:numId w:val="38"/>
        </w:numPr>
        <w:rPr>
          <w:rFonts w:eastAsia="Calibri"/>
          <w:lang w:eastAsia="en-US"/>
        </w:rPr>
      </w:pPr>
      <w:r w:rsidRPr="00254617">
        <w:rPr>
          <w:rFonts w:eastAsia="Calibri"/>
          <w:lang w:eastAsia="en-US"/>
        </w:rPr>
        <w:t>Withdrawn or seen as a ‘loner'</w:t>
      </w:r>
      <w:r>
        <w:rPr>
          <w:rFonts w:eastAsia="Calibri"/>
          <w:lang w:eastAsia="en-US"/>
        </w:rPr>
        <w:t>,</w:t>
      </w:r>
      <w:r w:rsidRPr="00254617">
        <w:rPr>
          <w:rFonts w:eastAsia="Calibri"/>
          <w:lang w:eastAsia="en-US"/>
        </w:rPr>
        <w:t xml:space="preserve"> difficulty relating to others.</w:t>
      </w:r>
    </w:p>
    <w:p w14:paraId="13244538" w14:textId="77777777" w:rsidR="00950D29" w:rsidRPr="003420CF" w:rsidRDefault="00950D29" w:rsidP="00950D29">
      <w:pPr>
        <w:rPr>
          <w:rFonts w:eastAsia="Calibri"/>
          <w:lang w:eastAsia="en-US"/>
        </w:rPr>
      </w:pPr>
      <w:r w:rsidRPr="003420CF">
        <w:rPr>
          <w:rFonts w:eastAsia="Calibri"/>
          <w:b/>
          <w:lang w:eastAsia="en-US"/>
        </w:rPr>
        <w:t>FGM (Female Genital Mutilation)</w:t>
      </w:r>
      <w:r w:rsidRPr="003420CF">
        <w:rPr>
          <w:rFonts w:eastAsia="Calibri"/>
          <w:lang w:eastAsia="en-US"/>
        </w:rPr>
        <w:t xml:space="preserve"> Comprises of all procedures that involve partial or total removal of the external female genitalia, or other injury to the female genital organs for non-medical reasons. </w:t>
      </w:r>
    </w:p>
    <w:p w14:paraId="718021D9" w14:textId="77777777" w:rsidR="00950D29" w:rsidRPr="003420CF" w:rsidRDefault="00950D29" w:rsidP="00950D29">
      <w:pPr>
        <w:rPr>
          <w:rFonts w:eastAsia="Calibri"/>
          <w:lang w:eastAsia="en-US"/>
        </w:rPr>
      </w:pPr>
      <w:r w:rsidRPr="003420CF">
        <w:rPr>
          <w:rFonts w:eastAsia="Calibri"/>
          <w:b/>
          <w:lang w:eastAsia="en-US"/>
        </w:rPr>
        <w:t>FGM</w:t>
      </w:r>
      <w:r w:rsidRPr="003420CF">
        <w:rPr>
          <w:rFonts w:eastAsia="Calibri"/>
          <w:lang w:eastAsia="en-US"/>
        </w:rPr>
        <w:t xml:space="preserve"> is also known as </w:t>
      </w:r>
      <w:r w:rsidRPr="003420CF">
        <w:rPr>
          <w:rFonts w:eastAsia="Calibri"/>
          <w:b/>
          <w:lang w:eastAsia="en-US"/>
        </w:rPr>
        <w:t>Female Circumcision (FC)</w:t>
      </w:r>
      <w:r w:rsidRPr="003420CF">
        <w:rPr>
          <w:rFonts w:eastAsia="Calibri"/>
          <w:lang w:eastAsia="en-US"/>
        </w:rPr>
        <w:t xml:space="preserve"> and </w:t>
      </w:r>
      <w:r w:rsidRPr="003420CF">
        <w:rPr>
          <w:rFonts w:eastAsia="Calibri"/>
          <w:b/>
          <w:lang w:eastAsia="en-US"/>
        </w:rPr>
        <w:t>Female Genital Cutting (FGC).</w:t>
      </w:r>
      <w:r w:rsidRPr="003420CF">
        <w:rPr>
          <w:rFonts w:eastAsia="Calibri"/>
          <w:lang w:eastAsia="en-US"/>
        </w:rPr>
        <w:t xml:space="preserve"> The reason for these alternative definitions is that it is better received in the communities that practice it, who do not see themselves as engaging in mutilation.</w:t>
      </w:r>
    </w:p>
    <w:p w14:paraId="5B9F7DFD" w14:textId="77777777" w:rsidR="00950D29" w:rsidRPr="003420CF" w:rsidRDefault="00950D29" w:rsidP="00950D29">
      <w:pPr>
        <w:rPr>
          <w:rFonts w:eastAsia="Calibri"/>
          <w:lang w:eastAsia="en-US"/>
        </w:rPr>
      </w:pPr>
      <w:r w:rsidRPr="003420CF">
        <w:rPr>
          <w:rFonts w:eastAsia="Calibri"/>
          <w:lang w:eastAsia="en-US"/>
        </w:rPr>
        <w:t>Female Genital Mutilation is a criminal offence in the United Kingdom. It is also a criminal offence for UK nationals or permanent UK residents to carry out Female Genital Mutilation abroad, or to aid, abet, counsel or procure the carrying out of Female Genital Mutilation abroad, even in countries where the practice is legal.</w:t>
      </w:r>
    </w:p>
    <w:p w14:paraId="10B12C01" w14:textId="77777777" w:rsidR="00950D29" w:rsidRDefault="00950D29" w:rsidP="00950D29">
      <w:pPr>
        <w:rPr>
          <w:rFonts w:eastAsia="Calibri"/>
          <w:lang w:eastAsia="en-US"/>
        </w:rPr>
      </w:pPr>
    </w:p>
    <w:p w14:paraId="77F1D4B6" w14:textId="77777777" w:rsidR="00950D29" w:rsidRPr="0093055A" w:rsidRDefault="00950D29" w:rsidP="00950D29">
      <w:pPr>
        <w:rPr>
          <w:rFonts w:eastAsia="Calibri"/>
          <w:lang w:eastAsia="en-US"/>
        </w:rPr>
      </w:pPr>
      <w:r w:rsidRPr="0093055A">
        <w:rPr>
          <w:rFonts w:eastAsia="Calibri"/>
          <w:lang w:eastAsia="en-US"/>
        </w:rPr>
        <w:t>Further in-depth information is available on G</w:t>
      </w:r>
      <w:r>
        <w:rPr>
          <w:rFonts w:eastAsia="Calibri"/>
          <w:lang w:eastAsia="en-US"/>
        </w:rPr>
        <w:t xml:space="preserve">reater </w:t>
      </w:r>
      <w:r w:rsidRPr="0093055A">
        <w:rPr>
          <w:rFonts w:eastAsia="Calibri"/>
          <w:lang w:eastAsia="en-US"/>
        </w:rPr>
        <w:t>M</w:t>
      </w:r>
      <w:r>
        <w:rPr>
          <w:rFonts w:eastAsia="Calibri"/>
          <w:lang w:eastAsia="en-US"/>
        </w:rPr>
        <w:t>anchester</w:t>
      </w:r>
      <w:r w:rsidRPr="0093055A">
        <w:rPr>
          <w:rFonts w:eastAsia="Calibri"/>
          <w:lang w:eastAsia="en-US"/>
        </w:rPr>
        <w:t xml:space="preserve"> Safeguarding Partnership Children’s Procedures </w:t>
      </w:r>
      <w:r>
        <w:rPr>
          <w:rFonts w:eastAsia="Calibri"/>
          <w:lang w:eastAsia="en-US"/>
        </w:rPr>
        <w:t>website</w:t>
      </w:r>
      <w:r w:rsidRPr="0093055A">
        <w:rPr>
          <w:rFonts w:eastAsia="Calibri"/>
          <w:lang w:eastAsia="en-US"/>
        </w:rPr>
        <w:t xml:space="preserve"> </w:t>
      </w:r>
    </w:p>
    <w:p w14:paraId="137A4CB8" w14:textId="43B241CB" w:rsidR="00950D29" w:rsidRPr="00254617" w:rsidRDefault="001C67C3" w:rsidP="00950D29">
      <w:pPr>
        <w:rPr>
          <w:rFonts w:eastAsia="Calibri"/>
          <w:lang w:eastAsia="en-US"/>
        </w:rPr>
      </w:pPr>
      <w:hyperlink r:id="rId95" w:history="1">
        <w:r w:rsidR="00950D29" w:rsidRPr="00254617">
          <w:rPr>
            <w:rStyle w:val="Hyperlink"/>
            <w:rFonts w:eastAsia="Calibri" w:cs="Arial"/>
            <w:lang w:eastAsia="en-US"/>
          </w:rPr>
          <w:t>http://greatermanchesterscb.proceduresonline.com/chapters/contents.html</w:t>
        </w:r>
      </w:hyperlink>
    </w:p>
    <w:p w14:paraId="55DDF965" w14:textId="77777777" w:rsidR="00950D29" w:rsidRPr="0093055A" w:rsidRDefault="00950D29" w:rsidP="00950D29">
      <w:pPr>
        <w:rPr>
          <w:rFonts w:eastAsia="Calibri"/>
          <w:lang w:eastAsia="en-US"/>
        </w:rPr>
      </w:pPr>
    </w:p>
    <w:p w14:paraId="3FB58DA1" w14:textId="342AD2B9" w:rsidR="00950D29" w:rsidRDefault="001C67C3" w:rsidP="00950D29">
      <w:pPr>
        <w:rPr>
          <w:rFonts w:eastAsia="Calibri"/>
          <w:lang w:eastAsia="en-US"/>
        </w:rPr>
      </w:pPr>
      <w:hyperlink r:id="rId96" w:history="1">
        <w:r w:rsidR="00950D29">
          <w:rPr>
            <w:rStyle w:val="Hyperlink"/>
            <w:rFonts w:eastAsia="Calibri" w:cs="Arial"/>
            <w:lang w:eastAsia="en-US"/>
          </w:rPr>
          <w:t>http://greatermanchesterscb.proceduresonline.com/chapters/contents.html</w:t>
        </w:r>
      </w:hyperlink>
    </w:p>
    <w:p w14:paraId="33072F95" w14:textId="77777777" w:rsidR="00950D29" w:rsidRDefault="00950D29" w:rsidP="00950D29">
      <w:pPr>
        <w:jc w:val="left"/>
        <w:rPr>
          <w:rFonts w:eastAsia="Calibri"/>
          <w:lang w:eastAsia="en-US"/>
        </w:rPr>
      </w:pPr>
      <w:r>
        <w:rPr>
          <w:rFonts w:eastAsia="Calibri"/>
          <w:lang w:eastAsia="en-US"/>
        </w:rPr>
        <w:t xml:space="preserve">All GM policies will have supporting pathways for each authority to help practitioners implement locally. </w:t>
      </w:r>
    </w:p>
    <w:p w14:paraId="35B935A8" w14:textId="77777777" w:rsidR="00950D29" w:rsidRDefault="00950D29" w:rsidP="00950D29">
      <w:pPr>
        <w:rPr>
          <w:rFonts w:eastAsiaTheme="minorHAnsi"/>
          <w:b/>
          <w:lang w:eastAsia="en-US"/>
        </w:rPr>
      </w:pPr>
    </w:p>
    <w:p w14:paraId="1D4C2F4C" w14:textId="77777777" w:rsidR="00950D29" w:rsidRDefault="00950D29" w:rsidP="00950D29">
      <w:pPr>
        <w:rPr>
          <w:rFonts w:eastAsiaTheme="minorHAnsi"/>
          <w:b/>
          <w:lang w:eastAsia="en-US"/>
        </w:rPr>
      </w:pPr>
    </w:p>
    <w:p w14:paraId="0EBF321B" w14:textId="77777777" w:rsidR="00950D29" w:rsidRPr="00213CDA" w:rsidRDefault="00950D29" w:rsidP="00950D29">
      <w:pPr>
        <w:rPr>
          <w:rFonts w:eastAsiaTheme="minorHAnsi"/>
          <w:b/>
          <w:u w:val="single"/>
          <w:lang w:eastAsia="en-US"/>
        </w:rPr>
      </w:pPr>
      <w:r w:rsidRPr="00213CDA">
        <w:rPr>
          <w:rFonts w:eastAsiaTheme="minorHAnsi"/>
          <w:b/>
          <w:u w:val="single"/>
          <w:lang w:eastAsia="en-US"/>
        </w:rPr>
        <w:t>Definitions: Care Act and Supporting Statutory Guidance 2014 (Adults)</w:t>
      </w:r>
    </w:p>
    <w:p w14:paraId="57F1F1D3" w14:textId="77777777" w:rsidR="00950D29" w:rsidRDefault="00950D29" w:rsidP="00950D29">
      <w:pPr>
        <w:rPr>
          <w:rFonts w:eastAsiaTheme="minorHAnsi"/>
          <w:lang w:eastAsia="en-US"/>
        </w:rPr>
      </w:pPr>
      <w:r w:rsidRPr="0093055A">
        <w:rPr>
          <w:rFonts w:eastAsiaTheme="minorHAnsi"/>
          <w:lang w:eastAsia="en-US"/>
        </w:rPr>
        <w:t>The main categories of adult abuse are listed below</w:t>
      </w:r>
      <w:r>
        <w:rPr>
          <w:rFonts w:eastAsiaTheme="minorHAnsi"/>
          <w:lang w:eastAsia="en-US"/>
        </w:rPr>
        <w:t>:</w:t>
      </w:r>
    </w:p>
    <w:p w14:paraId="77D71872" w14:textId="77777777" w:rsidR="00950D29" w:rsidRPr="0093055A" w:rsidRDefault="00950D29" w:rsidP="00950D29">
      <w:pPr>
        <w:rPr>
          <w:rFonts w:eastAsiaTheme="minorHAnsi"/>
          <w:lang w:eastAsia="en-US"/>
        </w:rPr>
      </w:pPr>
      <w:r w:rsidRPr="0093055A">
        <w:rPr>
          <w:rFonts w:eastAsiaTheme="minorHAnsi"/>
          <w:b/>
          <w:lang w:eastAsia="en-US"/>
        </w:rPr>
        <w:t xml:space="preserve">Physical abuse </w:t>
      </w:r>
      <w:r w:rsidRPr="0093055A">
        <w:rPr>
          <w:rFonts w:eastAsiaTheme="minorHAnsi"/>
          <w:lang w:eastAsia="en-US"/>
        </w:rPr>
        <w:t>is the use of physical force or mistreatment of one person by another which may, or may not, result in actual physical injury. This may include</w:t>
      </w:r>
      <w:r>
        <w:rPr>
          <w:rFonts w:eastAsiaTheme="minorHAnsi"/>
          <w:lang w:eastAsia="en-US"/>
        </w:rPr>
        <w:t xml:space="preserve"> but is not limited to</w:t>
      </w:r>
      <w:r w:rsidRPr="0093055A">
        <w:rPr>
          <w:rFonts w:eastAsiaTheme="minorHAnsi"/>
          <w:lang w:eastAsia="en-US"/>
        </w:rPr>
        <w:t>:</w:t>
      </w:r>
    </w:p>
    <w:p w14:paraId="11D1C3BB"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t>assault</w:t>
      </w:r>
    </w:p>
    <w:p w14:paraId="374E8938"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t>hitting</w:t>
      </w:r>
    </w:p>
    <w:p w14:paraId="5AF2EA3B"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t>slapping</w:t>
      </w:r>
    </w:p>
    <w:p w14:paraId="3410BED0"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t>pushing</w:t>
      </w:r>
    </w:p>
    <w:p w14:paraId="01750231"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t>misuse of medication</w:t>
      </w:r>
    </w:p>
    <w:p w14:paraId="00E1B000"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t>restraint</w:t>
      </w:r>
    </w:p>
    <w:p w14:paraId="6D29AB31" w14:textId="77777777" w:rsidR="00950D29" w:rsidRPr="00007B49" w:rsidRDefault="00950D29" w:rsidP="00950D29">
      <w:pPr>
        <w:pStyle w:val="ListParagraph"/>
        <w:numPr>
          <w:ilvl w:val="0"/>
          <w:numId w:val="25"/>
        </w:numPr>
        <w:rPr>
          <w:rFonts w:eastAsiaTheme="minorHAnsi"/>
          <w:lang w:eastAsia="en-US"/>
        </w:rPr>
      </w:pPr>
      <w:r w:rsidRPr="00007B49">
        <w:rPr>
          <w:rFonts w:eastAsiaTheme="minorHAnsi"/>
          <w:lang w:eastAsia="en-US"/>
        </w:rPr>
        <w:t>inappropriate physical sanctions</w:t>
      </w:r>
    </w:p>
    <w:p w14:paraId="72996F2B" w14:textId="77777777" w:rsidR="00950D29" w:rsidRPr="0093055A" w:rsidRDefault="00950D29" w:rsidP="00950D29">
      <w:pPr>
        <w:rPr>
          <w:rFonts w:eastAsiaTheme="minorHAnsi"/>
          <w:lang w:eastAsia="en-US"/>
        </w:rPr>
      </w:pPr>
    </w:p>
    <w:p w14:paraId="034AB997" w14:textId="77777777" w:rsidR="00950D29" w:rsidRPr="00242C79" w:rsidRDefault="00950D29" w:rsidP="00950D29">
      <w:pPr>
        <w:rPr>
          <w:rFonts w:eastAsiaTheme="minorHAnsi"/>
          <w:b/>
          <w:lang w:eastAsia="en-US"/>
        </w:rPr>
      </w:pPr>
      <w:r w:rsidRPr="00242C79">
        <w:rPr>
          <w:rFonts w:eastAsiaTheme="minorHAnsi"/>
          <w:b/>
          <w:lang w:eastAsia="en-US"/>
        </w:rPr>
        <w:t>Domestic violence or abuse</w:t>
      </w:r>
    </w:p>
    <w:p w14:paraId="64BE77CC" w14:textId="77777777" w:rsidR="00950D29" w:rsidRPr="00242C79" w:rsidRDefault="00950D29" w:rsidP="00950D29">
      <w:pPr>
        <w:rPr>
          <w:rFonts w:eastAsiaTheme="minorHAnsi"/>
          <w:lang w:eastAsia="en-US"/>
        </w:rPr>
      </w:pPr>
      <w:r w:rsidRPr="00242C79">
        <w:rPr>
          <w:rFonts w:eastAsiaTheme="minorHAnsi"/>
          <w:lang w:eastAsia="en-US"/>
        </w:rPr>
        <w:t xml:space="preserve">Domestic violence or abuse can be characterised by any of the indicators of abuse outlined in this briefing relating to: </w:t>
      </w:r>
    </w:p>
    <w:p w14:paraId="7A06B1D0" w14:textId="77777777" w:rsidR="00950D29" w:rsidRPr="00242C79" w:rsidRDefault="00950D29" w:rsidP="00950D29">
      <w:pPr>
        <w:pStyle w:val="ListParagraph"/>
        <w:numPr>
          <w:ilvl w:val="0"/>
          <w:numId w:val="41"/>
        </w:numPr>
        <w:rPr>
          <w:rFonts w:eastAsiaTheme="minorHAnsi"/>
          <w:lang w:eastAsia="en-US"/>
        </w:rPr>
      </w:pPr>
      <w:r w:rsidRPr="00242C79">
        <w:rPr>
          <w:rFonts w:eastAsiaTheme="minorHAnsi"/>
          <w:lang w:eastAsia="en-US"/>
        </w:rPr>
        <w:t xml:space="preserve">psychological </w:t>
      </w:r>
    </w:p>
    <w:p w14:paraId="6DE06E33" w14:textId="77777777" w:rsidR="00950D29" w:rsidRPr="00242C79" w:rsidRDefault="00950D29" w:rsidP="00950D29">
      <w:pPr>
        <w:pStyle w:val="ListParagraph"/>
        <w:numPr>
          <w:ilvl w:val="0"/>
          <w:numId w:val="41"/>
        </w:numPr>
        <w:rPr>
          <w:rFonts w:eastAsiaTheme="minorHAnsi"/>
          <w:lang w:eastAsia="en-US"/>
        </w:rPr>
      </w:pPr>
      <w:r w:rsidRPr="00242C79">
        <w:rPr>
          <w:rFonts w:eastAsiaTheme="minorHAnsi"/>
          <w:lang w:eastAsia="en-US"/>
        </w:rPr>
        <w:t xml:space="preserve">physical </w:t>
      </w:r>
    </w:p>
    <w:p w14:paraId="55F07B42" w14:textId="77777777" w:rsidR="00950D29" w:rsidRPr="00242C79" w:rsidRDefault="00950D29" w:rsidP="00950D29">
      <w:pPr>
        <w:pStyle w:val="ListParagraph"/>
        <w:numPr>
          <w:ilvl w:val="0"/>
          <w:numId w:val="41"/>
        </w:numPr>
        <w:rPr>
          <w:rFonts w:eastAsiaTheme="minorHAnsi"/>
          <w:lang w:eastAsia="en-US"/>
        </w:rPr>
      </w:pPr>
      <w:r w:rsidRPr="00242C79">
        <w:rPr>
          <w:rFonts w:eastAsiaTheme="minorHAnsi"/>
          <w:lang w:eastAsia="en-US"/>
        </w:rPr>
        <w:t xml:space="preserve">sexual </w:t>
      </w:r>
    </w:p>
    <w:p w14:paraId="05B58000" w14:textId="77777777" w:rsidR="00950D29" w:rsidRPr="00242C79" w:rsidRDefault="00950D29" w:rsidP="00950D29">
      <w:pPr>
        <w:pStyle w:val="ListParagraph"/>
        <w:numPr>
          <w:ilvl w:val="0"/>
          <w:numId w:val="41"/>
        </w:numPr>
        <w:rPr>
          <w:rFonts w:eastAsiaTheme="minorHAnsi"/>
          <w:lang w:eastAsia="en-US"/>
        </w:rPr>
      </w:pPr>
      <w:r w:rsidRPr="00242C79">
        <w:rPr>
          <w:rFonts w:eastAsiaTheme="minorHAnsi"/>
          <w:lang w:eastAsia="en-US"/>
        </w:rPr>
        <w:t xml:space="preserve">financial </w:t>
      </w:r>
    </w:p>
    <w:p w14:paraId="1EFC3E7E" w14:textId="77777777" w:rsidR="00950D29" w:rsidRPr="00242C79" w:rsidRDefault="00950D29" w:rsidP="00950D29">
      <w:pPr>
        <w:pStyle w:val="ListParagraph"/>
        <w:numPr>
          <w:ilvl w:val="0"/>
          <w:numId w:val="41"/>
        </w:numPr>
        <w:rPr>
          <w:rFonts w:eastAsiaTheme="minorHAnsi"/>
          <w:lang w:eastAsia="en-US"/>
        </w:rPr>
      </w:pPr>
      <w:r w:rsidRPr="00242C79">
        <w:rPr>
          <w:rFonts w:eastAsiaTheme="minorHAnsi"/>
          <w:lang w:eastAsia="en-US"/>
        </w:rPr>
        <w:t xml:space="preserve">emotional. </w:t>
      </w:r>
    </w:p>
    <w:p w14:paraId="4DF62DFB" w14:textId="77777777" w:rsidR="00950D29" w:rsidRPr="00242C79" w:rsidRDefault="00950D29" w:rsidP="00950D29">
      <w:pPr>
        <w:rPr>
          <w:rFonts w:eastAsiaTheme="minorHAnsi"/>
          <w:lang w:eastAsia="en-US"/>
        </w:rPr>
      </w:pPr>
      <w:r w:rsidRPr="00242C79">
        <w:rPr>
          <w:rFonts w:eastAsiaTheme="minorHAnsi"/>
          <w:lang w:eastAsia="en-US"/>
        </w:rPr>
        <w:t>Domestic violence and abuse includes any incident or pattern of incidents of controlling, coercive or threatening behaviour, violence or abuse between those aged 16 or over who are or have been, intimate partners or family members regardless of gender or sexuality. It also includes so called 'honour’ -based violence, female genital mutilation and forced marriage.</w:t>
      </w:r>
    </w:p>
    <w:p w14:paraId="784ED796" w14:textId="77777777" w:rsidR="00950D29" w:rsidRPr="00242C79" w:rsidRDefault="00950D29" w:rsidP="00950D29">
      <w:pPr>
        <w:rPr>
          <w:rFonts w:eastAsiaTheme="minorHAnsi"/>
          <w:lang w:eastAsia="en-US"/>
        </w:rPr>
      </w:pPr>
      <w:r w:rsidRPr="00242C79">
        <w:rPr>
          <w:rFonts w:eastAsiaTheme="minorHAnsi"/>
          <w:lang w:eastAsia="en-US"/>
        </w:rPr>
        <w:t>Coercive or controlling behaviour is a core part of domestic violence. Coercive behaviour can include:</w:t>
      </w:r>
    </w:p>
    <w:p w14:paraId="03B19ACB" w14:textId="77777777" w:rsidR="00950D29" w:rsidRPr="00242C79" w:rsidRDefault="00950D29" w:rsidP="00950D29">
      <w:pPr>
        <w:pStyle w:val="ListParagraph"/>
        <w:numPr>
          <w:ilvl w:val="0"/>
          <w:numId w:val="42"/>
        </w:numPr>
        <w:rPr>
          <w:rFonts w:eastAsiaTheme="minorHAnsi"/>
          <w:lang w:eastAsia="en-US"/>
        </w:rPr>
      </w:pPr>
      <w:r w:rsidRPr="00242C79">
        <w:rPr>
          <w:rFonts w:eastAsiaTheme="minorHAnsi"/>
          <w:lang w:eastAsia="en-US"/>
        </w:rPr>
        <w:t>acts of assault, threats, humiliation and intimidation</w:t>
      </w:r>
    </w:p>
    <w:p w14:paraId="4F8C169E" w14:textId="77777777" w:rsidR="00950D29" w:rsidRPr="00242C79" w:rsidRDefault="00950D29" w:rsidP="00950D29">
      <w:pPr>
        <w:pStyle w:val="ListParagraph"/>
        <w:numPr>
          <w:ilvl w:val="0"/>
          <w:numId w:val="42"/>
        </w:numPr>
        <w:rPr>
          <w:rFonts w:eastAsiaTheme="minorHAnsi"/>
          <w:lang w:eastAsia="en-US"/>
        </w:rPr>
      </w:pPr>
      <w:r w:rsidRPr="00242C79">
        <w:rPr>
          <w:rFonts w:eastAsiaTheme="minorHAnsi"/>
          <w:lang w:eastAsia="en-US"/>
        </w:rPr>
        <w:t>harming, punishing, or frightening the person</w:t>
      </w:r>
    </w:p>
    <w:p w14:paraId="4C4C8011" w14:textId="77777777" w:rsidR="00950D29" w:rsidRPr="00242C79" w:rsidRDefault="00950D29" w:rsidP="00950D29">
      <w:pPr>
        <w:pStyle w:val="ListParagraph"/>
        <w:numPr>
          <w:ilvl w:val="0"/>
          <w:numId w:val="42"/>
        </w:numPr>
        <w:rPr>
          <w:rFonts w:eastAsiaTheme="minorHAnsi"/>
          <w:lang w:eastAsia="en-US"/>
        </w:rPr>
      </w:pPr>
      <w:r w:rsidRPr="00242C79">
        <w:rPr>
          <w:rFonts w:eastAsiaTheme="minorHAnsi"/>
          <w:lang w:eastAsia="en-US"/>
        </w:rPr>
        <w:t xml:space="preserve">isolating the person from sources of support </w:t>
      </w:r>
    </w:p>
    <w:p w14:paraId="2DD9EFC2" w14:textId="77777777" w:rsidR="00950D29" w:rsidRPr="00242C79" w:rsidRDefault="00950D29" w:rsidP="00950D29">
      <w:pPr>
        <w:pStyle w:val="ListParagraph"/>
        <w:numPr>
          <w:ilvl w:val="0"/>
          <w:numId w:val="42"/>
        </w:numPr>
        <w:rPr>
          <w:rFonts w:eastAsiaTheme="minorHAnsi"/>
          <w:lang w:eastAsia="en-US"/>
        </w:rPr>
      </w:pPr>
      <w:r w:rsidRPr="00242C79">
        <w:rPr>
          <w:rFonts w:eastAsiaTheme="minorHAnsi"/>
          <w:lang w:eastAsia="en-US"/>
        </w:rPr>
        <w:t>exploitation of resources or money</w:t>
      </w:r>
    </w:p>
    <w:p w14:paraId="1CCFA851" w14:textId="77777777" w:rsidR="00950D29" w:rsidRDefault="00950D29" w:rsidP="00950D29">
      <w:pPr>
        <w:pStyle w:val="ListParagraph"/>
        <w:numPr>
          <w:ilvl w:val="0"/>
          <w:numId w:val="42"/>
        </w:numPr>
        <w:rPr>
          <w:rFonts w:eastAsiaTheme="minorHAnsi"/>
          <w:lang w:eastAsia="en-US"/>
        </w:rPr>
      </w:pPr>
      <w:r w:rsidRPr="00242C79">
        <w:rPr>
          <w:rFonts w:eastAsiaTheme="minorHAnsi"/>
          <w:lang w:eastAsia="en-US"/>
        </w:rPr>
        <w:t>preventing the person from escaping abuse</w:t>
      </w:r>
    </w:p>
    <w:p w14:paraId="6578DFCC" w14:textId="77777777" w:rsidR="00950D29" w:rsidRPr="00242C79" w:rsidRDefault="00950D29" w:rsidP="00950D29">
      <w:pPr>
        <w:pStyle w:val="ListParagraph"/>
        <w:numPr>
          <w:ilvl w:val="0"/>
          <w:numId w:val="42"/>
        </w:numPr>
        <w:rPr>
          <w:rFonts w:eastAsiaTheme="minorHAnsi"/>
          <w:lang w:eastAsia="en-US"/>
        </w:rPr>
      </w:pPr>
      <w:r w:rsidRPr="00242C79">
        <w:rPr>
          <w:rFonts w:eastAsiaTheme="minorHAnsi"/>
          <w:lang w:eastAsia="en-US"/>
        </w:rPr>
        <w:t xml:space="preserve">regulating everyday behaviour. </w:t>
      </w:r>
    </w:p>
    <w:p w14:paraId="692E9409" w14:textId="77777777" w:rsidR="00950D29" w:rsidRPr="00242C79" w:rsidRDefault="00950D29" w:rsidP="00950D29">
      <w:pPr>
        <w:rPr>
          <w:rFonts w:eastAsiaTheme="minorHAnsi"/>
          <w:lang w:eastAsia="en-US"/>
        </w:rPr>
      </w:pPr>
      <w:r w:rsidRPr="00242C79">
        <w:rPr>
          <w:rFonts w:eastAsiaTheme="minorHAnsi"/>
          <w:lang w:eastAsia="en-US"/>
        </w:rPr>
        <w:t>Possible indicators of domestic violence or abuse</w:t>
      </w:r>
    </w:p>
    <w:p w14:paraId="3AF211EF"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Low self-esteem</w:t>
      </w:r>
    </w:p>
    <w:p w14:paraId="73A6D08B"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Feeling that the abuse is their fault when it is not</w:t>
      </w:r>
    </w:p>
    <w:p w14:paraId="619B52B7"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Physical evidence of violence such as bruising, cuts, broken bones</w:t>
      </w:r>
    </w:p>
    <w:p w14:paraId="1EC117D1"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Verbal abuse and humiliation in front of others</w:t>
      </w:r>
    </w:p>
    <w:p w14:paraId="70BB5E87"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Fear of outside intervention</w:t>
      </w:r>
    </w:p>
    <w:p w14:paraId="5F264452"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Damage to home or property</w:t>
      </w:r>
    </w:p>
    <w:p w14:paraId="5A17F18D"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Isolation – not seeing friends and family</w:t>
      </w:r>
    </w:p>
    <w:p w14:paraId="639AA069" w14:textId="77777777" w:rsidR="00950D29" w:rsidRPr="00242C79" w:rsidRDefault="00950D29" w:rsidP="00950D29">
      <w:pPr>
        <w:pStyle w:val="ListParagraph"/>
        <w:numPr>
          <w:ilvl w:val="0"/>
          <w:numId w:val="43"/>
        </w:numPr>
        <w:rPr>
          <w:rFonts w:eastAsiaTheme="minorHAnsi"/>
          <w:lang w:eastAsia="en-US"/>
        </w:rPr>
      </w:pPr>
      <w:r w:rsidRPr="00242C79">
        <w:rPr>
          <w:rFonts w:eastAsiaTheme="minorHAnsi"/>
          <w:lang w:eastAsia="en-US"/>
        </w:rPr>
        <w:t>Limited access to money</w:t>
      </w:r>
    </w:p>
    <w:p w14:paraId="3E08D574" w14:textId="77777777" w:rsidR="00950D29" w:rsidRDefault="00950D29" w:rsidP="00950D29">
      <w:pPr>
        <w:rPr>
          <w:rFonts w:eastAsiaTheme="minorHAnsi"/>
          <w:b/>
          <w:lang w:eastAsia="en-US"/>
        </w:rPr>
      </w:pPr>
    </w:p>
    <w:p w14:paraId="73F19FE6" w14:textId="77777777" w:rsidR="00950D29" w:rsidRPr="0093055A" w:rsidRDefault="00950D29" w:rsidP="00950D29">
      <w:pPr>
        <w:rPr>
          <w:rFonts w:eastAsiaTheme="minorHAnsi"/>
          <w:lang w:eastAsia="en-US"/>
        </w:rPr>
      </w:pPr>
      <w:r>
        <w:rPr>
          <w:rFonts w:eastAsiaTheme="minorHAnsi"/>
          <w:b/>
          <w:lang w:eastAsia="en-US"/>
        </w:rPr>
        <w:t>Psychological or E</w:t>
      </w:r>
      <w:r w:rsidRPr="0093055A">
        <w:rPr>
          <w:rFonts w:eastAsiaTheme="minorHAnsi"/>
          <w:b/>
          <w:lang w:eastAsia="en-US"/>
        </w:rPr>
        <w:t xml:space="preserve">motional abuse </w:t>
      </w:r>
      <w:r w:rsidRPr="0093055A">
        <w:rPr>
          <w:rFonts w:eastAsiaTheme="minorHAnsi"/>
          <w:lang w:eastAsia="en-US"/>
        </w:rPr>
        <w:t>is harmful behaviour that can cause mental distress. It can involve both verbal and non-verbal abuse which can scare, humiliate and isolate a person. This may include</w:t>
      </w:r>
      <w:r>
        <w:rPr>
          <w:rFonts w:eastAsiaTheme="minorHAnsi"/>
          <w:lang w:eastAsia="en-US"/>
        </w:rPr>
        <w:t xml:space="preserve"> but is not limited to</w:t>
      </w:r>
      <w:r w:rsidRPr="0093055A">
        <w:rPr>
          <w:rFonts w:eastAsiaTheme="minorHAnsi"/>
          <w:lang w:eastAsia="en-US"/>
        </w:rPr>
        <w:t>:</w:t>
      </w:r>
    </w:p>
    <w:p w14:paraId="179035D1"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threats of harm or abandonment</w:t>
      </w:r>
    </w:p>
    <w:p w14:paraId="126D3EC3"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deprivation of contact</w:t>
      </w:r>
    </w:p>
    <w:p w14:paraId="040D7C49"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blaming</w:t>
      </w:r>
    </w:p>
    <w:p w14:paraId="1465ADE6"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controlling</w:t>
      </w:r>
    </w:p>
    <w:p w14:paraId="1BCD1EEF"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intimidation</w:t>
      </w:r>
    </w:p>
    <w:p w14:paraId="27286A27"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coercion</w:t>
      </w:r>
    </w:p>
    <w:p w14:paraId="547D1DE7"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harassment</w:t>
      </w:r>
    </w:p>
    <w:p w14:paraId="5EF1088C"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verbal abuse</w:t>
      </w:r>
    </w:p>
    <w:p w14:paraId="5FE1D6B2" w14:textId="77777777" w:rsidR="00950D29" w:rsidRPr="00007B49" w:rsidRDefault="00950D29" w:rsidP="00950D29">
      <w:pPr>
        <w:pStyle w:val="ListParagraph"/>
        <w:numPr>
          <w:ilvl w:val="0"/>
          <w:numId w:val="27"/>
        </w:numPr>
        <w:rPr>
          <w:rFonts w:eastAsiaTheme="minorHAnsi"/>
          <w:lang w:eastAsia="en-US"/>
        </w:rPr>
      </w:pPr>
      <w:r w:rsidRPr="00007B49">
        <w:rPr>
          <w:rFonts w:eastAsiaTheme="minorHAnsi"/>
          <w:lang w:eastAsia="en-US"/>
        </w:rPr>
        <w:t>cyber bullying</w:t>
      </w:r>
    </w:p>
    <w:p w14:paraId="75F663D2" w14:textId="77777777" w:rsidR="00950D29" w:rsidRDefault="00950D29" w:rsidP="00950D29">
      <w:pPr>
        <w:pStyle w:val="ListParagraph"/>
        <w:numPr>
          <w:ilvl w:val="0"/>
          <w:numId w:val="27"/>
        </w:numPr>
        <w:rPr>
          <w:rFonts w:eastAsiaTheme="minorHAnsi"/>
          <w:lang w:eastAsia="en-US"/>
        </w:rPr>
      </w:pPr>
      <w:r w:rsidRPr="00007B49">
        <w:rPr>
          <w:rFonts w:eastAsiaTheme="minorHAnsi"/>
          <w:lang w:eastAsia="en-US"/>
        </w:rPr>
        <w:t>unreasonable and unjustified withdrawal of services or supportive networks</w:t>
      </w:r>
    </w:p>
    <w:p w14:paraId="0860647B" w14:textId="77777777" w:rsidR="00950D29" w:rsidRDefault="00950D29" w:rsidP="00950D29">
      <w:pPr>
        <w:rPr>
          <w:rFonts w:eastAsiaTheme="minorHAnsi"/>
          <w:b/>
          <w:lang w:eastAsia="en-US"/>
        </w:rPr>
      </w:pPr>
    </w:p>
    <w:p w14:paraId="74FB7974" w14:textId="77777777" w:rsidR="00950D29" w:rsidRPr="00007B49" w:rsidRDefault="00950D29" w:rsidP="00950D29">
      <w:pPr>
        <w:rPr>
          <w:rFonts w:eastAsiaTheme="minorHAnsi"/>
          <w:lang w:eastAsia="en-US"/>
        </w:rPr>
      </w:pPr>
      <w:r w:rsidRPr="00007B49">
        <w:rPr>
          <w:rFonts w:eastAsiaTheme="minorHAnsi"/>
          <w:b/>
          <w:lang w:eastAsia="en-US"/>
        </w:rPr>
        <w:t xml:space="preserve">Sexual abuse </w:t>
      </w:r>
      <w:r w:rsidRPr="00007B49">
        <w:rPr>
          <w:rFonts w:eastAsiaTheme="minorHAnsi"/>
          <w:lang w:eastAsia="en-US"/>
        </w:rPr>
        <w:t>is any behaviour perceived to be of a sexual nature which is unwanted or takes place without consent or understanding such as:</w:t>
      </w:r>
    </w:p>
    <w:p w14:paraId="6E6F4EE0"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rape</w:t>
      </w:r>
    </w:p>
    <w:p w14:paraId="3F31CB68"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indecent exposure</w:t>
      </w:r>
    </w:p>
    <w:p w14:paraId="74551B23"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sexual harassment</w:t>
      </w:r>
    </w:p>
    <w:p w14:paraId="7FFEFD0E"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inappropriate looking or touching</w:t>
      </w:r>
    </w:p>
    <w:p w14:paraId="743EFF4A"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sexual teasing or innuendo</w:t>
      </w:r>
    </w:p>
    <w:p w14:paraId="2FD4A7CE"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sexual photography</w:t>
      </w:r>
    </w:p>
    <w:p w14:paraId="0C364F4C"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subjection to pornography or witnessing sexual acts</w:t>
      </w:r>
    </w:p>
    <w:p w14:paraId="1A8CD8B3"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indecent exposure</w:t>
      </w:r>
    </w:p>
    <w:p w14:paraId="28620672"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 xml:space="preserve">sexual assault </w:t>
      </w:r>
    </w:p>
    <w:p w14:paraId="539E1ED3" w14:textId="77777777" w:rsidR="00950D29" w:rsidRPr="00007B49" w:rsidRDefault="00950D29" w:rsidP="00950D29">
      <w:pPr>
        <w:pStyle w:val="ListParagraph"/>
        <w:numPr>
          <w:ilvl w:val="0"/>
          <w:numId w:val="28"/>
        </w:numPr>
        <w:rPr>
          <w:rFonts w:eastAsiaTheme="minorHAnsi"/>
          <w:lang w:eastAsia="en-US"/>
        </w:rPr>
      </w:pPr>
      <w:r w:rsidRPr="00007B49">
        <w:rPr>
          <w:rFonts w:eastAsiaTheme="minorHAnsi"/>
          <w:lang w:eastAsia="en-US"/>
        </w:rPr>
        <w:t>sexual acts to which the adult has not consented or was pressured into consenting</w:t>
      </w:r>
    </w:p>
    <w:p w14:paraId="74117591" w14:textId="77777777" w:rsidR="00950D29" w:rsidRPr="0093055A" w:rsidRDefault="00950D29" w:rsidP="00950D29">
      <w:pPr>
        <w:rPr>
          <w:rFonts w:eastAsiaTheme="minorHAnsi"/>
          <w:lang w:eastAsia="en-US"/>
        </w:rPr>
      </w:pPr>
    </w:p>
    <w:p w14:paraId="5CD8319D" w14:textId="77777777" w:rsidR="00950D29" w:rsidRPr="0093055A" w:rsidRDefault="00950D29" w:rsidP="00950D29">
      <w:pPr>
        <w:rPr>
          <w:rFonts w:eastAsiaTheme="minorHAnsi"/>
          <w:b/>
          <w:lang w:eastAsia="en-US"/>
        </w:rPr>
      </w:pPr>
      <w:r w:rsidRPr="0093055A">
        <w:rPr>
          <w:rFonts w:eastAsiaTheme="minorHAnsi"/>
          <w:b/>
          <w:lang w:eastAsia="en-US"/>
        </w:rPr>
        <w:t xml:space="preserve">Modern Slavery encompasses: </w:t>
      </w:r>
    </w:p>
    <w:p w14:paraId="6CF42A46" w14:textId="77777777" w:rsidR="00950D29" w:rsidRPr="00007B49" w:rsidRDefault="00950D29" w:rsidP="00950D29">
      <w:pPr>
        <w:pStyle w:val="ListParagraph"/>
        <w:numPr>
          <w:ilvl w:val="0"/>
          <w:numId w:val="29"/>
        </w:numPr>
        <w:rPr>
          <w:rFonts w:eastAsiaTheme="minorHAnsi"/>
          <w:lang w:eastAsia="en-US"/>
        </w:rPr>
      </w:pPr>
      <w:r w:rsidRPr="00007B49">
        <w:rPr>
          <w:rFonts w:eastAsiaTheme="minorHAnsi"/>
          <w:lang w:eastAsia="en-US"/>
        </w:rPr>
        <w:t>slavery</w:t>
      </w:r>
    </w:p>
    <w:p w14:paraId="6E06C241" w14:textId="77777777" w:rsidR="00950D29" w:rsidRPr="00007B49" w:rsidRDefault="00950D29" w:rsidP="00950D29">
      <w:pPr>
        <w:pStyle w:val="ListParagraph"/>
        <w:numPr>
          <w:ilvl w:val="0"/>
          <w:numId w:val="29"/>
        </w:numPr>
        <w:rPr>
          <w:rFonts w:eastAsiaTheme="minorHAnsi"/>
          <w:lang w:eastAsia="en-US"/>
        </w:rPr>
      </w:pPr>
      <w:r w:rsidRPr="00007B49">
        <w:rPr>
          <w:rFonts w:eastAsiaTheme="minorHAnsi"/>
          <w:lang w:eastAsia="en-US"/>
        </w:rPr>
        <w:t>human trafficking</w:t>
      </w:r>
    </w:p>
    <w:p w14:paraId="14571726" w14:textId="77777777" w:rsidR="00950D29" w:rsidRPr="00007B49" w:rsidRDefault="00950D29" w:rsidP="00950D29">
      <w:pPr>
        <w:pStyle w:val="ListParagraph"/>
        <w:numPr>
          <w:ilvl w:val="0"/>
          <w:numId w:val="29"/>
        </w:numPr>
        <w:rPr>
          <w:rFonts w:eastAsiaTheme="minorHAnsi"/>
          <w:lang w:eastAsia="en-US"/>
        </w:rPr>
      </w:pPr>
      <w:r w:rsidRPr="00007B49">
        <w:rPr>
          <w:rFonts w:eastAsiaTheme="minorHAnsi"/>
          <w:lang w:eastAsia="en-US"/>
        </w:rPr>
        <w:t xml:space="preserve">forced labour and domestic servitude. </w:t>
      </w:r>
    </w:p>
    <w:p w14:paraId="6C1FD70E" w14:textId="77777777" w:rsidR="00950D29" w:rsidRPr="00007B49" w:rsidRDefault="00950D29" w:rsidP="00950D29">
      <w:pPr>
        <w:pStyle w:val="ListParagraph"/>
        <w:numPr>
          <w:ilvl w:val="0"/>
          <w:numId w:val="29"/>
        </w:numPr>
        <w:rPr>
          <w:rFonts w:eastAsiaTheme="minorHAnsi"/>
          <w:lang w:eastAsia="en-US"/>
        </w:rPr>
      </w:pPr>
      <w:r w:rsidRPr="00007B49">
        <w:rPr>
          <w:rFonts w:eastAsiaTheme="minorHAnsi"/>
          <w:lang w:eastAsia="en-US"/>
        </w:rPr>
        <w:t>traffickers and slave masters using whatever means they have at their disposal to coerce, deceive and force individuals into a life of abuse, servitude and inhumane treatment</w:t>
      </w:r>
    </w:p>
    <w:p w14:paraId="1C8A3484" w14:textId="77777777" w:rsidR="00950D29" w:rsidRPr="0093055A" w:rsidRDefault="00950D29" w:rsidP="00950D29">
      <w:pPr>
        <w:rPr>
          <w:rFonts w:eastAsiaTheme="minorHAnsi"/>
          <w:lang w:eastAsia="en-US"/>
        </w:rPr>
      </w:pPr>
    </w:p>
    <w:p w14:paraId="7D0D6C50" w14:textId="77777777" w:rsidR="00950D29" w:rsidRPr="0093055A" w:rsidRDefault="00950D29" w:rsidP="00950D29">
      <w:pPr>
        <w:rPr>
          <w:rFonts w:eastAsiaTheme="minorHAnsi"/>
          <w:b/>
          <w:lang w:eastAsia="en-US"/>
        </w:rPr>
      </w:pPr>
      <w:r w:rsidRPr="0093055A">
        <w:rPr>
          <w:rFonts w:eastAsiaTheme="minorHAnsi"/>
          <w:b/>
          <w:lang w:eastAsia="en-US"/>
        </w:rPr>
        <w:t>Financial or material abuse includes:</w:t>
      </w:r>
    </w:p>
    <w:p w14:paraId="07013A64" w14:textId="77777777" w:rsidR="00950D29" w:rsidRPr="00007B49" w:rsidRDefault="00950D29" w:rsidP="00950D29">
      <w:pPr>
        <w:pStyle w:val="ListParagraph"/>
        <w:numPr>
          <w:ilvl w:val="0"/>
          <w:numId w:val="30"/>
        </w:numPr>
        <w:rPr>
          <w:rFonts w:eastAsiaTheme="minorHAnsi"/>
          <w:lang w:eastAsia="en-US"/>
        </w:rPr>
      </w:pPr>
      <w:r w:rsidRPr="00007B49">
        <w:rPr>
          <w:rFonts w:eastAsiaTheme="minorHAnsi"/>
          <w:lang w:eastAsia="en-US"/>
        </w:rPr>
        <w:t>theft</w:t>
      </w:r>
    </w:p>
    <w:p w14:paraId="5529D595" w14:textId="77777777" w:rsidR="00950D29" w:rsidRPr="00007B49" w:rsidRDefault="00950D29" w:rsidP="00950D29">
      <w:pPr>
        <w:pStyle w:val="ListParagraph"/>
        <w:numPr>
          <w:ilvl w:val="0"/>
          <w:numId w:val="30"/>
        </w:numPr>
        <w:rPr>
          <w:rFonts w:eastAsiaTheme="minorHAnsi"/>
          <w:lang w:eastAsia="en-US"/>
        </w:rPr>
      </w:pPr>
      <w:r w:rsidRPr="00007B49">
        <w:rPr>
          <w:rFonts w:eastAsiaTheme="minorHAnsi"/>
          <w:lang w:eastAsia="en-US"/>
        </w:rPr>
        <w:t>fraud</w:t>
      </w:r>
    </w:p>
    <w:p w14:paraId="40F3AB5E" w14:textId="77777777" w:rsidR="00950D29" w:rsidRPr="00007B49" w:rsidRDefault="00950D29" w:rsidP="00950D29">
      <w:pPr>
        <w:pStyle w:val="ListParagraph"/>
        <w:numPr>
          <w:ilvl w:val="0"/>
          <w:numId w:val="30"/>
        </w:numPr>
        <w:rPr>
          <w:rFonts w:eastAsiaTheme="minorHAnsi"/>
          <w:lang w:eastAsia="en-US"/>
        </w:rPr>
      </w:pPr>
      <w:r w:rsidRPr="00007B49">
        <w:rPr>
          <w:rFonts w:eastAsiaTheme="minorHAnsi"/>
          <w:lang w:eastAsia="en-US"/>
        </w:rPr>
        <w:t>internet scamming</w:t>
      </w:r>
    </w:p>
    <w:p w14:paraId="5F0200C0" w14:textId="77777777" w:rsidR="00950D29" w:rsidRPr="00007B49" w:rsidRDefault="00950D29" w:rsidP="00950D29">
      <w:pPr>
        <w:pStyle w:val="ListParagraph"/>
        <w:numPr>
          <w:ilvl w:val="0"/>
          <w:numId w:val="30"/>
        </w:numPr>
        <w:rPr>
          <w:rFonts w:eastAsiaTheme="minorHAnsi"/>
          <w:lang w:eastAsia="en-US"/>
        </w:rPr>
      </w:pPr>
      <w:r w:rsidRPr="00007B49">
        <w:rPr>
          <w:rFonts w:eastAsiaTheme="minorHAnsi"/>
          <w:lang w:eastAsia="en-US"/>
        </w:rPr>
        <w:t>coercion in relation to an adult’s financial affairs or arrangements, including in connection with wills, property, inheritance or financial transactions</w:t>
      </w:r>
    </w:p>
    <w:p w14:paraId="6AE3AA27" w14:textId="77777777" w:rsidR="00950D29" w:rsidRPr="00007B49" w:rsidRDefault="00950D29" w:rsidP="00950D29">
      <w:pPr>
        <w:pStyle w:val="ListParagraph"/>
        <w:numPr>
          <w:ilvl w:val="0"/>
          <w:numId w:val="30"/>
        </w:numPr>
        <w:rPr>
          <w:rFonts w:eastAsiaTheme="minorHAnsi"/>
          <w:lang w:eastAsia="en-US"/>
        </w:rPr>
      </w:pPr>
      <w:r w:rsidRPr="00007B49">
        <w:rPr>
          <w:rFonts w:eastAsiaTheme="minorHAnsi"/>
          <w:lang w:eastAsia="en-US"/>
        </w:rPr>
        <w:t>the misuse or misappropriation of property, possessions or benefits.</w:t>
      </w:r>
    </w:p>
    <w:p w14:paraId="3B03834B" w14:textId="77777777" w:rsidR="00950D29" w:rsidRPr="0093055A" w:rsidRDefault="00950D29" w:rsidP="00950D29">
      <w:pPr>
        <w:rPr>
          <w:rFonts w:eastAsiaTheme="minorHAnsi"/>
          <w:lang w:eastAsia="en-US"/>
        </w:rPr>
      </w:pPr>
      <w:r w:rsidRPr="0093055A">
        <w:rPr>
          <w:rFonts w:eastAsiaTheme="minorHAnsi"/>
          <w:lang w:eastAsia="en-US"/>
        </w:rPr>
        <w:t xml:space="preserve">Other potential indicators of financial abuse may include: </w:t>
      </w:r>
    </w:p>
    <w:p w14:paraId="10D0A818"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t>change in living conditions</w:t>
      </w:r>
    </w:p>
    <w:p w14:paraId="2FCD5E03"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t>lack of heating, clothing or food</w:t>
      </w:r>
    </w:p>
    <w:p w14:paraId="749C62E4"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t>inability to pay bills/unexplained shortage of money</w:t>
      </w:r>
    </w:p>
    <w:p w14:paraId="2E8AC1CF"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t>unexplained withdrawals from an account</w:t>
      </w:r>
    </w:p>
    <w:p w14:paraId="1C39FB24"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t>unexplained loss/misplacement of financial documents</w:t>
      </w:r>
    </w:p>
    <w:p w14:paraId="77645EDA"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t>the recent addition of authorised signers on a client or donor’s signature card</w:t>
      </w:r>
    </w:p>
    <w:p w14:paraId="6097DC09" w14:textId="77777777" w:rsidR="00950D29" w:rsidRPr="00007B49" w:rsidRDefault="00950D29" w:rsidP="00950D29">
      <w:pPr>
        <w:pStyle w:val="ListParagraph"/>
        <w:numPr>
          <w:ilvl w:val="0"/>
          <w:numId w:val="31"/>
        </w:numPr>
        <w:rPr>
          <w:rFonts w:eastAsiaTheme="minorHAnsi"/>
          <w:lang w:eastAsia="en-US"/>
        </w:rPr>
      </w:pPr>
      <w:r w:rsidRPr="00007B49">
        <w:rPr>
          <w:rFonts w:eastAsiaTheme="minorHAnsi"/>
          <w:lang w:eastAsia="en-US"/>
        </w:rPr>
        <w:t>sudden or unexpected changes in a will or other financial documents</w:t>
      </w:r>
    </w:p>
    <w:p w14:paraId="3CE13570" w14:textId="77777777" w:rsidR="00950D29" w:rsidRPr="0093055A" w:rsidRDefault="00950D29" w:rsidP="00950D29">
      <w:pPr>
        <w:rPr>
          <w:rFonts w:eastAsiaTheme="minorHAnsi"/>
          <w:lang w:eastAsia="en-US"/>
        </w:rPr>
      </w:pPr>
    </w:p>
    <w:p w14:paraId="26CBE04E" w14:textId="77777777" w:rsidR="00950D29" w:rsidRPr="00007B49" w:rsidRDefault="00950D29" w:rsidP="00950D29">
      <w:pPr>
        <w:rPr>
          <w:rFonts w:eastAsiaTheme="minorHAnsi"/>
          <w:b/>
          <w:lang w:eastAsia="en-US"/>
        </w:rPr>
      </w:pPr>
      <w:r w:rsidRPr="0093055A">
        <w:rPr>
          <w:rFonts w:eastAsiaTheme="minorHAnsi"/>
          <w:b/>
          <w:lang w:eastAsia="en-US"/>
        </w:rPr>
        <w:t xml:space="preserve">Neglect and acts of omission includes: </w:t>
      </w:r>
    </w:p>
    <w:p w14:paraId="7668E946" w14:textId="77777777" w:rsidR="00950D29" w:rsidRPr="00007B49" w:rsidRDefault="00950D29" w:rsidP="00950D29">
      <w:pPr>
        <w:pStyle w:val="ListParagraph"/>
        <w:numPr>
          <w:ilvl w:val="0"/>
          <w:numId w:val="32"/>
        </w:numPr>
        <w:rPr>
          <w:rFonts w:eastAsiaTheme="minorHAnsi"/>
          <w:lang w:eastAsia="en-US"/>
        </w:rPr>
      </w:pPr>
      <w:r w:rsidRPr="00007B49">
        <w:rPr>
          <w:rFonts w:eastAsiaTheme="minorHAnsi"/>
          <w:lang w:eastAsia="en-US"/>
        </w:rPr>
        <w:t>ignoring medical, emotional or physical care needs</w:t>
      </w:r>
    </w:p>
    <w:p w14:paraId="31CA1393" w14:textId="77777777" w:rsidR="00950D29" w:rsidRPr="00007B49" w:rsidRDefault="00950D29" w:rsidP="00950D29">
      <w:pPr>
        <w:pStyle w:val="ListParagraph"/>
        <w:numPr>
          <w:ilvl w:val="0"/>
          <w:numId w:val="32"/>
        </w:numPr>
        <w:rPr>
          <w:rFonts w:eastAsiaTheme="minorHAnsi"/>
          <w:lang w:eastAsia="en-US"/>
        </w:rPr>
      </w:pPr>
      <w:r w:rsidRPr="00007B49">
        <w:rPr>
          <w:rFonts w:eastAsiaTheme="minorHAnsi"/>
          <w:lang w:eastAsia="en-US"/>
        </w:rPr>
        <w:t xml:space="preserve">failure to provide access to appropriate health, care and support or educational services </w:t>
      </w:r>
    </w:p>
    <w:p w14:paraId="305DACAB" w14:textId="77777777" w:rsidR="00950D29" w:rsidRPr="00007B49" w:rsidRDefault="00950D29" w:rsidP="00950D29">
      <w:pPr>
        <w:pStyle w:val="ListParagraph"/>
        <w:numPr>
          <w:ilvl w:val="0"/>
          <w:numId w:val="32"/>
        </w:numPr>
        <w:rPr>
          <w:rFonts w:eastAsiaTheme="minorHAnsi"/>
          <w:lang w:eastAsia="en-US"/>
        </w:rPr>
      </w:pPr>
      <w:r w:rsidRPr="00007B49">
        <w:rPr>
          <w:rFonts w:eastAsiaTheme="minorHAnsi"/>
          <w:lang w:eastAsia="en-US"/>
        </w:rPr>
        <w:t xml:space="preserve">the withholding of the necessities of life, such as medication, adequate nutrition and heating </w:t>
      </w:r>
    </w:p>
    <w:p w14:paraId="14B5F3CA" w14:textId="77777777" w:rsidR="00950D29" w:rsidRDefault="00950D29" w:rsidP="00950D29">
      <w:pPr>
        <w:rPr>
          <w:rFonts w:eastAsiaTheme="minorHAnsi"/>
          <w:b/>
          <w:lang w:eastAsia="en-US"/>
        </w:rPr>
      </w:pPr>
    </w:p>
    <w:p w14:paraId="235653CB" w14:textId="77777777" w:rsidR="00950D29" w:rsidRPr="0093055A" w:rsidRDefault="00950D29" w:rsidP="00950D29">
      <w:pPr>
        <w:rPr>
          <w:rFonts w:eastAsiaTheme="minorHAnsi"/>
          <w:lang w:eastAsia="en-US"/>
        </w:rPr>
      </w:pPr>
      <w:r w:rsidRPr="0093055A">
        <w:rPr>
          <w:rFonts w:eastAsiaTheme="minorHAnsi"/>
          <w:b/>
          <w:lang w:eastAsia="en-US"/>
        </w:rPr>
        <w:t xml:space="preserve">Discriminatory abuse </w:t>
      </w:r>
      <w:r w:rsidRPr="0093055A">
        <w:rPr>
          <w:rFonts w:eastAsiaTheme="minorHAnsi"/>
          <w:lang w:eastAsia="en-US"/>
        </w:rPr>
        <w:t xml:space="preserve">includes forms of harassment or slurs or similar treatment because of: </w:t>
      </w:r>
    </w:p>
    <w:p w14:paraId="41D94A31" w14:textId="77777777" w:rsidR="00950D29" w:rsidRPr="00254617" w:rsidRDefault="00950D29" w:rsidP="00950D29">
      <w:pPr>
        <w:pStyle w:val="ListParagraph"/>
        <w:numPr>
          <w:ilvl w:val="0"/>
          <w:numId w:val="33"/>
        </w:numPr>
        <w:jc w:val="left"/>
        <w:rPr>
          <w:rFonts w:eastAsiaTheme="minorHAnsi"/>
          <w:lang w:eastAsia="en-US"/>
        </w:rPr>
      </w:pPr>
      <w:r w:rsidRPr="00254617">
        <w:rPr>
          <w:rFonts w:eastAsiaTheme="minorHAnsi"/>
          <w:lang w:eastAsia="en-US"/>
        </w:rPr>
        <w:t>race</w:t>
      </w:r>
    </w:p>
    <w:p w14:paraId="48002386" w14:textId="77777777" w:rsidR="00950D29" w:rsidRPr="00254617" w:rsidRDefault="00950D29" w:rsidP="00950D29">
      <w:pPr>
        <w:pStyle w:val="ListParagraph"/>
        <w:numPr>
          <w:ilvl w:val="0"/>
          <w:numId w:val="33"/>
        </w:numPr>
        <w:jc w:val="left"/>
        <w:rPr>
          <w:rFonts w:eastAsiaTheme="minorHAnsi"/>
          <w:lang w:eastAsia="en-US"/>
        </w:rPr>
      </w:pPr>
      <w:r w:rsidRPr="00254617">
        <w:rPr>
          <w:rFonts w:eastAsiaTheme="minorHAnsi"/>
          <w:lang w:eastAsia="en-US"/>
        </w:rPr>
        <w:t>gender and gender identity</w:t>
      </w:r>
    </w:p>
    <w:p w14:paraId="485FB0D5" w14:textId="77777777" w:rsidR="00950D29" w:rsidRPr="00254617" w:rsidRDefault="00950D29" w:rsidP="00950D29">
      <w:pPr>
        <w:pStyle w:val="ListParagraph"/>
        <w:numPr>
          <w:ilvl w:val="0"/>
          <w:numId w:val="33"/>
        </w:numPr>
        <w:jc w:val="left"/>
        <w:rPr>
          <w:rFonts w:eastAsiaTheme="minorHAnsi"/>
          <w:lang w:eastAsia="en-US"/>
        </w:rPr>
      </w:pPr>
      <w:r w:rsidRPr="00254617">
        <w:rPr>
          <w:rFonts w:eastAsiaTheme="minorHAnsi"/>
          <w:lang w:eastAsia="en-US"/>
        </w:rPr>
        <w:t>age</w:t>
      </w:r>
    </w:p>
    <w:p w14:paraId="1A0FBD76" w14:textId="77777777" w:rsidR="00950D29" w:rsidRPr="00254617" w:rsidRDefault="00950D29" w:rsidP="00950D29">
      <w:pPr>
        <w:pStyle w:val="ListParagraph"/>
        <w:numPr>
          <w:ilvl w:val="0"/>
          <w:numId w:val="33"/>
        </w:numPr>
        <w:jc w:val="left"/>
        <w:rPr>
          <w:rFonts w:eastAsiaTheme="minorHAnsi"/>
          <w:lang w:eastAsia="en-US"/>
        </w:rPr>
      </w:pPr>
      <w:r w:rsidRPr="00254617">
        <w:rPr>
          <w:rFonts w:eastAsiaTheme="minorHAnsi"/>
          <w:lang w:eastAsia="en-US"/>
        </w:rPr>
        <w:t>disability</w:t>
      </w:r>
    </w:p>
    <w:p w14:paraId="68E428CA" w14:textId="77777777" w:rsidR="00950D29" w:rsidRPr="00254617" w:rsidRDefault="00950D29" w:rsidP="00950D29">
      <w:pPr>
        <w:pStyle w:val="ListParagraph"/>
        <w:numPr>
          <w:ilvl w:val="0"/>
          <w:numId w:val="33"/>
        </w:numPr>
        <w:jc w:val="left"/>
        <w:rPr>
          <w:rFonts w:eastAsiaTheme="minorHAnsi"/>
          <w:lang w:eastAsia="en-US"/>
        </w:rPr>
      </w:pPr>
      <w:r w:rsidRPr="00254617">
        <w:rPr>
          <w:rFonts w:eastAsiaTheme="minorHAnsi"/>
          <w:lang w:eastAsia="en-US"/>
        </w:rPr>
        <w:t>sexual orientation</w:t>
      </w:r>
    </w:p>
    <w:p w14:paraId="13FDADD2" w14:textId="77777777" w:rsidR="00950D29" w:rsidRDefault="00950D29" w:rsidP="00950D29">
      <w:pPr>
        <w:pStyle w:val="ListParagraph"/>
        <w:numPr>
          <w:ilvl w:val="0"/>
          <w:numId w:val="33"/>
        </w:numPr>
        <w:jc w:val="left"/>
        <w:rPr>
          <w:rFonts w:eastAsiaTheme="minorHAnsi"/>
          <w:lang w:eastAsia="en-US"/>
        </w:rPr>
      </w:pPr>
      <w:r w:rsidRPr="00254617">
        <w:rPr>
          <w:rFonts w:eastAsiaTheme="minorHAnsi"/>
          <w:lang w:eastAsia="en-US"/>
        </w:rPr>
        <w:t>religion</w:t>
      </w:r>
    </w:p>
    <w:p w14:paraId="0601FC01" w14:textId="77777777" w:rsidR="00950D29" w:rsidRDefault="00950D29" w:rsidP="00950D29">
      <w:pPr>
        <w:jc w:val="left"/>
        <w:rPr>
          <w:rFonts w:eastAsiaTheme="minorHAnsi"/>
          <w:lang w:eastAsia="en-US"/>
        </w:rPr>
      </w:pPr>
    </w:p>
    <w:p w14:paraId="152D5402" w14:textId="77777777" w:rsidR="00950D29" w:rsidRPr="0093055A" w:rsidRDefault="00950D29" w:rsidP="00950D29">
      <w:pPr>
        <w:rPr>
          <w:rFonts w:eastAsiaTheme="minorHAnsi"/>
          <w:b/>
          <w:lang w:eastAsia="en-US"/>
        </w:rPr>
      </w:pPr>
      <w:r w:rsidRPr="0093055A">
        <w:rPr>
          <w:rFonts w:eastAsiaTheme="minorHAnsi"/>
          <w:b/>
          <w:lang w:eastAsia="en-US"/>
        </w:rPr>
        <w:t>Organisational abuse i</w:t>
      </w:r>
      <w:r w:rsidRPr="0093055A">
        <w:rPr>
          <w:rFonts w:eastAsiaTheme="minorHAnsi"/>
          <w:lang w:eastAsia="en-US"/>
        </w:rPr>
        <w:t>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r w:rsidRPr="0093055A">
        <w:rPr>
          <w:rFonts w:eastAsiaTheme="minorHAnsi"/>
          <w:b/>
          <w:lang w:eastAsia="en-US"/>
        </w:rPr>
        <w:t>.</w:t>
      </w:r>
    </w:p>
    <w:p w14:paraId="06FC9990" w14:textId="77777777" w:rsidR="00950D29" w:rsidRPr="0093055A" w:rsidRDefault="00950D29" w:rsidP="00950D29">
      <w:pPr>
        <w:rPr>
          <w:rFonts w:eastAsiaTheme="minorHAnsi"/>
          <w:b/>
          <w:lang w:eastAsia="en-US"/>
        </w:rPr>
      </w:pPr>
    </w:p>
    <w:p w14:paraId="239BCBB5" w14:textId="77777777" w:rsidR="00950D29" w:rsidRPr="0093055A" w:rsidRDefault="00950D29" w:rsidP="00950D29">
      <w:pPr>
        <w:rPr>
          <w:rFonts w:eastAsiaTheme="minorHAnsi"/>
          <w:lang w:eastAsia="en-US"/>
        </w:rPr>
      </w:pPr>
      <w:r w:rsidRPr="0093055A">
        <w:rPr>
          <w:rFonts w:eastAsiaTheme="minorHAnsi"/>
          <w:b/>
          <w:lang w:eastAsia="en-US"/>
        </w:rPr>
        <w:t xml:space="preserve">Self-neglect </w:t>
      </w:r>
      <w:r>
        <w:rPr>
          <w:rFonts w:eastAsiaTheme="minorHAnsi"/>
          <w:lang w:eastAsia="en-US"/>
        </w:rPr>
        <w:t>is different</w:t>
      </w:r>
      <w:r w:rsidRPr="0093055A">
        <w:rPr>
          <w:rFonts w:eastAsiaTheme="minorHAnsi"/>
          <w:lang w:eastAsia="en-US"/>
        </w:rPr>
        <w:t xml:space="preserve"> to other forms of neglect and abuse because it does not involve a perpetrator and; is any failure of an adult to take care of him or herself that causes, or is reasonably likely to cause within a short period of time, serious physical, mental or emotional harm or substantial damage to or loss of assets.</w:t>
      </w:r>
    </w:p>
    <w:p w14:paraId="2AE2A08B" w14:textId="77777777" w:rsidR="00950D29" w:rsidRPr="008463BF" w:rsidRDefault="00950D29" w:rsidP="00950D29">
      <w:pPr>
        <w:rPr>
          <w:rFonts w:eastAsiaTheme="minorHAnsi"/>
          <w:lang w:eastAsia="en-US"/>
        </w:rPr>
      </w:pPr>
      <w:r w:rsidRPr="008463BF">
        <w:rPr>
          <w:rFonts w:eastAsiaTheme="minorHAnsi"/>
          <w:lang w:eastAsia="en-US"/>
        </w:rPr>
        <w:t>Self-neglect is defined as covering a wide range of behavio</w:t>
      </w:r>
      <w:r>
        <w:rPr>
          <w:rFonts w:eastAsiaTheme="minorHAnsi"/>
          <w:lang w:eastAsia="en-US"/>
        </w:rPr>
        <w:t xml:space="preserve">urs – neglecting one’s personal </w:t>
      </w:r>
      <w:r w:rsidRPr="008463BF">
        <w:rPr>
          <w:rFonts w:eastAsiaTheme="minorHAnsi"/>
          <w:lang w:eastAsia="en-US"/>
        </w:rPr>
        <w:t>hygiene, health or surroundings and includes</w:t>
      </w:r>
      <w:r>
        <w:rPr>
          <w:rFonts w:eastAsiaTheme="minorHAnsi"/>
          <w:lang w:eastAsia="en-US"/>
        </w:rPr>
        <w:t xml:space="preserve"> </w:t>
      </w:r>
      <w:r w:rsidRPr="008463BF">
        <w:rPr>
          <w:rFonts w:eastAsiaTheme="minorHAnsi"/>
          <w:lang w:eastAsia="en-US"/>
        </w:rPr>
        <w:t>behaviour such as hoarding.</w:t>
      </w:r>
    </w:p>
    <w:p w14:paraId="5335BA67" w14:textId="77777777" w:rsidR="00950D29" w:rsidRPr="008463BF" w:rsidRDefault="00950D29" w:rsidP="00950D29">
      <w:pPr>
        <w:rPr>
          <w:rFonts w:eastAsiaTheme="minorHAnsi"/>
          <w:lang w:eastAsia="en-US"/>
        </w:rPr>
      </w:pPr>
      <w:r w:rsidRPr="008463BF">
        <w:rPr>
          <w:rFonts w:eastAsiaTheme="minorHAnsi"/>
          <w:lang w:eastAsia="en-US"/>
        </w:rPr>
        <w:t>Examples of self-neglect include:</w:t>
      </w:r>
    </w:p>
    <w:p w14:paraId="4F3CED50" w14:textId="77777777" w:rsidR="00950D29" w:rsidRPr="008463BF" w:rsidRDefault="00950D29" w:rsidP="00950D29">
      <w:pPr>
        <w:pStyle w:val="ListParagraph"/>
        <w:numPr>
          <w:ilvl w:val="0"/>
          <w:numId w:val="40"/>
        </w:numPr>
        <w:rPr>
          <w:rFonts w:eastAsiaTheme="minorHAnsi"/>
          <w:lang w:eastAsia="en-US"/>
        </w:rPr>
      </w:pPr>
      <w:r w:rsidRPr="008463BF">
        <w:rPr>
          <w:rFonts w:eastAsiaTheme="minorHAnsi"/>
          <w:lang w:eastAsia="en-US"/>
        </w:rPr>
        <w:t>Lack of self-care – examples: neglect of personal hygiene, nutrition, hydration, health, thereby endangering safety and well-being,</w:t>
      </w:r>
    </w:p>
    <w:p w14:paraId="6F69057A" w14:textId="77777777" w:rsidR="00950D29" w:rsidRPr="008463BF" w:rsidRDefault="00950D29" w:rsidP="00950D29">
      <w:pPr>
        <w:pStyle w:val="ListParagraph"/>
        <w:numPr>
          <w:ilvl w:val="0"/>
          <w:numId w:val="40"/>
        </w:numPr>
        <w:rPr>
          <w:rFonts w:eastAsiaTheme="minorHAnsi"/>
          <w:lang w:eastAsia="en-US"/>
        </w:rPr>
      </w:pPr>
      <w:r w:rsidRPr="008463BF">
        <w:rPr>
          <w:rFonts w:eastAsiaTheme="minorHAnsi"/>
          <w:lang w:eastAsia="en-US"/>
        </w:rPr>
        <w:t>Lack of care of one’s environment – examples: squalor and hoarding,</w:t>
      </w:r>
    </w:p>
    <w:p w14:paraId="2B041D58" w14:textId="77777777" w:rsidR="00950D29" w:rsidRPr="00213CDA" w:rsidRDefault="00950D29" w:rsidP="00950D29">
      <w:pPr>
        <w:jc w:val="left"/>
        <w:rPr>
          <w:rFonts w:eastAsiaTheme="minorHAnsi"/>
          <w:lang w:eastAsia="en-US"/>
        </w:rPr>
      </w:pPr>
      <w:r w:rsidRPr="008463BF">
        <w:rPr>
          <w:rFonts w:eastAsiaTheme="minorHAnsi"/>
          <w:lang w:eastAsia="en-US"/>
        </w:rPr>
        <w:t>Refusal of services that would mitigate risk of harm.</w:t>
      </w:r>
    </w:p>
    <w:p w14:paraId="57E694E8" w14:textId="77777777" w:rsidR="00950D29" w:rsidRDefault="00950D29" w:rsidP="00950D29">
      <w:pPr>
        <w:rPr>
          <w:rFonts w:eastAsiaTheme="minorHAnsi"/>
          <w:b/>
          <w:lang w:eastAsia="en-US"/>
        </w:rPr>
      </w:pPr>
    </w:p>
    <w:p w14:paraId="43EB5D40" w14:textId="77777777" w:rsidR="00950D29" w:rsidRPr="00213CDA" w:rsidRDefault="00950D29" w:rsidP="00950D29">
      <w:pPr>
        <w:rPr>
          <w:rFonts w:eastAsiaTheme="minorHAnsi"/>
          <w:b/>
          <w:u w:val="single"/>
          <w:lang w:eastAsia="en-US"/>
        </w:rPr>
      </w:pPr>
      <w:r w:rsidRPr="00213CDA">
        <w:rPr>
          <w:rFonts w:eastAsiaTheme="minorHAnsi"/>
          <w:b/>
          <w:u w:val="single"/>
          <w:lang w:eastAsia="en-US"/>
        </w:rPr>
        <w:t>Definitions: General</w:t>
      </w:r>
    </w:p>
    <w:p w14:paraId="37653957" w14:textId="77777777" w:rsidR="00950D29" w:rsidRPr="0093055A" w:rsidRDefault="00950D29" w:rsidP="00950D29">
      <w:pPr>
        <w:rPr>
          <w:rFonts w:eastAsiaTheme="minorHAnsi"/>
          <w:lang w:eastAsia="en-US"/>
        </w:rPr>
      </w:pPr>
      <w:r w:rsidRPr="0093055A">
        <w:rPr>
          <w:rFonts w:eastAsiaTheme="minorHAnsi"/>
          <w:b/>
          <w:lang w:eastAsia="en-US"/>
        </w:rPr>
        <w:t>Hate Crime</w:t>
      </w:r>
      <w:r w:rsidRPr="0093055A">
        <w:rPr>
          <w:rFonts w:eastAsiaTheme="minorHAnsi"/>
          <w:lang w:eastAsia="en-US"/>
        </w:rPr>
        <w:t xml:space="preserve"> is a form </w:t>
      </w:r>
      <w:r>
        <w:rPr>
          <w:rFonts w:eastAsiaTheme="minorHAnsi"/>
          <w:lang w:eastAsia="en-US"/>
        </w:rPr>
        <w:t xml:space="preserve">of </w:t>
      </w:r>
      <w:r w:rsidRPr="0093055A">
        <w:rPr>
          <w:rFonts w:eastAsiaTheme="minorHAnsi"/>
          <w:lang w:eastAsia="en-US"/>
        </w:rPr>
        <w:t xml:space="preserve">any behaviour that is caused by hostility, prejudice or hatred of a person or property because of their: </w:t>
      </w:r>
    </w:p>
    <w:p w14:paraId="41559752" w14:textId="77777777" w:rsidR="00950D29" w:rsidRPr="00254617" w:rsidRDefault="00950D29" w:rsidP="00950D29">
      <w:pPr>
        <w:pStyle w:val="ListParagraph"/>
        <w:numPr>
          <w:ilvl w:val="0"/>
          <w:numId w:val="34"/>
        </w:numPr>
        <w:rPr>
          <w:rFonts w:eastAsiaTheme="minorHAnsi"/>
          <w:lang w:eastAsia="en-US"/>
        </w:rPr>
      </w:pPr>
      <w:r w:rsidRPr="00254617">
        <w:rPr>
          <w:rFonts w:eastAsiaTheme="minorHAnsi"/>
          <w:lang w:eastAsia="en-US"/>
        </w:rPr>
        <w:t>Disability - including physical impairments, Mental Health problems, learning disabilities, hearing and visual impairment</w:t>
      </w:r>
    </w:p>
    <w:p w14:paraId="0B9B0108" w14:textId="77777777" w:rsidR="00950D29" w:rsidRPr="00254617" w:rsidRDefault="00950D29" w:rsidP="00950D29">
      <w:pPr>
        <w:pStyle w:val="ListParagraph"/>
        <w:numPr>
          <w:ilvl w:val="0"/>
          <w:numId w:val="34"/>
        </w:numPr>
        <w:rPr>
          <w:rFonts w:eastAsiaTheme="minorHAnsi"/>
          <w:lang w:eastAsia="en-US"/>
        </w:rPr>
      </w:pPr>
      <w:r w:rsidRPr="00254617">
        <w:rPr>
          <w:rFonts w:eastAsiaTheme="minorHAnsi"/>
          <w:lang w:eastAsia="en-US"/>
        </w:rPr>
        <w:t>Gender identity - includes people who are transgender, transsexual or transvestite</w:t>
      </w:r>
    </w:p>
    <w:p w14:paraId="54833405" w14:textId="77777777" w:rsidR="00950D29" w:rsidRPr="00254617" w:rsidRDefault="00950D29" w:rsidP="00950D29">
      <w:pPr>
        <w:pStyle w:val="ListParagraph"/>
        <w:numPr>
          <w:ilvl w:val="0"/>
          <w:numId w:val="34"/>
        </w:numPr>
        <w:rPr>
          <w:rFonts w:eastAsiaTheme="minorHAnsi"/>
          <w:lang w:eastAsia="en-US"/>
        </w:rPr>
      </w:pPr>
      <w:r w:rsidRPr="00254617">
        <w:rPr>
          <w:rFonts w:eastAsiaTheme="minorHAnsi"/>
          <w:lang w:eastAsia="en-US"/>
        </w:rPr>
        <w:t>Race - skin colour, nationality, ethnicity or heritage</w:t>
      </w:r>
    </w:p>
    <w:p w14:paraId="486F92C9" w14:textId="77777777" w:rsidR="00950D29" w:rsidRPr="00254617" w:rsidRDefault="00950D29" w:rsidP="00950D29">
      <w:pPr>
        <w:pStyle w:val="ListParagraph"/>
        <w:numPr>
          <w:ilvl w:val="0"/>
          <w:numId w:val="34"/>
        </w:numPr>
        <w:rPr>
          <w:rFonts w:eastAsiaTheme="minorHAnsi"/>
          <w:lang w:eastAsia="en-US"/>
        </w:rPr>
      </w:pPr>
      <w:r w:rsidRPr="00254617">
        <w:rPr>
          <w:rFonts w:eastAsiaTheme="minorHAnsi"/>
          <w:lang w:eastAsia="en-US"/>
        </w:rPr>
        <w:t>Religion - faith or belief including people without a religious belief</w:t>
      </w:r>
    </w:p>
    <w:p w14:paraId="7B5F033B" w14:textId="77777777" w:rsidR="00950D29" w:rsidRPr="00213CDA" w:rsidRDefault="00950D29" w:rsidP="00950D29">
      <w:pPr>
        <w:pStyle w:val="ListParagraph"/>
        <w:numPr>
          <w:ilvl w:val="0"/>
          <w:numId w:val="34"/>
        </w:numPr>
        <w:rPr>
          <w:rFonts w:eastAsiaTheme="minorHAnsi"/>
          <w:lang w:eastAsia="en-US"/>
        </w:rPr>
      </w:pPr>
      <w:r w:rsidRPr="00254617">
        <w:rPr>
          <w:rFonts w:eastAsiaTheme="minorHAnsi"/>
          <w:lang w:eastAsia="en-US"/>
        </w:rPr>
        <w:t>Sexual Orientation - people who are lesbian, gay, bisexual or heterosexual</w:t>
      </w:r>
    </w:p>
    <w:p w14:paraId="070BE2F3" w14:textId="77777777" w:rsidR="00950D29" w:rsidRDefault="00950D29" w:rsidP="00950D29">
      <w:pPr>
        <w:pStyle w:val="ListParagraph"/>
        <w:rPr>
          <w:rFonts w:eastAsiaTheme="minorHAnsi"/>
          <w:lang w:eastAsia="en-US"/>
        </w:rPr>
      </w:pPr>
    </w:p>
    <w:p w14:paraId="6E0E4922" w14:textId="77777777" w:rsidR="00950D29" w:rsidRDefault="00950D29" w:rsidP="00950D29">
      <w:pPr>
        <w:rPr>
          <w:rFonts w:eastAsiaTheme="minorHAnsi"/>
          <w:lang w:eastAsia="en-US"/>
        </w:rPr>
      </w:pPr>
      <w:r w:rsidRPr="000B3262">
        <w:rPr>
          <w:rFonts w:eastAsiaTheme="minorHAnsi"/>
          <w:b/>
          <w:lang w:eastAsia="en-US"/>
        </w:rPr>
        <w:t>Hoarding</w:t>
      </w:r>
      <w:r>
        <w:rPr>
          <w:rFonts w:eastAsiaTheme="minorHAnsi"/>
          <w:b/>
          <w:lang w:eastAsia="en-US"/>
        </w:rPr>
        <w:t xml:space="preserve"> </w:t>
      </w:r>
      <w:r>
        <w:rPr>
          <w:rFonts w:eastAsiaTheme="minorHAnsi"/>
          <w:lang w:eastAsia="en-US"/>
        </w:rPr>
        <w:t>behaviour was previously seen as a symptom of Obsessive Compulsive Disorder (OCD) but it has now received separate clinical definition of ‘hoarding disorder’ and is defined as:</w:t>
      </w:r>
    </w:p>
    <w:p w14:paraId="35189AC8" w14:textId="345C4F6B" w:rsidR="00950D29" w:rsidRDefault="00950D29" w:rsidP="00950D29">
      <w:pPr>
        <w:rPr>
          <w:rFonts w:eastAsiaTheme="minorHAnsi"/>
          <w:lang w:eastAsia="en-US"/>
        </w:rPr>
      </w:pPr>
      <w:r>
        <w:rPr>
          <w:rFonts w:eastAsiaTheme="minorHAnsi"/>
          <w:lang w:eastAsia="en-US"/>
        </w:rPr>
        <w:t>‘A psychiatric disorder characterised by persistent difficulty discarding or parting with possessions, regardless of their actual value resulting in significant clutter that obstructs the individual’s living environment and produces considerable functional impairment’. (</w:t>
      </w:r>
      <w:hyperlink r:id="rId97" w:history="1">
        <w:r w:rsidRPr="002D19E3">
          <w:rPr>
            <w:rStyle w:val="Hyperlink"/>
            <w:rFonts w:eastAsiaTheme="minorHAnsi"/>
            <w:lang w:eastAsia="en-US"/>
          </w:rPr>
          <w:t>GMFRS Hoarding Guidance</w:t>
        </w:r>
      </w:hyperlink>
      <w:r>
        <w:rPr>
          <w:rFonts w:eastAsiaTheme="minorHAnsi"/>
          <w:lang w:eastAsia="en-US"/>
        </w:rPr>
        <w:t>).</w:t>
      </w:r>
    </w:p>
    <w:p w14:paraId="0BF6C732" w14:textId="77777777" w:rsidR="00950D29" w:rsidRDefault="00950D29" w:rsidP="00950D29">
      <w:pPr>
        <w:rPr>
          <w:rFonts w:eastAsiaTheme="minorHAnsi"/>
          <w:lang w:eastAsia="en-US"/>
        </w:rPr>
      </w:pPr>
    </w:p>
    <w:p w14:paraId="15448928" w14:textId="522A5825" w:rsidR="00950D29" w:rsidRPr="001544BB" w:rsidRDefault="00950D29" w:rsidP="00950D29">
      <w:pPr>
        <w:rPr>
          <w:rFonts w:cs="Arial"/>
          <w:b/>
        </w:rPr>
      </w:pPr>
      <w:r w:rsidRPr="002D1141">
        <w:rPr>
          <w:b/>
          <w:bCs/>
          <w:lang w:val="en"/>
        </w:rPr>
        <w:t>Suicidal ideation</w:t>
      </w:r>
      <w:r w:rsidRPr="002D1141">
        <w:rPr>
          <w:lang w:val="en"/>
        </w:rPr>
        <w:t xml:space="preserve">, also known as </w:t>
      </w:r>
      <w:r w:rsidRPr="002D1141">
        <w:rPr>
          <w:b/>
          <w:bCs/>
          <w:lang w:val="en"/>
        </w:rPr>
        <w:t>suicidal thoughts</w:t>
      </w:r>
      <w:r>
        <w:rPr>
          <w:lang w:val="en"/>
        </w:rPr>
        <w:t>,</w:t>
      </w:r>
      <w:r w:rsidRPr="002D1141">
        <w:rPr>
          <w:lang w:val="en"/>
        </w:rPr>
        <w:t xml:space="preserve"> concerns thoughts about or an unusual preoccupation with </w:t>
      </w:r>
      <w:hyperlink r:id="rId98" w:tooltip="Suicide" w:history="1">
        <w:r w:rsidRPr="002D1141">
          <w:rPr>
            <w:lang w:val="en"/>
          </w:rPr>
          <w:t>suicide</w:t>
        </w:r>
      </w:hyperlink>
      <w:r w:rsidRPr="002D1141">
        <w:rPr>
          <w:lang w:val="en"/>
        </w:rPr>
        <w:t xml:space="preserve">. The range of suicidal ideation varies greatly from fleeting thoughts, to extensive thoughts, to detailed planning, </w:t>
      </w:r>
      <w:hyperlink r:id="rId99" w:tooltip="Role playing" w:history="1">
        <w:r w:rsidRPr="002D1141">
          <w:rPr>
            <w:lang w:val="en"/>
          </w:rPr>
          <w:t>role playing</w:t>
        </w:r>
      </w:hyperlink>
      <w:r w:rsidRPr="002D1141">
        <w:rPr>
          <w:lang w:val="en"/>
        </w:rPr>
        <w:t xml:space="preserve"> (e.g., standing on a chair with a noose), and </w:t>
      </w:r>
      <w:hyperlink r:id="rId100" w:tooltip="Failed suicide attempt" w:history="1">
        <w:r w:rsidRPr="002D1141">
          <w:rPr>
            <w:lang w:val="en"/>
          </w:rPr>
          <w:t>incomplete attempts</w:t>
        </w:r>
      </w:hyperlink>
      <w:r w:rsidRPr="002D1141">
        <w:rPr>
          <w:lang w:val="en"/>
        </w:rPr>
        <w:t xml:space="preserve">, which may be </w:t>
      </w:r>
      <w:hyperlink r:id="rId101" w:tooltip="Parasuicide" w:history="1">
        <w:r w:rsidRPr="002D1141">
          <w:rPr>
            <w:lang w:val="en"/>
          </w:rPr>
          <w:t>deliberately constructed to not complete or to be discovered</w:t>
        </w:r>
      </w:hyperlink>
      <w:r w:rsidRPr="002D1141">
        <w:rPr>
          <w:lang w:val="en"/>
        </w:rPr>
        <w:t>, or may be fully intended to result in death, but the individual survives (e.g., in the case of a hanging in which the cord breaks).</w:t>
      </w:r>
    </w:p>
    <w:p w14:paraId="014E7BA8" w14:textId="77777777" w:rsidR="00950D29" w:rsidRDefault="00950D29" w:rsidP="00950D29">
      <w:pPr>
        <w:rPr>
          <w:rFonts w:cs="Arial"/>
        </w:rPr>
      </w:pPr>
    </w:p>
    <w:p w14:paraId="3AEA9161" w14:textId="77777777" w:rsidR="00950D29" w:rsidRDefault="00950D29" w:rsidP="00950D29">
      <w:pPr>
        <w:rPr>
          <w:rFonts w:cs="Arial"/>
        </w:rPr>
      </w:pPr>
      <w:r w:rsidRPr="0055761E">
        <w:rPr>
          <w:rFonts w:cs="Arial"/>
          <w:b/>
        </w:rPr>
        <w:t>Self Harm</w:t>
      </w:r>
      <w:r w:rsidRPr="0055761E">
        <w:rPr>
          <w:rFonts w:cs="Arial"/>
        </w:rPr>
        <w:t xml:space="preserve"> </w:t>
      </w:r>
      <w:r>
        <w:rPr>
          <w:rFonts w:cs="Arial"/>
        </w:rPr>
        <w:t xml:space="preserve">- </w:t>
      </w:r>
      <w:r w:rsidRPr="00091FDB">
        <w:rPr>
          <w:rFonts w:cs="Arial"/>
        </w:rPr>
        <w:t>intentional self-poisoning or injury, irrespective of the act. Self harm includes poisoning, asphyxiation, cutting, burning and other self-inflicted injuries.  (National Institute for Clinical Excellence, NICE)</w:t>
      </w:r>
    </w:p>
    <w:p w14:paraId="53D81CAA" w14:textId="77777777" w:rsidR="00950D29" w:rsidRDefault="00950D29" w:rsidP="00950D29">
      <w:pPr>
        <w:rPr>
          <w:rFonts w:cs="Arial"/>
        </w:rPr>
      </w:pPr>
    </w:p>
    <w:p w14:paraId="24D096AD" w14:textId="77777777" w:rsidR="00950D29" w:rsidRPr="00E67523" w:rsidRDefault="00950D29" w:rsidP="00950D29">
      <w:pPr>
        <w:rPr>
          <w:rFonts w:eastAsiaTheme="minorHAnsi"/>
          <w:lang w:eastAsia="en-US"/>
        </w:rPr>
      </w:pPr>
      <w:r w:rsidRPr="00E67523">
        <w:rPr>
          <w:rFonts w:eastAsiaTheme="minorHAnsi"/>
          <w:b/>
          <w:lang w:eastAsia="en-US"/>
        </w:rPr>
        <w:t>Bullying</w:t>
      </w:r>
      <w:r w:rsidRPr="00E67523">
        <w:rPr>
          <w:rFonts w:eastAsiaTheme="minorHAnsi"/>
          <w:lang w:eastAsia="en-US"/>
        </w:rPr>
        <w:t xml:space="preserve"> is the use of force, threat, or coercion to abuse, intimidate, or aggressively dominate others. The behaviour is often repeated and habitual. One essential criterion is the perception, by the bully or by others, of an imbalance of social or physical power, which distinguishes bullying from conflict.</w:t>
      </w:r>
    </w:p>
    <w:p w14:paraId="71313A6B" w14:textId="77777777" w:rsidR="00950D29" w:rsidRPr="00213CDA" w:rsidRDefault="00950D29" w:rsidP="00950D29">
      <w:pPr>
        <w:rPr>
          <w:rFonts w:eastAsiaTheme="minorHAnsi"/>
          <w:b/>
          <w:bCs/>
          <w:lang w:eastAsia="en-US"/>
        </w:rPr>
      </w:pPr>
      <w:r w:rsidRPr="00E67523">
        <w:rPr>
          <w:rFonts w:eastAsiaTheme="minorHAnsi"/>
          <w:b/>
          <w:bCs/>
          <w:lang w:eastAsia="en-US"/>
        </w:rPr>
        <w:t xml:space="preserve">Cyberbullying </w:t>
      </w:r>
      <w:r w:rsidRPr="00E67523">
        <w:rPr>
          <w:rFonts w:eastAsiaTheme="minorHAnsi"/>
          <w:bCs/>
          <w:lang w:eastAsia="en-US"/>
        </w:rPr>
        <w:t>is bullying that takes place using electronic technology. Electronic technology includes dev</w:t>
      </w:r>
      <w:r>
        <w:rPr>
          <w:rFonts w:eastAsiaTheme="minorHAnsi"/>
          <w:bCs/>
          <w:lang w:eastAsia="en-US"/>
        </w:rPr>
        <w:t xml:space="preserve">ices and equipment such as mobile </w:t>
      </w:r>
      <w:r w:rsidRPr="00E67523">
        <w:rPr>
          <w:rFonts w:eastAsiaTheme="minorHAnsi"/>
          <w:bCs/>
          <w:lang w:eastAsia="en-US"/>
        </w:rPr>
        <w:t>phones, computers, and tablets as well as communication tools including social media sites, text messages, chat, and websites.</w:t>
      </w:r>
    </w:p>
    <w:p w14:paraId="40DAC01E" w14:textId="77777777" w:rsidR="00950D29" w:rsidRDefault="00950D29">
      <w:pPr>
        <w:spacing w:before="0" w:line="240" w:lineRule="auto"/>
        <w:jc w:val="left"/>
        <w:rPr>
          <w:b/>
          <w:sz w:val="28"/>
          <w:lang w:val="en"/>
        </w:rPr>
      </w:pPr>
      <w:r>
        <w:br w:type="page"/>
      </w:r>
    </w:p>
    <w:bookmarkEnd w:id="58"/>
    <w:p w14:paraId="6FE924E1" w14:textId="77777777" w:rsidR="005454E8" w:rsidRPr="00C51B1D" w:rsidRDefault="005454E8" w:rsidP="005454E8">
      <w:pPr>
        <w:pStyle w:val="Heading2"/>
      </w:pPr>
      <w:r>
        <w:t>APPENDIX D: Managing Allegations against Personnel</w:t>
      </w:r>
    </w:p>
    <w:p w14:paraId="5E38B35D" w14:textId="77777777" w:rsidR="005454E8" w:rsidRDefault="005454E8" w:rsidP="005454E8">
      <w:pPr>
        <w:tabs>
          <w:tab w:val="left" w:pos="0"/>
        </w:tabs>
        <w:spacing w:before="240" w:after="240" w:line="240" w:lineRule="auto"/>
        <w:rPr>
          <w:rFonts w:eastAsiaTheme="minorHAnsi" w:cs="Arial"/>
          <w:sz w:val="22"/>
          <w:szCs w:val="22"/>
          <w:lang w:eastAsia="en-US"/>
        </w:rPr>
      </w:pPr>
      <w:r>
        <w:rPr>
          <w:rFonts w:eastAsiaTheme="minorHAnsi" w:cs="Arial"/>
          <w:sz w:val="22"/>
          <w:szCs w:val="22"/>
          <w:lang w:eastAsia="en-US"/>
        </w:rPr>
        <w:t>GMFRS manages allegations in line with Greater Manchester Safeguarding Partnership procedures. This section provides an overview as to how this process will be managed, however, further detail can be found via the following link:</w:t>
      </w:r>
    </w:p>
    <w:p w14:paraId="4045D8B7" w14:textId="4105EC6D" w:rsidR="005454E8" w:rsidRDefault="001C67C3" w:rsidP="005454E8">
      <w:pPr>
        <w:tabs>
          <w:tab w:val="left" w:pos="0"/>
        </w:tabs>
        <w:spacing w:before="240" w:after="240" w:line="240" w:lineRule="auto"/>
        <w:rPr>
          <w:rFonts w:eastAsiaTheme="minorHAnsi" w:cs="Arial"/>
          <w:sz w:val="22"/>
          <w:szCs w:val="22"/>
          <w:lang w:eastAsia="en-US"/>
        </w:rPr>
      </w:pPr>
      <w:hyperlink r:id="rId102" w:history="1">
        <w:r w:rsidR="005454E8" w:rsidRPr="008B1B8A">
          <w:rPr>
            <w:rStyle w:val="Hyperlink"/>
            <w:rFonts w:eastAsiaTheme="minorHAnsi" w:cs="Arial"/>
            <w:sz w:val="22"/>
            <w:szCs w:val="22"/>
            <w:lang w:eastAsia="en-US"/>
          </w:rPr>
          <w:t>http://greatermanchesterscb.proceduresonline.com/chapters/p_man_allegations.html</w:t>
        </w:r>
      </w:hyperlink>
      <w:r w:rsidR="005454E8">
        <w:rPr>
          <w:rFonts w:eastAsiaTheme="minorHAnsi" w:cs="Arial"/>
          <w:sz w:val="22"/>
          <w:szCs w:val="22"/>
          <w:lang w:eastAsia="en-US"/>
        </w:rPr>
        <w:t>.</w:t>
      </w:r>
    </w:p>
    <w:p w14:paraId="5297CDD4" w14:textId="77777777" w:rsidR="005454E8" w:rsidRPr="00723083" w:rsidRDefault="005454E8" w:rsidP="005454E8">
      <w:pPr>
        <w:tabs>
          <w:tab w:val="left" w:pos="0"/>
        </w:tabs>
        <w:spacing w:before="240" w:after="240" w:line="240" w:lineRule="auto"/>
        <w:rPr>
          <w:rFonts w:eastAsiaTheme="minorHAnsi" w:cs="Arial"/>
          <w:b/>
          <w:szCs w:val="22"/>
          <w:lang w:eastAsia="en-US"/>
        </w:rPr>
      </w:pPr>
      <w:r w:rsidRPr="00723083">
        <w:rPr>
          <w:rFonts w:eastAsiaTheme="minorHAnsi" w:cs="Arial"/>
          <w:b/>
          <w:szCs w:val="22"/>
          <w:lang w:eastAsia="en-US"/>
        </w:rPr>
        <w:t xml:space="preserve">Definition: </w:t>
      </w:r>
      <w:r w:rsidRPr="00723083">
        <w:rPr>
          <w:rFonts w:eastAsiaTheme="minorHAnsi" w:cs="Arial"/>
          <w:b/>
          <w:bCs/>
          <w:szCs w:val="22"/>
          <w:lang w:eastAsia="en-US"/>
        </w:rPr>
        <w:t>Allegation</w:t>
      </w:r>
    </w:p>
    <w:p w14:paraId="24C026B1" w14:textId="77777777" w:rsidR="005454E8" w:rsidRDefault="005454E8" w:rsidP="005454E8">
      <w:pPr>
        <w:tabs>
          <w:tab w:val="left" w:pos="0"/>
        </w:tabs>
        <w:spacing w:before="240" w:after="240" w:line="240" w:lineRule="auto"/>
        <w:rPr>
          <w:rFonts w:eastAsiaTheme="minorHAnsi" w:cs="Arial"/>
          <w:sz w:val="22"/>
          <w:szCs w:val="22"/>
          <w:lang w:eastAsia="en-US"/>
        </w:rPr>
      </w:pPr>
      <w:r w:rsidRPr="00307E9C">
        <w:rPr>
          <w:rFonts w:eastAsiaTheme="minorHAnsi" w:cs="Arial"/>
          <w:sz w:val="22"/>
          <w:szCs w:val="22"/>
          <w:lang w:eastAsia="en-US"/>
        </w:rPr>
        <w:t>Information which comes to light which suggests an employee, volunteer or contractor may have hurt or harmed a child</w:t>
      </w:r>
      <w:r>
        <w:rPr>
          <w:rFonts w:eastAsiaTheme="minorHAnsi" w:cs="Arial"/>
          <w:sz w:val="22"/>
          <w:szCs w:val="22"/>
          <w:lang w:eastAsia="en-US"/>
        </w:rPr>
        <w:t>, young person, or adult</w:t>
      </w:r>
      <w:r w:rsidRPr="00064D03">
        <w:rPr>
          <w:rFonts w:eastAsiaTheme="minorHAnsi" w:cs="Arial"/>
          <w:sz w:val="22"/>
          <w:szCs w:val="22"/>
          <w:lang w:eastAsia="en-US"/>
        </w:rPr>
        <w:t xml:space="preserve"> </w:t>
      </w:r>
      <w:r>
        <w:rPr>
          <w:rFonts w:eastAsiaTheme="minorHAnsi" w:cs="Arial"/>
          <w:sz w:val="22"/>
          <w:szCs w:val="22"/>
          <w:lang w:eastAsia="en-US"/>
        </w:rPr>
        <w:t>with care and support needs</w:t>
      </w:r>
      <w:r w:rsidRPr="00307E9C">
        <w:rPr>
          <w:rFonts w:eastAsiaTheme="minorHAnsi" w:cs="Arial"/>
          <w:sz w:val="22"/>
          <w:szCs w:val="22"/>
          <w:lang w:eastAsia="en-US"/>
        </w:rPr>
        <w:t>, committed a criminal offence against a child</w:t>
      </w:r>
      <w:r>
        <w:rPr>
          <w:rFonts w:eastAsiaTheme="minorHAnsi" w:cs="Arial"/>
          <w:sz w:val="22"/>
          <w:szCs w:val="22"/>
          <w:lang w:eastAsia="en-US"/>
        </w:rPr>
        <w:t>, young person, or adult</w:t>
      </w:r>
      <w:r w:rsidRPr="00064D03">
        <w:rPr>
          <w:rFonts w:eastAsiaTheme="minorHAnsi" w:cs="Arial"/>
          <w:sz w:val="22"/>
          <w:szCs w:val="22"/>
          <w:lang w:eastAsia="en-US"/>
        </w:rPr>
        <w:t xml:space="preserve"> </w:t>
      </w:r>
      <w:r>
        <w:rPr>
          <w:rFonts w:eastAsiaTheme="minorHAnsi" w:cs="Arial"/>
          <w:sz w:val="22"/>
          <w:szCs w:val="22"/>
          <w:lang w:eastAsia="en-US"/>
        </w:rPr>
        <w:t>with care and support needs</w:t>
      </w:r>
      <w:r w:rsidRPr="00307E9C" w:rsidDel="009B3E06">
        <w:rPr>
          <w:rFonts w:eastAsiaTheme="minorHAnsi" w:cs="Arial"/>
          <w:sz w:val="22"/>
          <w:szCs w:val="22"/>
          <w:lang w:eastAsia="en-US"/>
        </w:rPr>
        <w:t xml:space="preserve"> </w:t>
      </w:r>
      <w:r w:rsidRPr="00307E9C">
        <w:rPr>
          <w:rFonts w:eastAsiaTheme="minorHAnsi" w:cs="Arial"/>
          <w:sz w:val="22"/>
          <w:szCs w:val="22"/>
          <w:lang w:eastAsia="en-US"/>
        </w:rPr>
        <w:t>or has behaved in such a way towards a child</w:t>
      </w:r>
      <w:r>
        <w:rPr>
          <w:rFonts w:eastAsiaTheme="minorHAnsi" w:cs="Arial"/>
          <w:sz w:val="22"/>
          <w:szCs w:val="22"/>
          <w:lang w:eastAsia="en-US"/>
        </w:rPr>
        <w:t>, young person, or adult</w:t>
      </w:r>
      <w:r w:rsidRPr="00064D03">
        <w:rPr>
          <w:rFonts w:eastAsiaTheme="minorHAnsi" w:cs="Arial"/>
          <w:sz w:val="22"/>
          <w:szCs w:val="22"/>
          <w:lang w:eastAsia="en-US"/>
        </w:rPr>
        <w:t xml:space="preserve"> </w:t>
      </w:r>
      <w:r>
        <w:rPr>
          <w:rFonts w:eastAsiaTheme="minorHAnsi" w:cs="Arial"/>
          <w:sz w:val="22"/>
          <w:szCs w:val="22"/>
          <w:lang w:eastAsia="en-US"/>
        </w:rPr>
        <w:t>with care and support needs,</w:t>
      </w:r>
      <w:r w:rsidRPr="00307E9C" w:rsidDel="009B3E06">
        <w:rPr>
          <w:rFonts w:eastAsiaTheme="minorHAnsi" w:cs="Arial"/>
          <w:sz w:val="22"/>
          <w:szCs w:val="22"/>
          <w:lang w:eastAsia="en-US"/>
        </w:rPr>
        <w:t xml:space="preserve"> </w:t>
      </w:r>
      <w:r w:rsidRPr="00307E9C">
        <w:rPr>
          <w:rFonts w:eastAsiaTheme="minorHAnsi" w:cs="Arial"/>
          <w:sz w:val="22"/>
          <w:szCs w:val="22"/>
          <w:lang w:eastAsia="en-US"/>
        </w:rPr>
        <w:t xml:space="preserve">that they may be considered as unsuitable to continue in their current employment or in any capacity which involves working with </w:t>
      </w:r>
      <w:r>
        <w:rPr>
          <w:rFonts w:eastAsiaTheme="minorHAnsi" w:cs="Arial"/>
          <w:sz w:val="22"/>
          <w:szCs w:val="22"/>
          <w:lang w:eastAsia="en-US"/>
        </w:rPr>
        <w:t xml:space="preserve">a </w:t>
      </w:r>
      <w:r w:rsidRPr="00307E9C">
        <w:rPr>
          <w:rFonts w:eastAsiaTheme="minorHAnsi" w:cs="Arial"/>
          <w:sz w:val="22"/>
          <w:szCs w:val="22"/>
          <w:lang w:eastAsia="en-US"/>
        </w:rPr>
        <w:t>child</w:t>
      </w:r>
      <w:r>
        <w:rPr>
          <w:rFonts w:eastAsiaTheme="minorHAnsi" w:cs="Arial"/>
          <w:sz w:val="22"/>
          <w:szCs w:val="22"/>
          <w:lang w:eastAsia="en-US"/>
        </w:rPr>
        <w:t>, young person, or adult</w:t>
      </w:r>
      <w:r w:rsidRPr="00064D03">
        <w:rPr>
          <w:rFonts w:eastAsiaTheme="minorHAnsi" w:cs="Arial"/>
          <w:sz w:val="22"/>
          <w:szCs w:val="22"/>
          <w:lang w:eastAsia="en-US"/>
        </w:rPr>
        <w:t xml:space="preserve"> </w:t>
      </w:r>
      <w:r>
        <w:rPr>
          <w:rFonts w:eastAsiaTheme="minorHAnsi" w:cs="Arial"/>
          <w:sz w:val="22"/>
          <w:szCs w:val="22"/>
          <w:lang w:eastAsia="en-US"/>
        </w:rPr>
        <w:t>with care and support needs.</w:t>
      </w:r>
    </w:p>
    <w:p w14:paraId="7A99249F" w14:textId="77777777" w:rsidR="005454E8" w:rsidRPr="00723083" w:rsidRDefault="005454E8" w:rsidP="005454E8">
      <w:pPr>
        <w:tabs>
          <w:tab w:val="left" w:pos="0"/>
        </w:tabs>
        <w:spacing w:before="240" w:after="240" w:line="240" w:lineRule="auto"/>
        <w:rPr>
          <w:rFonts w:eastAsiaTheme="minorHAnsi" w:cs="Arial"/>
          <w:b/>
          <w:szCs w:val="22"/>
          <w:lang w:eastAsia="en-US"/>
        </w:rPr>
      </w:pPr>
      <w:r w:rsidRPr="00723083">
        <w:rPr>
          <w:rFonts w:eastAsiaTheme="minorHAnsi" w:cs="Arial"/>
          <w:b/>
          <w:szCs w:val="22"/>
          <w:lang w:eastAsia="en-US"/>
        </w:rPr>
        <w:t>Position Statement</w:t>
      </w:r>
    </w:p>
    <w:p w14:paraId="601EDD2C" w14:textId="77777777" w:rsidR="005454E8" w:rsidRDefault="005454E8" w:rsidP="005454E8">
      <w:pPr>
        <w:tabs>
          <w:tab w:val="left" w:pos="0"/>
        </w:tabs>
        <w:spacing w:before="240" w:after="240" w:line="240" w:lineRule="auto"/>
        <w:rPr>
          <w:rFonts w:eastAsiaTheme="minorHAnsi" w:cs="Arial"/>
          <w:sz w:val="22"/>
          <w:szCs w:val="22"/>
          <w:lang w:eastAsia="en-US"/>
        </w:rPr>
      </w:pPr>
      <w:r w:rsidRPr="00D00BFE">
        <w:rPr>
          <w:rFonts w:eastAsiaTheme="minorHAnsi" w:cs="Arial"/>
          <w:sz w:val="22"/>
          <w:szCs w:val="22"/>
          <w:lang w:eastAsia="en-US"/>
        </w:rPr>
        <w:t xml:space="preserve">It is essential that any allegation of abuse made against a professional </w:t>
      </w:r>
      <w:r>
        <w:rPr>
          <w:rFonts w:eastAsiaTheme="minorHAnsi" w:cs="Arial"/>
          <w:sz w:val="22"/>
          <w:szCs w:val="22"/>
          <w:lang w:eastAsia="en-US"/>
        </w:rPr>
        <w:t xml:space="preserve">or volunteer </w:t>
      </w:r>
      <w:r w:rsidRPr="00D00BFE">
        <w:rPr>
          <w:rFonts w:eastAsiaTheme="minorHAnsi" w:cs="Arial"/>
          <w:sz w:val="22"/>
          <w:szCs w:val="22"/>
          <w:lang w:eastAsia="en-US"/>
        </w:rPr>
        <w:t>who works with children</w:t>
      </w:r>
      <w:r>
        <w:rPr>
          <w:rFonts w:eastAsiaTheme="minorHAnsi" w:cs="Arial"/>
          <w:sz w:val="22"/>
          <w:szCs w:val="22"/>
          <w:lang w:eastAsia="en-US"/>
        </w:rPr>
        <w:t xml:space="preserve">, young people, or </w:t>
      </w:r>
      <w:r w:rsidRPr="00064D03">
        <w:rPr>
          <w:rFonts w:eastAsiaTheme="minorHAnsi" w:cs="Arial"/>
          <w:sz w:val="22"/>
          <w:szCs w:val="22"/>
          <w:lang w:eastAsia="en-US"/>
        </w:rPr>
        <w:t xml:space="preserve">adults </w:t>
      </w:r>
      <w:r>
        <w:rPr>
          <w:rFonts w:eastAsiaTheme="minorHAnsi" w:cs="Arial"/>
          <w:sz w:val="22"/>
          <w:szCs w:val="22"/>
          <w:lang w:eastAsia="en-US"/>
        </w:rPr>
        <w:t>with care and support needs</w:t>
      </w:r>
      <w:r w:rsidRPr="00D00BFE">
        <w:rPr>
          <w:rFonts w:eastAsiaTheme="minorHAnsi" w:cs="Arial"/>
          <w:sz w:val="22"/>
          <w:szCs w:val="22"/>
          <w:lang w:eastAsia="en-US"/>
        </w:rPr>
        <w:t xml:space="preserve"> in any setting is dealt with fairly, quickly, and consistently, in a way that provides effective protection for the </w:t>
      </w:r>
      <w:r w:rsidRPr="00307E9C">
        <w:rPr>
          <w:rFonts w:eastAsiaTheme="minorHAnsi" w:cs="Arial"/>
          <w:sz w:val="22"/>
          <w:szCs w:val="22"/>
          <w:lang w:eastAsia="en-US"/>
        </w:rPr>
        <w:t>child</w:t>
      </w:r>
      <w:r>
        <w:rPr>
          <w:rFonts w:eastAsiaTheme="minorHAnsi" w:cs="Arial"/>
          <w:sz w:val="22"/>
          <w:szCs w:val="22"/>
          <w:lang w:eastAsia="en-US"/>
        </w:rPr>
        <w:t xml:space="preserve">, young person, or </w:t>
      </w:r>
      <w:r w:rsidRPr="00064D03">
        <w:rPr>
          <w:rFonts w:eastAsiaTheme="minorHAnsi" w:cs="Arial"/>
          <w:sz w:val="22"/>
          <w:szCs w:val="22"/>
          <w:lang w:eastAsia="en-US"/>
        </w:rPr>
        <w:t xml:space="preserve">adult </w:t>
      </w:r>
      <w:r>
        <w:rPr>
          <w:rFonts w:eastAsiaTheme="minorHAnsi" w:cs="Arial"/>
          <w:sz w:val="22"/>
          <w:szCs w:val="22"/>
          <w:lang w:eastAsia="en-US"/>
        </w:rPr>
        <w:t>with care and support needs</w:t>
      </w:r>
      <w:r w:rsidRPr="00D00BFE">
        <w:rPr>
          <w:rFonts w:eastAsiaTheme="minorHAnsi" w:cs="Arial"/>
          <w:sz w:val="22"/>
          <w:szCs w:val="22"/>
          <w:lang w:eastAsia="en-US"/>
        </w:rPr>
        <w:t xml:space="preserve"> and at the same time supports the person who is the subject of the allegation.</w:t>
      </w:r>
    </w:p>
    <w:p w14:paraId="1B17D31A" w14:textId="77777777" w:rsidR="005454E8" w:rsidRPr="00D00BFE" w:rsidRDefault="005454E8" w:rsidP="005454E8">
      <w:pPr>
        <w:tabs>
          <w:tab w:val="left" w:pos="0"/>
        </w:tabs>
        <w:spacing w:before="240" w:after="240" w:line="240" w:lineRule="auto"/>
        <w:rPr>
          <w:rFonts w:eastAsiaTheme="minorHAnsi" w:cs="Arial"/>
          <w:sz w:val="22"/>
          <w:szCs w:val="22"/>
          <w:lang w:eastAsia="en-US"/>
        </w:rPr>
      </w:pPr>
      <w:r w:rsidRPr="00D00BFE">
        <w:rPr>
          <w:rFonts w:eastAsiaTheme="minorHAnsi" w:cs="Arial"/>
          <w:sz w:val="22"/>
          <w:szCs w:val="22"/>
          <w:lang w:eastAsia="en-US"/>
        </w:rPr>
        <w:t>This policy should also be used when allegations are made against a person who works with children and they or their children have been subject to a child protection investigation.</w:t>
      </w:r>
    </w:p>
    <w:p w14:paraId="7C0A586B" w14:textId="77777777" w:rsidR="005454E8" w:rsidRDefault="005454E8" w:rsidP="005454E8">
      <w:pPr>
        <w:autoSpaceDE w:val="0"/>
        <w:autoSpaceDN w:val="0"/>
        <w:adjustRightInd w:val="0"/>
        <w:spacing w:after="120" w:line="240" w:lineRule="auto"/>
        <w:rPr>
          <w:rFonts w:eastAsiaTheme="minorHAnsi" w:cs="Arial"/>
          <w:sz w:val="22"/>
          <w:szCs w:val="22"/>
          <w:lang w:eastAsia="en-US"/>
        </w:rPr>
      </w:pPr>
      <w:r w:rsidRPr="00D00BFE">
        <w:rPr>
          <w:rFonts w:eastAsiaTheme="minorHAnsi" w:cs="Arial"/>
          <w:sz w:val="22"/>
          <w:szCs w:val="22"/>
          <w:lang w:eastAsia="en-US"/>
        </w:rPr>
        <w:t xml:space="preserve">Professionals who work with </w:t>
      </w:r>
      <w:r w:rsidRPr="00307E9C">
        <w:rPr>
          <w:rFonts w:eastAsiaTheme="minorHAnsi" w:cs="Arial"/>
          <w:sz w:val="22"/>
          <w:szCs w:val="22"/>
          <w:lang w:eastAsia="en-US"/>
        </w:rPr>
        <w:t>child</w:t>
      </w:r>
      <w:r>
        <w:rPr>
          <w:rFonts w:eastAsiaTheme="minorHAnsi" w:cs="Arial"/>
          <w:sz w:val="22"/>
          <w:szCs w:val="22"/>
          <w:lang w:eastAsia="en-US"/>
        </w:rPr>
        <w:t xml:space="preserve">ren, young people, or </w:t>
      </w:r>
      <w:r w:rsidRPr="00064D03">
        <w:rPr>
          <w:rFonts w:eastAsiaTheme="minorHAnsi" w:cs="Arial"/>
          <w:sz w:val="22"/>
          <w:szCs w:val="22"/>
          <w:lang w:eastAsia="en-US"/>
        </w:rPr>
        <w:t xml:space="preserve">adults </w:t>
      </w:r>
      <w:r>
        <w:rPr>
          <w:rFonts w:eastAsiaTheme="minorHAnsi" w:cs="Arial"/>
          <w:sz w:val="22"/>
          <w:szCs w:val="22"/>
          <w:lang w:eastAsia="en-US"/>
        </w:rPr>
        <w:t>with care and support needs</w:t>
      </w:r>
      <w:r w:rsidRPr="00307E9C" w:rsidDel="009B3E06">
        <w:rPr>
          <w:rFonts w:eastAsiaTheme="minorHAnsi" w:cs="Arial"/>
          <w:sz w:val="22"/>
          <w:szCs w:val="22"/>
          <w:lang w:eastAsia="en-US"/>
        </w:rPr>
        <w:t xml:space="preserve"> </w:t>
      </w:r>
      <w:r w:rsidRPr="00D00BFE">
        <w:rPr>
          <w:rFonts w:eastAsiaTheme="minorHAnsi" w:cs="Arial"/>
          <w:sz w:val="22"/>
          <w:szCs w:val="22"/>
          <w:lang w:eastAsia="en-US"/>
        </w:rPr>
        <w:t xml:space="preserve">as part of their employment or voluntary duties need to be aware that inappropriate behaviour in their private life may affect their suitability to work with </w:t>
      </w:r>
      <w:r w:rsidRPr="00307E9C">
        <w:rPr>
          <w:rFonts w:eastAsiaTheme="minorHAnsi" w:cs="Arial"/>
          <w:sz w:val="22"/>
          <w:szCs w:val="22"/>
          <w:lang w:eastAsia="en-US"/>
        </w:rPr>
        <w:t>child</w:t>
      </w:r>
      <w:r>
        <w:rPr>
          <w:rFonts w:eastAsiaTheme="minorHAnsi" w:cs="Arial"/>
          <w:sz w:val="22"/>
          <w:szCs w:val="22"/>
          <w:lang w:eastAsia="en-US"/>
        </w:rPr>
        <w:t xml:space="preserve">ren, young people, or </w:t>
      </w:r>
      <w:r w:rsidRPr="00064D03">
        <w:rPr>
          <w:rFonts w:eastAsiaTheme="minorHAnsi" w:cs="Arial"/>
          <w:sz w:val="22"/>
          <w:szCs w:val="22"/>
          <w:lang w:eastAsia="en-US"/>
        </w:rPr>
        <w:t xml:space="preserve">adults </w:t>
      </w:r>
      <w:r>
        <w:rPr>
          <w:rFonts w:eastAsiaTheme="minorHAnsi" w:cs="Arial"/>
          <w:sz w:val="22"/>
          <w:szCs w:val="22"/>
          <w:lang w:eastAsia="en-US"/>
        </w:rPr>
        <w:t>with care and support needs.</w:t>
      </w:r>
      <w:r w:rsidRPr="00307E9C" w:rsidDel="009B3E06">
        <w:rPr>
          <w:rFonts w:eastAsiaTheme="minorHAnsi" w:cs="Arial"/>
          <w:sz w:val="22"/>
          <w:szCs w:val="22"/>
          <w:lang w:eastAsia="en-US"/>
        </w:rPr>
        <w:t xml:space="preserve"> </w:t>
      </w:r>
      <w:r>
        <w:rPr>
          <w:rFonts w:eastAsiaTheme="minorHAnsi" w:cs="Arial"/>
          <w:sz w:val="22"/>
          <w:szCs w:val="22"/>
          <w:lang w:eastAsia="en-US"/>
        </w:rPr>
        <w:t>It is important to recognise that a</w:t>
      </w:r>
      <w:r w:rsidRPr="00064D03">
        <w:rPr>
          <w:rFonts w:eastAsiaTheme="minorHAnsi" w:cs="Arial"/>
          <w:sz w:val="22"/>
          <w:szCs w:val="22"/>
          <w:lang w:eastAsia="en-US"/>
        </w:rPr>
        <w:t>llegations can result from tensions and misunderstandings, different perceptions of the same event, be malicious or misplaced, or</w:t>
      </w:r>
      <w:r>
        <w:rPr>
          <w:rFonts w:eastAsiaTheme="minorHAnsi" w:cs="Arial"/>
          <w:sz w:val="22"/>
          <w:szCs w:val="22"/>
          <w:lang w:eastAsia="en-US"/>
        </w:rPr>
        <w:t>,</w:t>
      </w:r>
      <w:r w:rsidRPr="00064D03">
        <w:rPr>
          <w:rFonts w:eastAsiaTheme="minorHAnsi" w:cs="Arial"/>
          <w:sz w:val="22"/>
          <w:szCs w:val="22"/>
          <w:lang w:eastAsia="en-US"/>
        </w:rPr>
        <w:t xml:space="preserve"> of course</w:t>
      </w:r>
      <w:r>
        <w:rPr>
          <w:rFonts w:eastAsiaTheme="minorHAnsi" w:cs="Arial"/>
          <w:sz w:val="22"/>
          <w:szCs w:val="22"/>
          <w:lang w:eastAsia="en-US"/>
        </w:rPr>
        <w:t>,</w:t>
      </w:r>
      <w:r w:rsidRPr="00064D03">
        <w:rPr>
          <w:rFonts w:eastAsiaTheme="minorHAnsi" w:cs="Arial"/>
          <w:sz w:val="22"/>
          <w:szCs w:val="22"/>
          <w:lang w:eastAsia="en-US"/>
        </w:rPr>
        <w:t xml:space="preserve"> be genuine.</w:t>
      </w:r>
      <w:r>
        <w:rPr>
          <w:rFonts w:eastAsiaTheme="minorHAnsi" w:cs="Arial"/>
          <w:sz w:val="22"/>
          <w:szCs w:val="22"/>
          <w:lang w:eastAsia="en-US"/>
        </w:rPr>
        <w:t xml:space="preserve"> Allegations are treated very seriously by GMFRS and personnel</w:t>
      </w:r>
      <w:r w:rsidRPr="00064D03">
        <w:rPr>
          <w:rFonts w:eastAsiaTheme="minorHAnsi" w:cs="Arial"/>
          <w:sz w:val="22"/>
          <w:szCs w:val="22"/>
          <w:lang w:eastAsia="en-US"/>
        </w:rPr>
        <w:t xml:space="preserve"> should be aware that any allegation of abuse of children, young people or adults </w:t>
      </w:r>
      <w:r>
        <w:rPr>
          <w:rFonts w:eastAsiaTheme="minorHAnsi" w:cs="Arial"/>
          <w:sz w:val="22"/>
          <w:szCs w:val="22"/>
          <w:lang w:eastAsia="en-US"/>
        </w:rPr>
        <w:t xml:space="preserve">with care and support needs </w:t>
      </w:r>
      <w:r w:rsidRPr="00064D03">
        <w:rPr>
          <w:rFonts w:eastAsiaTheme="minorHAnsi" w:cs="Arial"/>
          <w:sz w:val="22"/>
          <w:szCs w:val="22"/>
          <w:lang w:eastAsia="en-US"/>
        </w:rPr>
        <w:t>could lead to a referral to the police and/or the DBS.</w:t>
      </w:r>
    </w:p>
    <w:p w14:paraId="33EF081E" w14:textId="77777777" w:rsidR="005454E8" w:rsidRDefault="005454E8" w:rsidP="005454E8">
      <w:pPr>
        <w:autoSpaceDE w:val="0"/>
        <w:autoSpaceDN w:val="0"/>
        <w:adjustRightInd w:val="0"/>
        <w:spacing w:after="120" w:line="240" w:lineRule="auto"/>
        <w:rPr>
          <w:rFonts w:eastAsiaTheme="minorHAnsi" w:cs="Arial"/>
          <w:sz w:val="22"/>
          <w:szCs w:val="22"/>
          <w:lang w:eastAsia="en-US"/>
        </w:rPr>
      </w:pPr>
    </w:p>
    <w:p w14:paraId="74173B7D" w14:textId="77777777" w:rsidR="005454E8" w:rsidRPr="00723083" w:rsidRDefault="005454E8" w:rsidP="005454E8">
      <w:pPr>
        <w:autoSpaceDE w:val="0"/>
        <w:autoSpaceDN w:val="0"/>
        <w:adjustRightInd w:val="0"/>
        <w:spacing w:after="120" w:line="240" w:lineRule="auto"/>
        <w:rPr>
          <w:rFonts w:eastAsiaTheme="minorHAnsi" w:cs="Arial"/>
          <w:b/>
          <w:szCs w:val="22"/>
          <w:lang w:eastAsia="en-US"/>
        </w:rPr>
      </w:pPr>
      <w:r w:rsidRPr="00723083">
        <w:rPr>
          <w:rFonts w:eastAsiaTheme="minorHAnsi" w:cs="Arial"/>
          <w:b/>
          <w:szCs w:val="22"/>
          <w:lang w:eastAsia="en-US"/>
        </w:rPr>
        <w:t>The Investigation Process</w:t>
      </w:r>
    </w:p>
    <w:p w14:paraId="3A522D63" w14:textId="77777777" w:rsidR="005454E8" w:rsidRDefault="005454E8" w:rsidP="005454E8">
      <w:pPr>
        <w:autoSpaceDE w:val="0"/>
        <w:autoSpaceDN w:val="0"/>
        <w:adjustRightInd w:val="0"/>
        <w:spacing w:after="120" w:line="240" w:lineRule="auto"/>
        <w:rPr>
          <w:rFonts w:eastAsiaTheme="minorHAnsi" w:cs="Arial"/>
          <w:sz w:val="22"/>
          <w:szCs w:val="22"/>
          <w:lang w:eastAsia="en-US"/>
        </w:rPr>
      </w:pPr>
      <w:r w:rsidRPr="00064D03">
        <w:rPr>
          <w:rFonts w:eastAsiaTheme="minorHAnsi" w:cs="Arial"/>
          <w:sz w:val="22"/>
          <w:szCs w:val="22"/>
          <w:lang w:eastAsia="en-US"/>
        </w:rPr>
        <w:t xml:space="preserve">If GMFRS becomes aware of information which suggests that there is a conflict between an allegation of abuse or criminal conviction, and the role that those working for GMFRS are required to carry out, the matter will be investigated and dealt with under our complaints and/or disciplinary procedures. </w:t>
      </w:r>
      <w:r>
        <w:rPr>
          <w:rFonts w:eastAsiaTheme="minorHAnsi" w:cs="Arial"/>
          <w:sz w:val="22"/>
          <w:szCs w:val="22"/>
          <w:lang w:eastAsia="en-US"/>
        </w:rPr>
        <w:t>G</w:t>
      </w:r>
      <w:r w:rsidRPr="00064D03">
        <w:rPr>
          <w:rFonts w:eastAsiaTheme="minorHAnsi" w:cs="Arial"/>
          <w:sz w:val="22"/>
          <w:szCs w:val="22"/>
          <w:lang w:eastAsia="en-US"/>
        </w:rPr>
        <w:t>u</w:t>
      </w:r>
      <w:r>
        <w:rPr>
          <w:rFonts w:eastAsiaTheme="minorHAnsi" w:cs="Arial"/>
          <w:sz w:val="22"/>
          <w:szCs w:val="22"/>
          <w:lang w:eastAsia="en-US"/>
        </w:rPr>
        <w:t>idance should be sought from the People Directorate</w:t>
      </w:r>
      <w:r w:rsidRPr="00064D03">
        <w:rPr>
          <w:rFonts w:eastAsiaTheme="minorHAnsi" w:cs="Arial"/>
          <w:sz w:val="22"/>
          <w:szCs w:val="22"/>
          <w:lang w:eastAsia="en-US"/>
        </w:rPr>
        <w:t xml:space="preserve"> and a </w:t>
      </w:r>
      <w:r>
        <w:rPr>
          <w:rFonts w:eastAsiaTheme="minorHAnsi" w:cs="Arial"/>
          <w:sz w:val="22"/>
          <w:szCs w:val="22"/>
          <w:lang w:eastAsia="en-US"/>
        </w:rPr>
        <w:t>D</w:t>
      </w:r>
      <w:r w:rsidRPr="00064D03">
        <w:rPr>
          <w:rFonts w:eastAsiaTheme="minorHAnsi" w:cs="Arial"/>
          <w:sz w:val="22"/>
          <w:szCs w:val="22"/>
          <w:lang w:eastAsia="en-US"/>
        </w:rPr>
        <w:t xml:space="preserve">esignated </w:t>
      </w:r>
      <w:r>
        <w:rPr>
          <w:rFonts w:eastAsiaTheme="minorHAnsi" w:cs="Arial"/>
          <w:sz w:val="22"/>
          <w:szCs w:val="22"/>
          <w:lang w:eastAsia="en-US"/>
        </w:rPr>
        <w:t>S</w:t>
      </w:r>
      <w:r w:rsidRPr="00064D03">
        <w:rPr>
          <w:rFonts w:eastAsiaTheme="minorHAnsi" w:cs="Arial"/>
          <w:sz w:val="22"/>
          <w:szCs w:val="22"/>
          <w:lang w:eastAsia="en-US"/>
        </w:rPr>
        <w:t xml:space="preserve">afeguarding </w:t>
      </w:r>
      <w:r>
        <w:rPr>
          <w:rFonts w:eastAsiaTheme="minorHAnsi" w:cs="Arial"/>
          <w:sz w:val="22"/>
          <w:szCs w:val="22"/>
          <w:lang w:eastAsia="en-US"/>
        </w:rPr>
        <w:t>O</w:t>
      </w:r>
      <w:r w:rsidRPr="00064D03">
        <w:rPr>
          <w:rFonts w:eastAsiaTheme="minorHAnsi" w:cs="Arial"/>
          <w:sz w:val="22"/>
          <w:szCs w:val="22"/>
          <w:lang w:eastAsia="en-US"/>
        </w:rPr>
        <w:t>fficer (DSO)</w:t>
      </w:r>
      <w:r>
        <w:rPr>
          <w:rFonts w:eastAsiaTheme="minorHAnsi" w:cs="Arial"/>
          <w:sz w:val="22"/>
          <w:szCs w:val="22"/>
          <w:lang w:eastAsia="en-US"/>
        </w:rPr>
        <w:t>.</w:t>
      </w:r>
    </w:p>
    <w:p w14:paraId="7DA3F5EB" w14:textId="77777777" w:rsidR="005454E8" w:rsidRDefault="005454E8" w:rsidP="005454E8">
      <w:pPr>
        <w:autoSpaceDE w:val="0"/>
        <w:autoSpaceDN w:val="0"/>
        <w:adjustRightInd w:val="0"/>
        <w:spacing w:after="120" w:line="240" w:lineRule="auto"/>
        <w:rPr>
          <w:rFonts w:eastAsiaTheme="minorHAnsi" w:cs="Arial"/>
          <w:sz w:val="22"/>
          <w:szCs w:val="22"/>
          <w:lang w:eastAsia="en-US"/>
        </w:rPr>
      </w:pPr>
      <w:r>
        <w:rPr>
          <w:rFonts w:eastAsiaTheme="minorHAnsi" w:cs="Arial"/>
          <w:sz w:val="22"/>
          <w:szCs w:val="22"/>
          <w:lang w:eastAsia="en-US"/>
        </w:rPr>
        <w:t xml:space="preserve">The stages of the investigation: </w:t>
      </w:r>
    </w:p>
    <w:p w14:paraId="161E391A" w14:textId="77777777" w:rsidR="005454E8" w:rsidRDefault="005454E8" w:rsidP="005454E8">
      <w:pPr>
        <w:pStyle w:val="ListParagraph"/>
        <w:numPr>
          <w:ilvl w:val="0"/>
          <w:numId w:val="48"/>
        </w:numPr>
        <w:autoSpaceDE w:val="0"/>
        <w:autoSpaceDN w:val="0"/>
        <w:adjustRightInd w:val="0"/>
        <w:spacing w:after="120" w:line="240" w:lineRule="auto"/>
        <w:rPr>
          <w:rFonts w:eastAsiaTheme="minorHAnsi" w:cs="Arial"/>
          <w:sz w:val="22"/>
          <w:szCs w:val="22"/>
          <w:lang w:eastAsia="en-US"/>
        </w:rPr>
      </w:pPr>
      <w:r w:rsidRPr="00FD6CCB">
        <w:rPr>
          <w:rFonts w:eastAsiaTheme="minorHAnsi" w:cs="Arial"/>
          <w:sz w:val="22"/>
          <w:szCs w:val="22"/>
          <w:lang w:eastAsia="en-US"/>
        </w:rPr>
        <w:t>Information gathering</w:t>
      </w:r>
    </w:p>
    <w:p w14:paraId="20815052" w14:textId="77777777" w:rsidR="005454E8" w:rsidRPr="00FD6CCB" w:rsidRDefault="005454E8" w:rsidP="005454E8">
      <w:pPr>
        <w:pStyle w:val="ListParagraph"/>
        <w:numPr>
          <w:ilvl w:val="0"/>
          <w:numId w:val="48"/>
        </w:numPr>
        <w:autoSpaceDE w:val="0"/>
        <w:autoSpaceDN w:val="0"/>
        <w:adjustRightInd w:val="0"/>
        <w:spacing w:after="120" w:line="240" w:lineRule="auto"/>
        <w:rPr>
          <w:rFonts w:eastAsiaTheme="minorHAnsi" w:cs="Arial"/>
          <w:sz w:val="22"/>
          <w:szCs w:val="22"/>
          <w:lang w:eastAsia="en-US"/>
        </w:rPr>
      </w:pPr>
      <w:r>
        <w:rPr>
          <w:rFonts w:eastAsiaTheme="minorHAnsi" w:cs="Arial"/>
          <w:sz w:val="22"/>
          <w:szCs w:val="22"/>
          <w:lang w:eastAsia="en-US"/>
        </w:rPr>
        <w:t>Consultation/referral to Local Authority Designated Officer (</w:t>
      </w:r>
      <w:r>
        <w:rPr>
          <w:rFonts w:eastAsiaTheme="minorHAnsi" w:cs="Arial"/>
          <w:i/>
          <w:sz w:val="22"/>
          <w:szCs w:val="22"/>
          <w:lang w:eastAsia="en-US"/>
        </w:rPr>
        <w:t>for allegations involving children and young people only)</w:t>
      </w:r>
      <w:r>
        <w:rPr>
          <w:rFonts w:eastAsiaTheme="minorHAnsi" w:cs="Arial"/>
          <w:sz w:val="22"/>
          <w:szCs w:val="22"/>
          <w:lang w:eastAsia="en-US"/>
        </w:rPr>
        <w:t xml:space="preserve"> or Police if required</w:t>
      </w:r>
    </w:p>
    <w:p w14:paraId="1BF32445" w14:textId="77777777" w:rsidR="005454E8" w:rsidRPr="00FD6CCB" w:rsidRDefault="005454E8" w:rsidP="005454E8">
      <w:pPr>
        <w:pStyle w:val="ListParagraph"/>
        <w:numPr>
          <w:ilvl w:val="0"/>
          <w:numId w:val="48"/>
        </w:numPr>
        <w:autoSpaceDE w:val="0"/>
        <w:autoSpaceDN w:val="0"/>
        <w:adjustRightInd w:val="0"/>
        <w:spacing w:after="120" w:line="240" w:lineRule="auto"/>
        <w:rPr>
          <w:rFonts w:eastAsiaTheme="minorHAnsi" w:cs="Arial"/>
          <w:sz w:val="22"/>
          <w:szCs w:val="22"/>
          <w:lang w:eastAsia="en-US"/>
        </w:rPr>
      </w:pPr>
      <w:r w:rsidRPr="00FD6CCB">
        <w:rPr>
          <w:rFonts w:eastAsiaTheme="minorHAnsi" w:cs="Arial"/>
          <w:sz w:val="22"/>
          <w:szCs w:val="22"/>
          <w:lang w:eastAsia="en-US"/>
        </w:rPr>
        <w:t>Risk assessment to determine management of employee whilst in work and welfare support</w:t>
      </w:r>
      <w:r>
        <w:rPr>
          <w:rFonts w:eastAsiaTheme="minorHAnsi" w:cs="Arial"/>
          <w:sz w:val="22"/>
          <w:szCs w:val="22"/>
          <w:lang w:eastAsia="en-US"/>
        </w:rPr>
        <w:t xml:space="preserve"> required</w:t>
      </w:r>
    </w:p>
    <w:p w14:paraId="59C333AC" w14:textId="77777777" w:rsidR="005454E8" w:rsidRDefault="005454E8" w:rsidP="005454E8">
      <w:pPr>
        <w:pStyle w:val="ListParagraph"/>
        <w:numPr>
          <w:ilvl w:val="0"/>
          <w:numId w:val="48"/>
        </w:numPr>
        <w:autoSpaceDE w:val="0"/>
        <w:autoSpaceDN w:val="0"/>
        <w:adjustRightInd w:val="0"/>
        <w:spacing w:after="120" w:line="240" w:lineRule="auto"/>
        <w:rPr>
          <w:rFonts w:eastAsiaTheme="minorHAnsi" w:cs="Arial"/>
          <w:sz w:val="22"/>
          <w:szCs w:val="22"/>
          <w:lang w:eastAsia="en-US"/>
        </w:rPr>
      </w:pPr>
      <w:r w:rsidRPr="00906C69">
        <w:rPr>
          <w:rFonts w:eastAsiaTheme="minorHAnsi" w:cs="Arial"/>
          <w:sz w:val="22"/>
          <w:szCs w:val="22"/>
          <w:lang w:eastAsia="en-US"/>
        </w:rPr>
        <w:t>Determin</w:t>
      </w:r>
      <w:r>
        <w:rPr>
          <w:rFonts w:eastAsiaTheme="minorHAnsi" w:cs="Arial"/>
          <w:sz w:val="22"/>
          <w:szCs w:val="22"/>
          <w:lang w:eastAsia="en-US"/>
        </w:rPr>
        <w:t>ing</w:t>
      </w:r>
      <w:r w:rsidRPr="00FD6CCB">
        <w:rPr>
          <w:rFonts w:eastAsiaTheme="minorHAnsi" w:cs="Arial"/>
          <w:sz w:val="22"/>
          <w:szCs w:val="22"/>
          <w:lang w:eastAsia="en-US"/>
        </w:rPr>
        <w:t xml:space="preserve"> scope of investigation </w:t>
      </w:r>
      <w:r>
        <w:rPr>
          <w:rFonts w:eastAsiaTheme="minorHAnsi" w:cs="Arial"/>
          <w:sz w:val="22"/>
          <w:szCs w:val="22"/>
          <w:lang w:eastAsia="en-US"/>
        </w:rPr>
        <w:t>and allocation of Investigating Officer</w:t>
      </w:r>
    </w:p>
    <w:p w14:paraId="30A227B3" w14:textId="77777777" w:rsidR="005454E8" w:rsidRDefault="005454E8" w:rsidP="005454E8">
      <w:pPr>
        <w:pStyle w:val="ListParagraph"/>
        <w:numPr>
          <w:ilvl w:val="0"/>
          <w:numId w:val="48"/>
        </w:numPr>
        <w:autoSpaceDE w:val="0"/>
        <w:autoSpaceDN w:val="0"/>
        <w:adjustRightInd w:val="0"/>
        <w:spacing w:after="120" w:line="240" w:lineRule="auto"/>
        <w:rPr>
          <w:rFonts w:eastAsiaTheme="minorHAnsi" w:cs="Arial"/>
          <w:sz w:val="22"/>
          <w:szCs w:val="22"/>
          <w:lang w:eastAsia="en-US"/>
        </w:rPr>
      </w:pPr>
      <w:r>
        <w:rPr>
          <w:rFonts w:eastAsiaTheme="minorHAnsi" w:cs="Arial"/>
          <w:sz w:val="22"/>
          <w:szCs w:val="22"/>
          <w:lang w:eastAsia="en-US"/>
        </w:rPr>
        <w:t xml:space="preserve">Undertaking and concluding investigation </w:t>
      </w:r>
    </w:p>
    <w:p w14:paraId="57D9CC2D" w14:textId="77777777" w:rsidR="005454E8" w:rsidRPr="00FD6CCB" w:rsidRDefault="005454E8" w:rsidP="005454E8">
      <w:pPr>
        <w:pStyle w:val="ListParagraph"/>
        <w:numPr>
          <w:ilvl w:val="0"/>
          <w:numId w:val="48"/>
        </w:numPr>
        <w:autoSpaceDE w:val="0"/>
        <w:autoSpaceDN w:val="0"/>
        <w:adjustRightInd w:val="0"/>
        <w:spacing w:after="120" w:line="240" w:lineRule="auto"/>
        <w:rPr>
          <w:rFonts w:eastAsiaTheme="minorHAnsi" w:cs="Arial"/>
          <w:sz w:val="22"/>
          <w:szCs w:val="22"/>
          <w:lang w:eastAsia="en-US"/>
        </w:rPr>
      </w:pPr>
      <w:r>
        <w:rPr>
          <w:rFonts w:eastAsiaTheme="minorHAnsi" w:cs="Arial"/>
          <w:sz w:val="22"/>
          <w:szCs w:val="22"/>
          <w:lang w:eastAsia="en-US"/>
        </w:rPr>
        <w:t>Sharing outcomes/recommendations with appropriate people/agencies</w:t>
      </w:r>
    </w:p>
    <w:p w14:paraId="597AC57E" w14:textId="77777777" w:rsidR="005454E8" w:rsidRDefault="005454E8" w:rsidP="005454E8">
      <w:pPr>
        <w:autoSpaceDE w:val="0"/>
        <w:autoSpaceDN w:val="0"/>
        <w:adjustRightInd w:val="0"/>
        <w:spacing w:after="120" w:line="240" w:lineRule="auto"/>
        <w:rPr>
          <w:rFonts w:eastAsiaTheme="minorHAnsi" w:cs="Arial"/>
          <w:sz w:val="22"/>
          <w:szCs w:val="22"/>
          <w:lang w:eastAsia="en-US"/>
        </w:rPr>
      </w:pPr>
    </w:p>
    <w:p w14:paraId="55F7693C" w14:textId="77777777" w:rsidR="005454E8" w:rsidRDefault="005454E8" w:rsidP="005454E8">
      <w:pPr>
        <w:autoSpaceDE w:val="0"/>
        <w:autoSpaceDN w:val="0"/>
        <w:adjustRightInd w:val="0"/>
        <w:spacing w:after="120" w:line="240" w:lineRule="auto"/>
        <w:rPr>
          <w:rFonts w:eastAsiaTheme="minorHAnsi" w:cs="Arial"/>
          <w:sz w:val="22"/>
          <w:szCs w:val="22"/>
          <w:lang w:eastAsia="en-US"/>
        </w:rPr>
      </w:pPr>
      <w:r w:rsidRPr="00064D03">
        <w:rPr>
          <w:rFonts w:eastAsiaTheme="minorHAnsi" w:cs="Arial"/>
          <w:sz w:val="22"/>
          <w:szCs w:val="22"/>
          <w:lang w:eastAsia="en-US"/>
        </w:rPr>
        <w:t xml:space="preserve">GMFRS will </w:t>
      </w:r>
      <w:r>
        <w:rPr>
          <w:rFonts w:eastAsiaTheme="minorHAnsi" w:cs="Arial"/>
          <w:sz w:val="22"/>
          <w:szCs w:val="22"/>
          <w:lang w:eastAsia="en-US"/>
        </w:rPr>
        <w:t>seek guidance/support from Local Authorities and or Police throughout the investigation where appropriate.</w:t>
      </w:r>
    </w:p>
    <w:p w14:paraId="0F8D034F" w14:textId="77777777" w:rsidR="005454E8" w:rsidRPr="00723083" w:rsidRDefault="005454E8" w:rsidP="005454E8">
      <w:pPr>
        <w:autoSpaceDE w:val="0"/>
        <w:autoSpaceDN w:val="0"/>
        <w:adjustRightInd w:val="0"/>
        <w:spacing w:after="120" w:line="240" w:lineRule="auto"/>
        <w:rPr>
          <w:rFonts w:eastAsiaTheme="minorHAnsi" w:cs="Arial"/>
          <w:b/>
          <w:szCs w:val="22"/>
          <w:lang w:eastAsia="en-US"/>
        </w:rPr>
      </w:pPr>
    </w:p>
    <w:p w14:paraId="2FC49F61" w14:textId="77777777" w:rsidR="005454E8" w:rsidRPr="00723083" w:rsidRDefault="005454E8" w:rsidP="005454E8">
      <w:pPr>
        <w:autoSpaceDE w:val="0"/>
        <w:autoSpaceDN w:val="0"/>
        <w:adjustRightInd w:val="0"/>
        <w:spacing w:after="120" w:line="240" w:lineRule="auto"/>
        <w:rPr>
          <w:rFonts w:eastAsiaTheme="minorHAnsi" w:cs="Arial"/>
          <w:b/>
          <w:szCs w:val="22"/>
          <w:lang w:eastAsia="en-US"/>
        </w:rPr>
      </w:pPr>
      <w:r w:rsidRPr="00723083">
        <w:rPr>
          <w:rFonts w:eastAsiaTheme="minorHAnsi" w:cs="Arial"/>
          <w:b/>
          <w:szCs w:val="22"/>
          <w:lang w:eastAsia="en-US"/>
        </w:rPr>
        <w:t>The Local Authority Designated Officer</w:t>
      </w:r>
    </w:p>
    <w:p w14:paraId="25231020" w14:textId="77777777" w:rsidR="005454E8" w:rsidRPr="00064D03" w:rsidRDefault="005454E8" w:rsidP="005454E8">
      <w:pPr>
        <w:autoSpaceDE w:val="0"/>
        <w:autoSpaceDN w:val="0"/>
        <w:adjustRightInd w:val="0"/>
        <w:spacing w:after="120" w:line="240" w:lineRule="auto"/>
        <w:rPr>
          <w:rFonts w:eastAsiaTheme="minorHAnsi" w:cs="Arial"/>
          <w:sz w:val="22"/>
          <w:szCs w:val="22"/>
          <w:lang w:eastAsia="en-US"/>
        </w:rPr>
      </w:pPr>
      <w:r w:rsidRPr="00064D03">
        <w:rPr>
          <w:rFonts w:eastAsiaTheme="minorHAnsi" w:cs="Arial"/>
          <w:sz w:val="22"/>
          <w:szCs w:val="22"/>
          <w:lang w:eastAsia="en-US"/>
        </w:rPr>
        <w:t>In each local authority there is a Local Authority Designated Officer (LADO) who works within Children’s Services and should be alerted to all cases in which it is alleged that a person who works with children has:</w:t>
      </w:r>
    </w:p>
    <w:p w14:paraId="4D2E64D4" w14:textId="77777777" w:rsidR="005454E8" w:rsidRPr="00064D03" w:rsidRDefault="005454E8" w:rsidP="005454E8">
      <w:pPr>
        <w:numPr>
          <w:ilvl w:val="0"/>
          <w:numId w:val="3"/>
        </w:numPr>
        <w:autoSpaceDE w:val="0"/>
        <w:autoSpaceDN w:val="0"/>
        <w:adjustRightInd w:val="0"/>
        <w:spacing w:before="0" w:line="240" w:lineRule="auto"/>
        <w:ind w:left="425" w:firstLine="1"/>
        <w:jc w:val="left"/>
        <w:rPr>
          <w:rFonts w:eastAsiaTheme="minorHAnsi" w:cs="Arial"/>
          <w:sz w:val="22"/>
          <w:szCs w:val="22"/>
          <w:lang w:eastAsia="en-US"/>
        </w:rPr>
      </w:pPr>
      <w:r w:rsidRPr="00064D03">
        <w:rPr>
          <w:rFonts w:eastAsiaTheme="minorHAnsi" w:cs="Arial"/>
          <w:sz w:val="22"/>
          <w:szCs w:val="22"/>
          <w:lang w:eastAsia="en-US"/>
        </w:rPr>
        <w:t xml:space="preserve">behaved in a way that has harmed, or may have harmed, a child </w:t>
      </w:r>
    </w:p>
    <w:p w14:paraId="07DF049E" w14:textId="77777777" w:rsidR="005454E8" w:rsidRPr="00064D03" w:rsidRDefault="005454E8" w:rsidP="005454E8">
      <w:pPr>
        <w:numPr>
          <w:ilvl w:val="0"/>
          <w:numId w:val="3"/>
        </w:numPr>
        <w:autoSpaceDE w:val="0"/>
        <w:autoSpaceDN w:val="0"/>
        <w:adjustRightInd w:val="0"/>
        <w:spacing w:before="0" w:line="240" w:lineRule="auto"/>
        <w:ind w:left="425" w:firstLine="1"/>
        <w:jc w:val="left"/>
        <w:rPr>
          <w:rFonts w:eastAsiaTheme="minorHAnsi" w:cs="Arial"/>
          <w:sz w:val="22"/>
          <w:szCs w:val="22"/>
          <w:lang w:eastAsia="en-US"/>
        </w:rPr>
      </w:pPr>
      <w:r w:rsidRPr="00064D03">
        <w:rPr>
          <w:rFonts w:eastAsiaTheme="minorHAnsi" w:cs="Arial"/>
          <w:sz w:val="22"/>
          <w:szCs w:val="22"/>
          <w:lang w:eastAsia="en-US"/>
        </w:rPr>
        <w:t xml:space="preserve">possibly committed a criminal offence against children, or related to a child </w:t>
      </w:r>
    </w:p>
    <w:p w14:paraId="11C0CE95" w14:textId="77777777" w:rsidR="005454E8" w:rsidRDefault="005454E8" w:rsidP="005454E8">
      <w:pPr>
        <w:numPr>
          <w:ilvl w:val="0"/>
          <w:numId w:val="3"/>
        </w:numPr>
        <w:autoSpaceDE w:val="0"/>
        <w:autoSpaceDN w:val="0"/>
        <w:adjustRightInd w:val="0"/>
        <w:spacing w:before="0" w:line="240" w:lineRule="auto"/>
        <w:ind w:left="425" w:firstLine="1"/>
        <w:jc w:val="left"/>
        <w:rPr>
          <w:rFonts w:eastAsiaTheme="minorHAnsi" w:cs="Arial"/>
          <w:sz w:val="22"/>
          <w:szCs w:val="22"/>
          <w:lang w:eastAsia="en-US"/>
        </w:rPr>
      </w:pPr>
      <w:r w:rsidRPr="00064D03">
        <w:rPr>
          <w:rFonts w:eastAsiaTheme="minorHAnsi" w:cs="Arial"/>
          <w:sz w:val="22"/>
          <w:szCs w:val="22"/>
          <w:lang w:eastAsia="en-US"/>
        </w:rPr>
        <w:t xml:space="preserve">behaved towards a child or children in a way that indicates s/he is unsuitable to work </w:t>
      </w:r>
    </w:p>
    <w:p w14:paraId="2CC1F1E9" w14:textId="77777777" w:rsidR="005454E8" w:rsidRPr="00064D03" w:rsidRDefault="005454E8" w:rsidP="005454E8">
      <w:pPr>
        <w:autoSpaceDE w:val="0"/>
        <w:autoSpaceDN w:val="0"/>
        <w:adjustRightInd w:val="0"/>
        <w:spacing w:before="0" w:line="240" w:lineRule="auto"/>
        <w:ind w:left="426"/>
        <w:jc w:val="left"/>
        <w:rPr>
          <w:rFonts w:eastAsiaTheme="minorHAnsi" w:cs="Arial"/>
          <w:sz w:val="22"/>
          <w:szCs w:val="22"/>
          <w:lang w:eastAsia="en-US"/>
        </w:rPr>
      </w:pPr>
      <w:r>
        <w:rPr>
          <w:rFonts w:eastAsiaTheme="minorHAnsi" w:cs="Arial"/>
          <w:sz w:val="22"/>
          <w:szCs w:val="22"/>
          <w:lang w:eastAsia="en-US"/>
        </w:rPr>
        <w:tab/>
      </w:r>
      <w:r w:rsidRPr="00064D03">
        <w:rPr>
          <w:rFonts w:eastAsiaTheme="minorHAnsi" w:cs="Arial"/>
          <w:sz w:val="22"/>
          <w:szCs w:val="22"/>
          <w:lang w:eastAsia="en-US"/>
        </w:rPr>
        <w:t xml:space="preserve">with children </w:t>
      </w:r>
    </w:p>
    <w:p w14:paraId="276A51EF" w14:textId="77777777" w:rsidR="005454E8" w:rsidRDefault="005454E8" w:rsidP="005454E8">
      <w:pPr>
        <w:autoSpaceDE w:val="0"/>
        <w:autoSpaceDN w:val="0"/>
        <w:adjustRightInd w:val="0"/>
        <w:spacing w:after="120" w:line="240" w:lineRule="auto"/>
        <w:rPr>
          <w:rFonts w:eastAsiaTheme="minorHAnsi" w:cs="Arial"/>
          <w:sz w:val="22"/>
          <w:szCs w:val="22"/>
          <w:lang w:eastAsia="en-US"/>
        </w:rPr>
      </w:pPr>
      <w:r w:rsidRPr="00064D03">
        <w:rPr>
          <w:rFonts w:eastAsiaTheme="minorHAnsi" w:cs="Arial"/>
          <w:sz w:val="22"/>
          <w:szCs w:val="22"/>
          <w:lang w:eastAsia="en-US"/>
        </w:rPr>
        <w:t>The LADO captures concerns, allegations or offences emanating from outside GMFRS and</w:t>
      </w:r>
      <w:r>
        <w:rPr>
          <w:rFonts w:eastAsiaTheme="minorHAnsi" w:cs="Arial"/>
          <w:sz w:val="22"/>
          <w:szCs w:val="22"/>
          <w:lang w:eastAsia="en-US"/>
        </w:rPr>
        <w:t xml:space="preserve"> will also advise on internal matters. The</w:t>
      </w:r>
      <w:r w:rsidRPr="00064D03">
        <w:rPr>
          <w:rFonts w:eastAsiaTheme="minorHAnsi" w:cs="Arial"/>
          <w:sz w:val="22"/>
          <w:szCs w:val="22"/>
          <w:lang w:eastAsia="en-US"/>
        </w:rPr>
        <w:t xml:space="preserve"> </w:t>
      </w:r>
      <w:r>
        <w:rPr>
          <w:rFonts w:eastAsiaTheme="minorHAnsi" w:cs="Arial"/>
          <w:sz w:val="22"/>
          <w:szCs w:val="22"/>
          <w:lang w:eastAsia="en-US"/>
        </w:rPr>
        <w:t xml:space="preserve">LADO </w:t>
      </w:r>
      <w:r w:rsidRPr="00064D03">
        <w:rPr>
          <w:rFonts w:eastAsiaTheme="minorHAnsi" w:cs="Arial"/>
          <w:sz w:val="22"/>
          <w:szCs w:val="22"/>
          <w:lang w:eastAsia="en-US"/>
        </w:rPr>
        <w:t xml:space="preserve">should be </w:t>
      </w:r>
      <w:r>
        <w:rPr>
          <w:rFonts w:eastAsiaTheme="minorHAnsi" w:cs="Arial"/>
          <w:sz w:val="22"/>
          <w:szCs w:val="22"/>
          <w:lang w:eastAsia="en-US"/>
        </w:rPr>
        <w:t>informed within 48 hours of GMFRS receiving information relating to an allegation of an employee or volunteer which meets the criteria detailed above. A Designated Safeguarding Officer will be responsible for initiating this contact.</w:t>
      </w:r>
    </w:p>
    <w:p w14:paraId="34D612F2" w14:textId="77777777" w:rsidR="005454E8" w:rsidRPr="00064D03" w:rsidRDefault="005454E8" w:rsidP="005454E8">
      <w:pPr>
        <w:autoSpaceDE w:val="0"/>
        <w:autoSpaceDN w:val="0"/>
        <w:adjustRightInd w:val="0"/>
        <w:spacing w:after="120" w:line="240" w:lineRule="auto"/>
        <w:rPr>
          <w:rFonts w:eastAsiaTheme="minorHAnsi" w:cs="Arial"/>
          <w:sz w:val="22"/>
          <w:szCs w:val="22"/>
          <w:lang w:eastAsia="en-US"/>
        </w:rPr>
      </w:pPr>
      <w:r w:rsidRPr="00064D03">
        <w:rPr>
          <w:rFonts w:eastAsiaTheme="minorHAnsi" w:cs="Arial"/>
          <w:sz w:val="22"/>
          <w:szCs w:val="22"/>
          <w:lang w:eastAsia="en-US"/>
        </w:rPr>
        <w:t>The</w:t>
      </w:r>
      <w:r>
        <w:rPr>
          <w:rFonts w:eastAsiaTheme="minorHAnsi" w:cs="Arial"/>
          <w:sz w:val="22"/>
          <w:szCs w:val="22"/>
          <w:lang w:eastAsia="en-US"/>
        </w:rPr>
        <w:t xml:space="preserve"> LADO</w:t>
      </w:r>
      <w:r w:rsidRPr="00064D03">
        <w:rPr>
          <w:rFonts w:eastAsiaTheme="minorHAnsi" w:cs="Arial"/>
          <w:sz w:val="22"/>
          <w:szCs w:val="22"/>
          <w:lang w:eastAsia="en-US"/>
        </w:rPr>
        <w:t xml:space="preserve"> will provide advice, guidance and help to determine whether the allegation sits within the scope of the procedures</w:t>
      </w:r>
      <w:r>
        <w:rPr>
          <w:rFonts w:eastAsiaTheme="minorHAnsi" w:cs="Arial"/>
          <w:sz w:val="22"/>
          <w:szCs w:val="22"/>
          <w:lang w:eastAsia="en-US"/>
        </w:rPr>
        <w:t xml:space="preserve"> and assist in</w:t>
      </w:r>
      <w:r w:rsidRPr="00064D03">
        <w:rPr>
          <w:rFonts w:eastAsiaTheme="minorHAnsi" w:cs="Arial"/>
          <w:sz w:val="22"/>
          <w:szCs w:val="22"/>
          <w:lang w:eastAsia="en-US"/>
        </w:rPr>
        <w:t xml:space="preserve"> co-ordinat</w:t>
      </w:r>
      <w:r>
        <w:rPr>
          <w:rFonts w:eastAsiaTheme="minorHAnsi" w:cs="Arial"/>
          <w:sz w:val="22"/>
          <w:szCs w:val="22"/>
          <w:lang w:eastAsia="en-US"/>
        </w:rPr>
        <w:t>ing</w:t>
      </w:r>
      <w:r w:rsidRPr="00064D03">
        <w:rPr>
          <w:rFonts w:eastAsiaTheme="minorHAnsi" w:cs="Arial"/>
          <w:sz w:val="22"/>
          <w:szCs w:val="22"/>
          <w:lang w:eastAsia="en-US"/>
        </w:rPr>
        <w:t xml:space="preserve"> information-sharing</w:t>
      </w:r>
      <w:r>
        <w:rPr>
          <w:rFonts w:eastAsiaTheme="minorHAnsi" w:cs="Arial"/>
          <w:sz w:val="22"/>
          <w:szCs w:val="22"/>
          <w:lang w:eastAsia="en-US"/>
        </w:rPr>
        <w:t xml:space="preserve">, </w:t>
      </w:r>
      <w:r w:rsidRPr="00064D03">
        <w:rPr>
          <w:rFonts w:eastAsiaTheme="minorHAnsi" w:cs="Arial"/>
          <w:sz w:val="22"/>
          <w:szCs w:val="22"/>
          <w:lang w:eastAsia="en-US"/>
        </w:rPr>
        <w:t>monitor and track any investigation, with the aim to resolve it as quickly as possible.</w:t>
      </w:r>
    </w:p>
    <w:p w14:paraId="13A18E95" w14:textId="77777777" w:rsidR="005454E8" w:rsidRPr="00723083" w:rsidRDefault="005454E8" w:rsidP="005454E8">
      <w:pPr>
        <w:autoSpaceDE w:val="0"/>
        <w:autoSpaceDN w:val="0"/>
        <w:adjustRightInd w:val="0"/>
        <w:spacing w:before="240" w:after="240" w:line="240" w:lineRule="auto"/>
        <w:rPr>
          <w:rFonts w:eastAsiaTheme="minorHAnsi" w:cs="Arial"/>
          <w:i/>
          <w:szCs w:val="22"/>
          <w:lang w:eastAsia="en-US"/>
        </w:rPr>
      </w:pPr>
      <w:r w:rsidRPr="009746A7">
        <w:rPr>
          <w:rFonts w:eastAsiaTheme="minorHAnsi" w:cs="Arial"/>
          <w:i/>
          <w:sz w:val="22"/>
          <w:szCs w:val="22"/>
          <w:lang w:eastAsia="en-US"/>
        </w:rPr>
        <w:t xml:space="preserve">Please note that we are only required to alert a LADO </w:t>
      </w:r>
      <w:r>
        <w:rPr>
          <w:rFonts w:eastAsiaTheme="minorHAnsi" w:cs="Arial"/>
          <w:i/>
          <w:sz w:val="22"/>
          <w:szCs w:val="22"/>
          <w:lang w:eastAsia="en-US"/>
        </w:rPr>
        <w:t>to</w:t>
      </w:r>
      <w:r w:rsidRPr="009746A7">
        <w:rPr>
          <w:rFonts w:eastAsiaTheme="minorHAnsi" w:cs="Arial"/>
          <w:i/>
          <w:sz w:val="22"/>
          <w:szCs w:val="22"/>
          <w:lang w:eastAsia="en-US"/>
        </w:rPr>
        <w:t xml:space="preserve"> allegations which involve children or young people. </w:t>
      </w:r>
    </w:p>
    <w:p w14:paraId="37E7943D" w14:textId="77777777" w:rsidR="005454E8" w:rsidRPr="00723083" w:rsidRDefault="005454E8" w:rsidP="005454E8">
      <w:pPr>
        <w:autoSpaceDE w:val="0"/>
        <w:autoSpaceDN w:val="0"/>
        <w:adjustRightInd w:val="0"/>
        <w:spacing w:before="240" w:after="240" w:line="240" w:lineRule="auto"/>
        <w:rPr>
          <w:rFonts w:eastAsiaTheme="minorHAnsi" w:cs="Arial"/>
          <w:b/>
          <w:szCs w:val="22"/>
          <w:lang w:eastAsia="en-US"/>
        </w:rPr>
      </w:pPr>
      <w:r w:rsidRPr="00723083">
        <w:rPr>
          <w:rFonts w:eastAsiaTheme="minorHAnsi" w:cs="Arial"/>
          <w:b/>
          <w:szCs w:val="22"/>
          <w:lang w:eastAsia="en-US"/>
        </w:rPr>
        <w:t>Conduct/Disciplinary Policy/Procedures</w:t>
      </w:r>
    </w:p>
    <w:p w14:paraId="4A2EC525" w14:textId="77777777" w:rsidR="005454E8" w:rsidRDefault="005454E8" w:rsidP="005454E8">
      <w:pPr>
        <w:autoSpaceDE w:val="0"/>
        <w:autoSpaceDN w:val="0"/>
        <w:adjustRightInd w:val="0"/>
        <w:spacing w:before="240" w:after="240" w:line="240" w:lineRule="auto"/>
        <w:rPr>
          <w:rFonts w:eastAsiaTheme="minorHAnsi" w:cs="Arial"/>
          <w:sz w:val="22"/>
          <w:szCs w:val="22"/>
          <w:lang w:eastAsia="en-US"/>
        </w:rPr>
      </w:pPr>
      <w:r>
        <w:rPr>
          <w:rFonts w:eastAsiaTheme="minorHAnsi" w:cs="Arial"/>
          <w:sz w:val="22"/>
          <w:szCs w:val="22"/>
          <w:lang w:eastAsia="en-US"/>
        </w:rPr>
        <w:t>Once initial facts are established a risk assessment will be undertaken by an appropriate Line Manager, supported by an Associate Partner from the People Directorate.</w:t>
      </w:r>
      <w:r w:rsidRPr="00064D03">
        <w:rPr>
          <w:rFonts w:eastAsiaTheme="minorHAnsi" w:cs="Arial"/>
          <w:sz w:val="22"/>
          <w:szCs w:val="22"/>
          <w:lang w:eastAsia="en-US"/>
        </w:rPr>
        <w:t xml:space="preserve"> In line with </w:t>
      </w:r>
      <w:r>
        <w:rPr>
          <w:rFonts w:eastAsiaTheme="minorHAnsi" w:cs="Arial"/>
          <w:sz w:val="22"/>
          <w:szCs w:val="22"/>
          <w:lang w:eastAsia="en-US"/>
        </w:rPr>
        <w:t>GMFRS</w:t>
      </w:r>
      <w:r w:rsidRPr="00064D03">
        <w:rPr>
          <w:rFonts w:eastAsiaTheme="minorHAnsi" w:cs="Arial"/>
          <w:sz w:val="22"/>
          <w:szCs w:val="22"/>
          <w:lang w:eastAsia="en-US"/>
        </w:rPr>
        <w:t xml:space="preserve"> disciplinary procedures, it may be necessary to suspend the individual</w:t>
      </w:r>
      <w:r>
        <w:rPr>
          <w:rFonts w:eastAsiaTheme="minorHAnsi" w:cs="Arial"/>
          <w:sz w:val="22"/>
          <w:szCs w:val="22"/>
          <w:lang w:eastAsia="en-US"/>
        </w:rPr>
        <w:t xml:space="preserve"> for the duration of the internal/external investigation. </w:t>
      </w:r>
      <w:r w:rsidRPr="00064D03">
        <w:rPr>
          <w:rFonts w:eastAsiaTheme="minorHAnsi" w:cs="Arial"/>
          <w:sz w:val="22"/>
          <w:szCs w:val="22"/>
          <w:lang w:eastAsia="en-US"/>
        </w:rPr>
        <w:t>It should be noted</w:t>
      </w:r>
      <w:r>
        <w:rPr>
          <w:rFonts w:eastAsiaTheme="minorHAnsi" w:cs="Arial"/>
          <w:sz w:val="22"/>
          <w:szCs w:val="22"/>
          <w:lang w:eastAsia="en-US"/>
        </w:rPr>
        <w:t xml:space="preserve"> and explained to the employee</w:t>
      </w:r>
      <w:r w:rsidRPr="00064D03">
        <w:rPr>
          <w:rFonts w:eastAsiaTheme="minorHAnsi" w:cs="Arial"/>
          <w:sz w:val="22"/>
          <w:szCs w:val="22"/>
          <w:lang w:eastAsia="en-US"/>
        </w:rPr>
        <w:t xml:space="preserve"> that this is not deemed as disciplinary action</w:t>
      </w:r>
      <w:r>
        <w:rPr>
          <w:rFonts w:eastAsiaTheme="minorHAnsi" w:cs="Arial"/>
          <w:sz w:val="22"/>
          <w:szCs w:val="22"/>
          <w:lang w:eastAsia="en-US"/>
        </w:rPr>
        <w:t>,</w:t>
      </w:r>
      <w:r w:rsidRPr="00064D03">
        <w:rPr>
          <w:rFonts w:eastAsiaTheme="minorHAnsi" w:cs="Arial"/>
          <w:sz w:val="22"/>
          <w:szCs w:val="22"/>
          <w:lang w:eastAsia="en-US"/>
        </w:rPr>
        <w:t xml:space="preserve"> but as a holding measure whilst further investigation takes place. This measure is in place to protect the individual</w:t>
      </w:r>
      <w:r>
        <w:rPr>
          <w:rFonts w:eastAsiaTheme="minorHAnsi" w:cs="Arial"/>
          <w:sz w:val="22"/>
          <w:szCs w:val="22"/>
          <w:lang w:eastAsia="en-US"/>
        </w:rPr>
        <w:t xml:space="preserve"> as well as the organisation, children and adults with care and support needs.</w:t>
      </w:r>
    </w:p>
    <w:p w14:paraId="7F4E063D" w14:textId="77777777" w:rsidR="005454E8" w:rsidRPr="00F344EB" w:rsidRDefault="005454E8" w:rsidP="005454E8">
      <w:pPr>
        <w:autoSpaceDE w:val="0"/>
        <w:autoSpaceDN w:val="0"/>
        <w:adjustRightInd w:val="0"/>
        <w:spacing w:before="240" w:after="240" w:line="240" w:lineRule="auto"/>
        <w:rPr>
          <w:rFonts w:eastAsiaTheme="minorHAnsi" w:cs="Arial"/>
          <w:sz w:val="22"/>
          <w:szCs w:val="22"/>
          <w:lang w:eastAsia="en-US"/>
        </w:rPr>
      </w:pPr>
      <w:r w:rsidRPr="00F344EB">
        <w:rPr>
          <w:rFonts w:eastAsiaTheme="minorHAnsi" w:cs="Arial"/>
          <w:sz w:val="22"/>
          <w:szCs w:val="22"/>
          <w:lang w:eastAsia="en-US"/>
        </w:rPr>
        <w:t>While weighing the factors as to whether suspension is necessary, alternatives to suspension should be considered if available and deemed suitable. This may be achieved by:</w:t>
      </w:r>
    </w:p>
    <w:p w14:paraId="6F523E47" w14:textId="77777777" w:rsidR="005454E8" w:rsidRPr="00F344EB" w:rsidRDefault="005454E8" w:rsidP="005454E8">
      <w:pPr>
        <w:numPr>
          <w:ilvl w:val="0"/>
          <w:numId w:val="47"/>
        </w:numPr>
        <w:autoSpaceDE w:val="0"/>
        <w:autoSpaceDN w:val="0"/>
        <w:adjustRightInd w:val="0"/>
        <w:spacing w:before="240" w:after="240" w:line="240" w:lineRule="auto"/>
        <w:rPr>
          <w:rFonts w:eastAsiaTheme="minorHAnsi" w:cs="Arial"/>
          <w:sz w:val="22"/>
          <w:szCs w:val="22"/>
          <w:lang w:eastAsia="en-US"/>
        </w:rPr>
      </w:pPr>
      <w:r w:rsidRPr="00F344EB">
        <w:rPr>
          <w:rFonts w:eastAsiaTheme="minorHAnsi" w:cs="Arial"/>
          <w:sz w:val="22"/>
          <w:szCs w:val="22"/>
          <w:lang w:eastAsia="en-US"/>
        </w:rPr>
        <w:t xml:space="preserve">The individual undertaking duties which do not involve direct contact with </w:t>
      </w:r>
      <w:r w:rsidRPr="00307E9C">
        <w:rPr>
          <w:rFonts w:eastAsiaTheme="minorHAnsi" w:cs="Arial"/>
          <w:sz w:val="22"/>
          <w:szCs w:val="22"/>
          <w:lang w:eastAsia="en-US"/>
        </w:rPr>
        <w:t>child</w:t>
      </w:r>
      <w:r>
        <w:rPr>
          <w:rFonts w:eastAsiaTheme="minorHAnsi" w:cs="Arial"/>
          <w:sz w:val="22"/>
          <w:szCs w:val="22"/>
          <w:lang w:eastAsia="en-US"/>
        </w:rPr>
        <w:t xml:space="preserve">ren, young people, or </w:t>
      </w:r>
      <w:r w:rsidRPr="00064D03">
        <w:rPr>
          <w:rFonts w:eastAsiaTheme="minorHAnsi" w:cs="Arial"/>
          <w:sz w:val="22"/>
          <w:szCs w:val="22"/>
          <w:lang w:eastAsia="en-US"/>
        </w:rPr>
        <w:t xml:space="preserve">adults </w:t>
      </w:r>
      <w:r>
        <w:rPr>
          <w:rFonts w:eastAsiaTheme="minorHAnsi" w:cs="Arial"/>
          <w:sz w:val="22"/>
          <w:szCs w:val="22"/>
          <w:lang w:eastAsia="en-US"/>
        </w:rPr>
        <w:t>with care and support needs</w:t>
      </w:r>
      <w:r w:rsidRPr="00307E9C" w:rsidDel="009B3E06">
        <w:rPr>
          <w:rFonts w:eastAsiaTheme="minorHAnsi" w:cs="Arial"/>
          <w:sz w:val="22"/>
          <w:szCs w:val="22"/>
          <w:lang w:eastAsia="en-US"/>
        </w:rPr>
        <w:t xml:space="preserve"> </w:t>
      </w:r>
      <w:r w:rsidRPr="00F344EB">
        <w:rPr>
          <w:rFonts w:eastAsiaTheme="minorHAnsi" w:cs="Arial"/>
          <w:sz w:val="22"/>
          <w:szCs w:val="22"/>
          <w:lang w:eastAsia="en-US"/>
        </w:rPr>
        <w:t xml:space="preserve">e.g. </w:t>
      </w:r>
      <w:r>
        <w:rPr>
          <w:rFonts w:eastAsiaTheme="minorHAnsi" w:cs="Arial"/>
          <w:sz w:val="22"/>
          <w:szCs w:val="22"/>
          <w:lang w:eastAsia="en-US"/>
        </w:rPr>
        <w:t>non-frontline work</w:t>
      </w:r>
    </w:p>
    <w:p w14:paraId="412C2E31" w14:textId="77777777" w:rsidR="005454E8" w:rsidRPr="00F344EB" w:rsidRDefault="005454E8" w:rsidP="005454E8">
      <w:pPr>
        <w:numPr>
          <w:ilvl w:val="0"/>
          <w:numId w:val="47"/>
        </w:numPr>
        <w:autoSpaceDE w:val="0"/>
        <w:autoSpaceDN w:val="0"/>
        <w:adjustRightInd w:val="0"/>
        <w:spacing w:before="240" w:after="240" w:line="240" w:lineRule="auto"/>
        <w:rPr>
          <w:rFonts w:eastAsiaTheme="minorHAnsi" w:cs="Arial"/>
          <w:sz w:val="22"/>
          <w:szCs w:val="22"/>
          <w:lang w:eastAsia="en-US"/>
        </w:rPr>
      </w:pPr>
      <w:r w:rsidRPr="00F344EB">
        <w:rPr>
          <w:rFonts w:eastAsiaTheme="minorHAnsi" w:cs="Arial"/>
          <w:sz w:val="22"/>
          <w:szCs w:val="22"/>
          <w:lang w:eastAsia="en-US"/>
        </w:rPr>
        <w:t>Providing an assistant/colleague to be present when the worker has contact with children</w:t>
      </w:r>
      <w:r>
        <w:rPr>
          <w:rFonts w:eastAsiaTheme="minorHAnsi" w:cs="Arial"/>
          <w:sz w:val="22"/>
          <w:szCs w:val="22"/>
          <w:lang w:eastAsia="en-US"/>
        </w:rPr>
        <w:t xml:space="preserve">, young people or </w:t>
      </w:r>
      <w:r w:rsidRPr="00064D03">
        <w:rPr>
          <w:rFonts w:eastAsiaTheme="minorHAnsi" w:cs="Arial"/>
          <w:sz w:val="22"/>
          <w:szCs w:val="22"/>
          <w:lang w:eastAsia="en-US"/>
        </w:rPr>
        <w:t xml:space="preserve">adults </w:t>
      </w:r>
      <w:r>
        <w:rPr>
          <w:rFonts w:eastAsiaTheme="minorHAnsi" w:cs="Arial"/>
          <w:sz w:val="22"/>
          <w:szCs w:val="22"/>
          <w:lang w:eastAsia="en-US"/>
        </w:rPr>
        <w:t>with care and support needs</w:t>
      </w:r>
    </w:p>
    <w:p w14:paraId="56F4E624" w14:textId="77777777" w:rsidR="005454E8" w:rsidRPr="00D64698" w:rsidRDefault="005454E8" w:rsidP="005454E8">
      <w:pPr>
        <w:autoSpaceDE w:val="0"/>
        <w:autoSpaceDN w:val="0"/>
        <w:adjustRightInd w:val="0"/>
        <w:spacing w:before="240" w:after="240" w:line="240" w:lineRule="auto"/>
        <w:rPr>
          <w:rFonts w:eastAsiaTheme="minorHAnsi" w:cs="Arial"/>
          <w:sz w:val="22"/>
          <w:szCs w:val="22"/>
          <w:lang w:eastAsia="en-US"/>
        </w:rPr>
      </w:pPr>
      <w:r w:rsidRPr="00F344EB">
        <w:rPr>
          <w:rFonts w:eastAsiaTheme="minorHAnsi" w:cs="Arial"/>
          <w:sz w:val="22"/>
          <w:szCs w:val="22"/>
          <w:lang w:eastAsia="en-US"/>
        </w:rPr>
        <w:t>It may be appropriate to use an alternative to suspension w</w:t>
      </w:r>
      <w:r>
        <w:rPr>
          <w:rFonts w:eastAsiaTheme="minorHAnsi" w:cs="Arial"/>
          <w:sz w:val="22"/>
          <w:szCs w:val="22"/>
          <w:lang w:eastAsia="en-US"/>
        </w:rPr>
        <w:t>hen an allegation is first made; t</w:t>
      </w:r>
      <w:r w:rsidRPr="00F344EB">
        <w:rPr>
          <w:rFonts w:eastAsiaTheme="minorHAnsi" w:cs="Arial"/>
          <w:sz w:val="22"/>
          <w:szCs w:val="22"/>
          <w:lang w:eastAsia="en-US"/>
        </w:rPr>
        <w:t xml:space="preserve">his would allow time for an informed decision regarding suspension to be made and possibly reduce the initial impact of the allegation. This will however depend upon the nature of the allegation. </w:t>
      </w:r>
    </w:p>
    <w:p w14:paraId="0C2DD2D7" w14:textId="77777777" w:rsidR="005454E8" w:rsidRPr="00D64698" w:rsidRDefault="005454E8" w:rsidP="005454E8">
      <w:pPr>
        <w:autoSpaceDE w:val="0"/>
        <w:autoSpaceDN w:val="0"/>
        <w:adjustRightInd w:val="0"/>
        <w:spacing w:before="240" w:after="240" w:line="240" w:lineRule="auto"/>
        <w:rPr>
          <w:rFonts w:eastAsiaTheme="minorHAnsi" w:cs="Arial"/>
          <w:sz w:val="22"/>
          <w:szCs w:val="22"/>
          <w:lang w:eastAsia="en-US"/>
        </w:rPr>
      </w:pPr>
      <w:r w:rsidRPr="00D64698">
        <w:rPr>
          <w:rFonts w:eastAsiaTheme="minorHAnsi" w:cs="Arial"/>
          <w:sz w:val="22"/>
          <w:szCs w:val="22"/>
          <w:lang w:eastAsia="en-US"/>
        </w:rPr>
        <w:t>Throughout the investigation, the employee will be kept informed of progress. At the conclusion of the investigation, depending on circumstances, outcomes/recommendations will be shared with all relevant parties, including the employee. There should be a written account of the investigation which is reviewed by the Officer with overall responsibility for safeguarding. Recommendations which affect the Safeguarding Policy should be shared with the Director of Prevention and Protection, who is responsible for the Safeguarding Policy.</w:t>
      </w:r>
    </w:p>
    <w:p w14:paraId="3390D3D5" w14:textId="7800EA85" w:rsidR="00D64698" w:rsidRPr="00D64698" w:rsidRDefault="00D64698" w:rsidP="005454E8">
      <w:pPr>
        <w:autoSpaceDE w:val="0"/>
        <w:autoSpaceDN w:val="0"/>
        <w:adjustRightInd w:val="0"/>
        <w:spacing w:before="240" w:after="240" w:line="240" w:lineRule="auto"/>
        <w:rPr>
          <w:rFonts w:eastAsiaTheme="minorHAnsi"/>
          <w:sz w:val="22"/>
          <w:szCs w:val="22"/>
        </w:rPr>
      </w:pPr>
      <w:r w:rsidRPr="00D64698">
        <w:rPr>
          <w:rFonts w:eastAsiaTheme="minorHAnsi" w:cs="Arial"/>
          <w:sz w:val="22"/>
          <w:szCs w:val="22"/>
          <w:lang w:eastAsia="en-US"/>
        </w:rPr>
        <w:t xml:space="preserve">Please note; even should an employee leave the organisation during the investigation (for instance due to resignation) the investigation </w:t>
      </w:r>
      <w:r w:rsidRPr="00D64698">
        <w:rPr>
          <w:rFonts w:eastAsiaTheme="minorHAnsi" w:cs="Arial"/>
          <w:b/>
          <w:sz w:val="22"/>
          <w:szCs w:val="22"/>
          <w:lang w:eastAsia="en-US"/>
        </w:rPr>
        <w:t>must</w:t>
      </w:r>
      <w:r>
        <w:rPr>
          <w:rFonts w:eastAsiaTheme="minorHAnsi"/>
          <w:sz w:val="22"/>
          <w:szCs w:val="22"/>
        </w:rPr>
        <w:t xml:space="preserve"> be completed and a decision on the allegations made by a hearing officer. This is because a formal decision on whether or not to refer the individual to DBS needs to be made and recorded. </w:t>
      </w:r>
    </w:p>
    <w:p w14:paraId="54FE3AD3" w14:textId="77777777" w:rsidR="005454E8" w:rsidRPr="00723083" w:rsidRDefault="005454E8" w:rsidP="005454E8">
      <w:pPr>
        <w:autoSpaceDE w:val="0"/>
        <w:autoSpaceDN w:val="0"/>
        <w:adjustRightInd w:val="0"/>
        <w:spacing w:before="240" w:after="240" w:line="240" w:lineRule="auto"/>
        <w:rPr>
          <w:rFonts w:eastAsiaTheme="minorHAnsi" w:cs="Arial"/>
          <w:b/>
          <w:bCs/>
          <w:szCs w:val="22"/>
          <w:lang w:eastAsia="en-US"/>
        </w:rPr>
      </w:pPr>
      <w:r w:rsidRPr="00723083">
        <w:rPr>
          <w:rFonts w:eastAsiaTheme="minorHAnsi" w:cs="Arial"/>
          <w:b/>
          <w:bCs/>
          <w:szCs w:val="22"/>
          <w:lang w:eastAsia="en-US"/>
        </w:rPr>
        <w:t>Confidentiality during Investigations</w:t>
      </w:r>
    </w:p>
    <w:p w14:paraId="38239DC0" w14:textId="77777777" w:rsidR="005454E8" w:rsidRDefault="005454E8" w:rsidP="005454E8">
      <w:pPr>
        <w:autoSpaceDE w:val="0"/>
        <w:autoSpaceDN w:val="0"/>
        <w:adjustRightInd w:val="0"/>
        <w:spacing w:before="240" w:after="240" w:line="240" w:lineRule="auto"/>
        <w:rPr>
          <w:rFonts w:eastAsiaTheme="minorHAnsi" w:cs="Arial"/>
          <w:sz w:val="22"/>
          <w:szCs w:val="22"/>
          <w:lang w:eastAsia="en-US"/>
        </w:rPr>
      </w:pPr>
      <w:r w:rsidRPr="00307E9C">
        <w:rPr>
          <w:rFonts w:eastAsiaTheme="minorHAnsi" w:cs="Arial"/>
          <w:sz w:val="22"/>
          <w:szCs w:val="22"/>
          <w:lang w:eastAsia="en-US"/>
        </w:rPr>
        <w:t>During an investigation, the employer</w:t>
      </w:r>
      <w:r>
        <w:rPr>
          <w:rFonts w:eastAsiaTheme="minorHAnsi" w:cs="Arial"/>
          <w:sz w:val="22"/>
          <w:szCs w:val="22"/>
          <w:lang w:eastAsia="en-US"/>
        </w:rPr>
        <w:t>, Police</w:t>
      </w:r>
      <w:r w:rsidRPr="00307E9C">
        <w:rPr>
          <w:rFonts w:eastAsiaTheme="minorHAnsi" w:cs="Arial"/>
          <w:sz w:val="22"/>
          <w:szCs w:val="22"/>
          <w:lang w:eastAsia="en-US"/>
        </w:rPr>
        <w:t xml:space="preserve"> and LADO have a responsibility to safeguard confidentiality as far as is possible. Sensitive information must only be disclosed on a need to know basis to other professionals involved in the investigative process. Confidentiality should be maintained by those professionals dealing with the allegation, but if other people become aware of the allegation they may not feel bound to maintain confidentiality. Therefore consideration should be given as to how best to manage this, particularly in relation to what information can be disclosed, when</w:t>
      </w:r>
      <w:r>
        <w:rPr>
          <w:rFonts w:eastAsiaTheme="minorHAnsi" w:cs="Arial"/>
          <w:sz w:val="22"/>
          <w:szCs w:val="22"/>
          <w:lang w:eastAsia="en-US"/>
        </w:rPr>
        <w:t>,</w:t>
      </w:r>
      <w:r w:rsidRPr="00307E9C">
        <w:rPr>
          <w:rFonts w:eastAsiaTheme="minorHAnsi" w:cs="Arial"/>
          <w:sz w:val="22"/>
          <w:szCs w:val="22"/>
          <w:lang w:eastAsia="en-US"/>
        </w:rPr>
        <w:t xml:space="preserve"> how</w:t>
      </w:r>
      <w:r>
        <w:rPr>
          <w:rFonts w:eastAsiaTheme="minorHAnsi" w:cs="Arial"/>
          <w:sz w:val="22"/>
          <w:szCs w:val="22"/>
          <w:lang w:eastAsia="en-US"/>
        </w:rPr>
        <w:t xml:space="preserve"> and to whom.</w:t>
      </w:r>
    </w:p>
    <w:p w14:paraId="49679435" w14:textId="77777777" w:rsidR="005454E8" w:rsidRPr="00064D03" w:rsidRDefault="005454E8" w:rsidP="005454E8">
      <w:pPr>
        <w:autoSpaceDE w:val="0"/>
        <w:autoSpaceDN w:val="0"/>
        <w:adjustRightInd w:val="0"/>
        <w:spacing w:before="240" w:after="240" w:line="240" w:lineRule="auto"/>
        <w:rPr>
          <w:rFonts w:cs="Arial"/>
          <w:b/>
          <w:color w:val="FF0000"/>
        </w:rPr>
      </w:pPr>
      <w:r w:rsidRPr="00064D03">
        <w:rPr>
          <w:rFonts w:cs="Arial"/>
          <w:b/>
        </w:rPr>
        <w:t xml:space="preserve">Good Practice Guide  </w:t>
      </w:r>
    </w:p>
    <w:p w14:paraId="25AD9DB5" w14:textId="77777777" w:rsidR="005454E8" w:rsidRPr="00064D03" w:rsidRDefault="005454E8" w:rsidP="005454E8">
      <w:pPr>
        <w:autoSpaceDE w:val="0"/>
        <w:autoSpaceDN w:val="0"/>
        <w:adjustRightInd w:val="0"/>
        <w:spacing w:after="120" w:line="240" w:lineRule="auto"/>
        <w:rPr>
          <w:rFonts w:cs="Arial"/>
          <w:sz w:val="22"/>
          <w:szCs w:val="22"/>
        </w:rPr>
      </w:pPr>
      <w:r w:rsidRPr="00064D03">
        <w:rPr>
          <w:rFonts w:eastAsiaTheme="minorHAnsi" w:cs="Arial"/>
          <w:sz w:val="22"/>
          <w:szCs w:val="22"/>
          <w:lang w:eastAsia="en-US"/>
        </w:rPr>
        <w:t>Greater Manchester Fire and Rescue Service is fully committed to safeguarding the welfare of childre</w:t>
      </w:r>
      <w:r>
        <w:rPr>
          <w:rFonts w:eastAsiaTheme="minorHAnsi" w:cs="Arial"/>
          <w:sz w:val="22"/>
          <w:szCs w:val="22"/>
          <w:lang w:eastAsia="en-US"/>
        </w:rPr>
        <w:t xml:space="preserve">n, young people, and </w:t>
      </w:r>
      <w:r w:rsidRPr="00064D03">
        <w:rPr>
          <w:rFonts w:eastAsiaTheme="minorHAnsi" w:cs="Arial"/>
          <w:sz w:val="22"/>
          <w:szCs w:val="22"/>
          <w:lang w:eastAsia="en-US"/>
        </w:rPr>
        <w:t xml:space="preserve">adults </w:t>
      </w:r>
      <w:r>
        <w:rPr>
          <w:rFonts w:eastAsiaTheme="minorHAnsi" w:cs="Arial"/>
          <w:sz w:val="22"/>
          <w:szCs w:val="22"/>
          <w:lang w:eastAsia="en-US"/>
        </w:rPr>
        <w:t xml:space="preserve">with care and support needs </w:t>
      </w:r>
      <w:r w:rsidRPr="00064D03">
        <w:rPr>
          <w:rFonts w:eastAsiaTheme="minorHAnsi" w:cs="Arial"/>
          <w:sz w:val="22"/>
          <w:szCs w:val="22"/>
          <w:lang w:eastAsia="en-US"/>
        </w:rPr>
        <w:t xml:space="preserve">and will take all reasonable steps to protect them from abuse and neglect.  </w:t>
      </w:r>
      <w:r w:rsidRPr="00064D03">
        <w:rPr>
          <w:rFonts w:cs="Arial"/>
          <w:sz w:val="22"/>
          <w:szCs w:val="22"/>
        </w:rPr>
        <w:t xml:space="preserve">This </w:t>
      </w:r>
      <w:r>
        <w:rPr>
          <w:rFonts w:cs="Arial"/>
          <w:sz w:val="22"/>
          <w:szCs w:val="22"/>
        </w:rPr>
        <w:t>includes equipping our own personnel</w:t>
      </w:r>
      <w:r w:rsidRPr="00064D03">
        <w:rPr>
          <w:rFonts w:cs="Arial"/>
          <w:sz w:val="22"/>
          <w:szCs w:val="22"/>
        </w:rPr>
        <w:t xml:space="preserve"> to act appropriately and professionally when working with </w:t>
      </w:r>
      <w:r>
        <w:rPr>
          <w:rFonts w:cs="Arial"/>
          <w:sz w:val="22"/>
          <w:szCs w:val="22"/>
        </w:rPr>
        <w:t>children, young people and adults with care and support needs.</w:t>
      </w:r>
    </w:p>
    <w:p w14:paraId="1087E42D" w14:textId="77777777" w:rsidR="005454E8" w:rsidRPr="00957988" w:rsidRDefault="005454E8" w:rsidP="005454E8">
      <w:pPr>
        <w:autoSpaceDE w:val="0"/>
        <w:autoSpaceDN w:val="0"/>
        <w:adjustRightInd w:val="0"/>
        <w:spacing w:after="120" w:line="240" w:lineRule="auto"/>
        <w:rPr>
          <w:rFonts w:cs="Arial"/>
          <w:color w:val="FF0000"/>
          <w:sz w:val="22"/>
          <w:szCs w:val="22"/>
        </w:rPr>
      </w:pPr>
      <w:r>
        <w:rPr>
          <w:rFonts w:eastAsiaTheme="minorHAnsi" w:cs="Arial"/>
          <w:sz w:val="22"/>
          <w:szCs w:val="22"/>
          <w:lang w:eastAsia="en-US"/>
        </w:rPr>
        <w:t>All personnel</w:t>
      </w:r>
      <w:r w:rsidRPr="00064D03">
        <w:rPr>
          <w:rFonts w:eastAsiaTheme="minorHAnsi" w:cs="Arial"/>
          <w:sz w:val="22"/>
          <w:szCs w:val="22"/>
          <w:lang w:eastAsia="en-US"/>
        </w:rPr>
        <w:t xml:space="preserve"> whether paid or otherwise will, at all times, show respect for, and understanding of, the rights, safety and welfare of the children, young people and adults</w:t>
      </w:r>
      <w:r>
        <w:rPr>
          <w:rFonts w:eastAsiaTheme="minorHAnsi" w:cs="Arial"/>
          <w:sz w:val="22"/>
          <w:szCs w:val="22"/>
          <w:lang w:eastAsia="en-US"/>
        </w:rPr>
        <w:t xml:space="preserve"> with care and support needs that</w:t>
      </w:r>
      <w:r w:rsidRPr="00064D03">
        <w:rPr>
          <w:rFonts w:eastAsiaTheme="minorHAnsi" w:cs="Arial"/>
          <w:sz w:val="22"/>
          <w:szCs w:val="22"/>
          <w:lang w:eastAsia="en-US"/>
        </w:rPr>
        <w:t xml:space="preserve"> we engage with, and will conduct themselves in a way that reflects the values and core purpose of the Service</w:t>
      </w:r>
      <w:r w:rsidRPr="00191B2A">
        <w:rPr>
          <w:rFonts w:eastAsiaTheme="minorHAnsi" w:cs="Arial"/>
          <w:sz w:val="22"/>
          <w:szCs w:val="22"/>
          <w:lang w:eastAsia="en-US"/>
        </w:rPr>
        <w:t xml:space="preserve">. </w:t>
      </w:r>
      <w:r w:rsidRPr="00191B2A">
        <w:rPr>
          <w:rFonts w:cs="Arial"/>
          <w:sz w:val="22"/>
          <w:szCs w:val="22"/>
        </w:rPr>
        <w:t>The Good Practice Guide below will assist personnel to do this.</w:t>
      </w:r>
    </w:p>
    <w:p w14:paraId="48494766" w14:textId="77777777" w:rsidR="005454E8" w:rsidRPr="00064D03" w:rsidRDefault="005454E8" w:rsidP="005454E8">
      <w:pPr>
        <w:autoSpaceDE w:val="0"/>
        <w:autoSpaceDN w:val="0"/>
        <w:adjustRightInd w:val="0"/>
        <w:spacing w:before="0" w:line="240" w:lineRule="auto"/>
        <w:rPr>
          <w:rFonts w:eastAsiaTheme="minorHAnsi" w:cs="Arial"/>
          <w:lang w:eastAsia="en-US"/>
        </w:rPr>
      </w:pPr>
    </w:p>
    <w:tbl>
      <w:tblPr>
        <w:tblStyle w:val="TableGrid1"/>
        <w:tblW w:w="0" w:type="auto"/>
        <w:tblLook w:val="04A0" w:firstRow="1" w:lastRow="0" w:firstColumn="1" w:lastColumn="0" w:noHBand="0" w:noVBand="1"/>
      </w:tblPr>
      <w:tblGrid>
        <w:gridCol w:w="9242"/>
      </w:tblGrid>
      <w:tr w:rsidR="005454E8" w:rsidRPr="00064D03" w14:paraId="328EEFED" w14:textId="77777777" w:rsidTr="009F2078">
        <w:trPr>
          <w:trHeight w:val="3109"/>
        </w:trPr>
        <w:tc>
          <w:tcPr>
            <w:tcW w:w="9242" w:type="dxa"/>
          </w:tcPr>
          <w:p w14:paraId="3E44DE9C" w14:textId="77777777" w:rsidR="005454E8" w:rsidRPr="00064D03" w:rsidRDefault="005454E8" w:rsidP="009F2078">
            <w:pPr>
              <w:autoSpaceDE w:val="0"/>
              <w:autoSpaceDN w:val="0"/>
              <w:adjustRightInd w:val="0"/>
              <w:spacing w:before="0" w:line="240" w:lineRule="auto"/>
              <w:rPr>
                <w:rFonts w:cs="Arial"/>
                <w:b/>
                <w:sz w:val="22"/>
                <w:szCs w:val="22"/>
              </w:rPr>
            </w:pPr>
          </w:p>
          <w:p w14:paraId="731CD63E" w14:textId="77777777" w:rsidR="005454E8" w:rsidRPr="00064D03" w:rsidRDefault="005454E8" w:rsidP="009F2078">
            <w:pPr>
              <w:autoSpaceDE w:val="0"/>
              <w:autoSpaceDN w:val="0"/>
              <w:adjustRightInd w:val="0"/>
              <w:spacing w:before="0" w:line="240" w:lineRule="auto"/>
              <w:rPr>
                <w:rFonts w:cs="Arial"/>
                <w:b/>
                <w:bCs/>
                <w:i/>
                <w:iCs/>
              </w:rPr>
            </w:pPr>
            <w:r w:rsidRPr="00064D03">
              <w:rPr>
                <w:rFonts w:cs="Arial"/>
                <w:b/>
                <w:bCs/>
              </w:rPr>
              <w:t xml:space="preserve">GMFRS employees and volunteers should </w:t>
            </w:r>
            <w:r w:rsidRPr="00064D03">
              <w:rPr>
                <w:rFonts w:cs="Arial"/>
                <w:b/>
                <w:bCs/>
                <w:i/>
                <w:iCs/>
              </w:rPr>
              <w:t>always</w:t>
            </w:r>
          </w:p>
          <w:p w14:paraId="345404FB"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Treat everyone with respect and dignity.</w:t>
            </w:r>
          </w:p>
          <w:p w14:paraId="164FDFC9"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Respect and be sensitive to individual beliefs, faith, religions and culture.</w:t>
            </w:r>
          </w:p>
          <w:p w14:paraId="1148EA41"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Act as a good role model.</w:t>
            </w:r>
          </w:p>
          <w:p w14:paraId="354F76FC" w14:textId="77777777" w:rsidR="005454E8" w:rsidRPr="00064D03" w:rsidRDefault="005454E8" w:rsidP="009F2078">
            <w:pPr>
              <w:autoSpaceDE w:val="0"/>
              <w:autoSpaceDN w:val="0"/>
              <w:adjustRightInd w:val="0"/>
              <w:spacing w:before="0" w:line="240" w:lineRule="auto"/>
              <w:rPr>
                <w:rFonts w:cs="Arial"/>
                <w:sz w:val="22"/>
                <w:szCs w:val="22"/>
              </w:rPr>
            </w:pPr>
            <w:r w:rsidRPr="00064D03">
              <w:rPr>
                <w:rFonts w:cs="Arial"/>
                <w:sz w:val="22"/>
                <w:szCs w:val="22"/>
              </w:rPr>
              <w:t>Respect an individual’s right to privacy.</w:t>
            </w:r>
          </w:p>
          <w:p w14:paraId="4494844D"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In accordance with risk, plan where possible to ha</w:t>
            </w:r>
            <w:r>
              <w:rPr>
                <w:rFonts w:cs="Arial"/>
                <w:sz w:val="22"/>
                <w:szCs w:val="22"/>
              </w:rPr>
              <w:t>ve more than one member of personnel</w:t>
            </w:r>
            <w:r w:rsidRPr="00064D03">
              <w:rPr>
                <w:rFonts w:cs="Arial"/>
                <w:sz w:val="22"/>
                <w:szCs w:val="22"/>
              </w:rPr>
              <w:t xml:space="preserve"> present during engagements with child</w:t>
            </w:r>
            <w:r>
              <w:rPr>
                <w:rFonts w:cs="Arial"/>
                <w:sz w:val="22"/>
                <w:szCs w:val="22"/>
              </w:rPr>
              <w:t>ren, young people and</w:t>
            </w:r>
            <w:r w:rsidRPr="00064D03">
              <w:rPr>
                <w:rFonts w:cs="Arial"/>
                <w:sz w:val="22"/>
                <w:szCs w:val="22"/>
              </w:rPr>
              <w:t xml:space="preserve"> adults. It is </w:t>
            </w:r>
            <w:r>
              <w:rPr>
                <w:rFonts w:cs="Arial"/>
                <w:sz w:val="22"/>
                <w:szCs w:val="22"/>
              </w:rPr>
              <w:t>good practice</w:t>
            </w:r>
            <w:r w:rsidRPr="00064D03">
              <w:rPr>
                <w:rFonts w:cs="Arial"/>
                <w:sz w:val="22"/>
                <w:szCs w:val="22"/>
              </w:rPr>
              <w:t xml:space="preserve"> to keep a door open and/or ensure that you are within the hearing of others.</w:t>
            </w:r>
          </w:p>
          <w:p w14:paraId="10A46740"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Provide an environment that encourages chi</w:t>
            </w:r>
            <w:r>
              <w:rPr>
                <w:rFonts w:cs="Arial"/>
                <w:sz w:val="22"/>
                <w:szCs w:val="22"/>
              </w:rPr>
              <w:t xml:space="preserve">ldren, young people, </w:t>
            </w:r>
            <w:r w:rsidRPr="00064D03">
              <w:rPr>
                <w:rFonts w:cs="Arial"/>
                <w:sz w:val="22"/>
                <w:szCs w:val="22"/>
              </w:rPr>
              <w:t>adults and employees to feel comfortable and confident in challenging bullying and any attitudes or behaviours that may be discriminatory.</w:t>
            </w:r>
          </w:p>
          <w:p w14:paraId="0E19BD99"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Show understanding and sensitivity when dealing with emotional issues.</w:t>
            </w:r>
          </w:p>
          <w:p w14:paraId="0C8B44AB"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Take seriously any allegations, suspicions or concerns about abuse that an individual makes (including those made against staff</w:t>
            </w:r>
            <w:r>
              <w:rPr>
                <w:rFonts w:cs="Arial"/>
                <w:sz w:val="22"/>
                <w:szCs w:val="22"/>
              </w:rPr>
              <w:t>, volunteers</w:t>
            </w:r>
            <w:r w:rsidRPr="00064D03">
              <w:rPr>
                <w:rFonts w:cs="Arial"/>
                <w:sz w:val="22"/>
                <w:szCs w:val="22"/>
              </w:rPr>
              <w:t xml:space="preserve"> or against you) and report them following appropriate procedures.</w:t>
            </w:r>
          </w:p>
          <w:p w14:paraId="55D5FC6E"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Remember that others may misinterpret your behaviour and actions regardless of how well intentioned they may be.</w:t>
            </w:r>
          </w:p>
          <w:p w14:paraId="0D41FD87"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 xml:space="preserve">Uphold the values </w:t>
            </w:r>
            <w:r>
              <w:rPr>
                <w:rFonts w:cs="Arial"/>
                <w:sz w:val="22"/>
                <w:szCs w:val="22"/>
              </w:rPr>
              <w:t xml:space="preserve">and behaviours </w:t>
            </w:r>
            <w:r w:rsidRPr="00064D03">
              <w:rPr>
                <w:rFonts w:cs="Arial"/>
                <w:sz w:val="22"/>
                <w:szCs w:val="22"/>
              </w:rPr>
              <w:t>of Greater Manchester Fire and Rescue Service.</w:t>
            </w:r>
          </w:p>
          <w:p w14:paraId="37A7D74B" w14:textId="77777777" w:rsidR="005454E8" w:rsidRPr="00064D03" w:rsidRDefault="005454E8" w:rsidP="009F2078">
            <w:pPr>
              <w:autoSpaceDE w:val="0"/>
              <w:autoSpaceDN w:val="0"/>
              <w:adjustRightInd w:val="0"/>
              <w:spacing w:before="240" w:after="240" w:line="240" w:lineRule="auto"/>
              <w:rPr>
                <w:rFonts w:cs="Arial"/>
                <w:b/>
                <w:bCs/>
                <w:i/>
                <w:iCs/>
              </w:rPr>
            </w:pPr>
            <w:r w:rsidRPr="00064D03">
              <w:rPr>
                <w:rFonts w:cs="Arial"/>
                <w:b/>
                <w:bCs/>
              </w:rPr>
              <w:t xml:space="preserve">GMFRS employees and volunteers should </w:t>
            </w:r>
            <w:r w:rsidRPr="00064D03">
              <w:rPr>
                <w:rFonts w:cs="Arial"/>
                <w:b/>
                <w:bCs/>
                <w:i/>
                <w:iCs/>
              </w:rPr>
              <w:t>never</w:t>
            </w:r>
            <w:r>
              <w:rPr>
                <w:rFonts w:cs="Arial"/>
                <w:b/>
                <w:bCs/>
                <w:i/>
                <w:iCs/>
              </w:rPr>
              <w:t xml:space="preserve"> </w:t>
            </w:r>
          </w:p>
          <w:p w14:paraId="3CFB3B60"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Permit or accept abusive and discriminatory behaviour or peer-led activities (e.g. initiation ceremonies, bullying, taunting etc.).</w:t>
            </w:r>
          </w:p>
          <w:p w14:paraId="0D21B7A2"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Engage in inappropriate behaviour or contact (</w:t>
            </w:r>
            <w:r>
              <w:rPr>
                <w:rFonts w:cs="Arial"/>
                <w:sz w:val="22"/>
                <w:szCs w:val="22"/>
              </w:rPr>
              <w:t>e.g. physical, verbal or sexual</w:t>
            </w:r>
            <w:r w:rsidRPr="00064D03">
              <w:rPr>
                <w:rFonts w:cs="Arial"/>
                <w:sz w:val="22"/>
                <w:szCs w:val="22"/>
              </w:rPr>
              <w:t>).ow or encourage others to engage in inappropriate behaviour and contact (as above).</w:t>
            </w:r>
          </w:p>
          <w:p w14:paraId="618E6896"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Use inappropriate or demeaning language either in the presence of or directed towards a ch</w:t>
            </w:r>
            <w:r>
              <w:rPr>
                <w:rFonts w:cs="Arial"/>
                <w:sz w:val="22"/>
                <w:szCs w:val="22"/>
              </w:rPr>
              <w:t>ild, young person, or</w:t>
            </w:r>
            <w:r w:rsidRPr="00064D03">
              <w:rPr>
                <w:rFonts w:cs="Arial"/>
                <w:sz w:val="22"/>
                <w:szCs w:val="22"/>
              </w:rPr>
              <w:t xml:space="preserve"> adult.</w:t>
            </w:r>
          </w:p>
          <w:p w14:paraId="2F4F3F2D"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Engage in personal or sexual relationships with children, young people or vulnerable adults.</w:t>
            </w:r>
          </w:p>
          <w:p w14:paraId="0E375E6B"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Make sexually suggestive comments.</w:t>
            </w:r>
          </w:p>
          <w:p w14:paraId="7D2DE3C4"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Enter a room where a child or young person or vulnerable adult may not be fully dressed.</w:t>
            </w:r>
          </w:p>
          <w:p w14:paraId="6487DF8B"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Undertake activities of a ‘personal’ nature for a child or young person or vulnerable adult.</w:t>
            </w:r>
          </w:p>
          <w:p w14:paraId="4B97D5C0"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Give or take personal money.</w:t>
            </w:r>
          </w:p>
          <w:p w14:paraId="1AF00310" w14:textId="77777777" w:rsidR="005454E8" w:rsidRPr="00064D03" w:rsidRDefault="005454E8" w:rsidP="009F2078">
            <w:pPr>
              <w:autoSpaceDE w:val="0"/>
              <w:autoSpaceDN w:val="0"/>
              <w:adjustRightInd w:val="0"/>
              <w:spacing w:before="240" w:after="240" w:line="240" w:lineRule="auto"/>
              <w:rPr>
                <w:rFonts w:cs="Arial"/>
                <w:sz w:val="22"/>
                <w:szCs w:val="22"/>
              </w:rPr>
            </w:pPr>
            <w:r>
              <w:rPr>
                <w:rFonts w:cs="Arial"/>
                <w:sz w:val="22"/>
                <w:szCs w:val="22"/>
              </w:rPr>
              <w:t xml:space="preserve">Do not </w:t>
            </w:r>
            <w:r w:rsidRPr="00064D03">
              <w:rPr>
                <w:rFonts w:cs="Arial"/>
                <w:sz w:val="22"/>
                <w:szCs w:val="22"/>
              </w:rPr>
              <w:t>Invite or take children, young people or vulnerable adults to individual homes.</w:t>
            </w:r>
          </w:p>
          <w:p w14:paraId="04B24E43"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Transport a child, young person, or vulnerable adult alone in your vehicle, unless an emergency situation demands it, or you have specific permission from a line manager.</w:t>
            </w:r>
          </w:p>
          <w:p w14:paraId="477124D3"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Show favouritism to anyone.</w:t>
            </w:r>
          </w:p>
          <w:p w14:paraId="5A9E8D3D"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Use alcohol, drugs or other substances, or smoke, whilst at work.</w:t>
            </w:r>
          </w:p>
          <w:p w14:paraId="0F9D4E28"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Undermine or criticise others.</w:t>
            </w:r>
          </w:p>
          <w:p w14:paraId="20CC04B6"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Deliberately put yourself or others in compromising or potentially dangerous situations.</w:t>
            </w:r>
          </w:p>
          <w:p w14:paraId="4DDD8C17"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Promote their religious or political ideas or beliefs.</w:t>
            </w:r>
          </w:p>
          <w:p w14:paraId="47541D41"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Jump to conclusions without checking facts.</w:t>
            </w:r>
          </w:p>
          <w:p w14:paraId="00F32AB9" w14:textId="77777777" w:rsidR="005454E8" w:rsidRPr="00064D03" w:rsidRDefault="005454E8" w:rsidP="009F2078">
            <w:pPr>
              <w:autoSpaceDE w:val="0"/>
              <w:autoSpaceDN w:val="0"/>
              <w:adjustRightInd w:val="0"/>
              <w:spacing w:before="240" w:after="240" w:line="240" w:lineRule="auto"/>
              <w:rPr>
                <w:rFonts w:cs="Arial"/>
                <w:sz w:val="22"/>
                <w:szCs w:val="22"/>
              </w:rPr>
            </w:pPr>
            <w:r w:rsidRPr="00064D03">
              <w:rPr>
                <w:rFonts w:cs="Arial"/>
                <w:sz w:val="22"/>
                <w:szCs w:val="22"/>
              </w:rPr>
              <w:t>Believe ‘it could never happen to me’ or trivialise abuse.</w:t>
            </w:r>
          </w:p>
          <w:p w14:paraId="0BBAA219" w14:textId="77777777" w:rsidR="005454E8" w:rsidRPr="00723083" w:rsidRDefault="005454E8" w:rsidP="009F2078">
            <w:pPr>
              <w:autoSpaceDE w:val="0"/>
              <w:autoSpaceDN w:val="0"/>
              <w:adjustRightInd w:val="0"/>
              <w:spacing w:before="240" w:after="240" w:line="240" w:lineRule="auto"/>
              <w:rPr>
                <w:rFonts w:cs="Arial"/>
                <w:sz w:val="22"/>
                <w:szCs w:val="22"/>
              </w:rPr>
            </w:pPr>
            <w:r w:rsidRPr="00723083">
              <w:rPr>
                <w:rFonts w:cs="Arial"/>
                <w:sz w:val="22"/>
                <w:szCs w:val="22"/>
              </w:rPr>
              <w:t>Rely on just your good name and that of the Service to protect you.</w:t>
            </w:r>
          </w:p>
          <w:p w14:paraId="11E956FA" w14:textId="77777777" w:rsidR="005454E8" w:rsidRPr="00723083" w:rsidRDefault="005454E8" w:rsidP="009F2078">
            <w:pPr>
              <w:rPr>
                <w:rFonts w:cs="Arial"/>
                <w:sz w:val="22"/>
                <w:szCs w:val="22"/>
              </w:rPr>
            </w:pPr>
            <w:r w:rsidRPr="00723083">
              <w:rPr>
                <w:rFonts w:cs="Arial"/>
                <w:sz w:val="22"/>
                <w:szCs w:val="22"/>
              </w:rPr>
              <w:t>Share personal information with service users i.e. children, young people their parents/ carers or adults with care and support needs. This includes personal mobile phone numbers, social networking accounts, personal website/ blog URLs, online image storage sites, passwords/ PIN numbers etc. Also, do not share information about service users on social media without ensuring necessary media permission forms are completed. Any information shared should remain in the confines of your professional role.</w:t>
            </w:r>
          </w:p>
          <w:p w14:paraId="3FBA7526" w14:textId="77777777" w:rsidR="005454E8" w:rsidRPr="00723083" w:rsidRDefault="005454E8" w:rsidP="009F2078">
            <w:pPr>
              <w:rPr>
                <w:rFonts w:cs="Arial"/>
                <w:sz w:val="22"/>
                <w:szCs w:val="22"/>
              </w:rPr>
            </w:pPr>
          </w:p>
          <w:p w14:paraId="6F2CF719" w14:textId="77777777" w:rsidR="005454E8" w:rsidRPr="00723083" w:rsidRDefault="005454E8" w:rsidP="009F2078">
            <w:pPr>
              <w:rPr>
                <w:rFonts w:cs="Arial"/>
                <w:sz w:val="22"/>
                <w:szCs w:val="22"/>
              </w:rPr>
            </w:pPr>
            <w:r w:rsidRPr="00723083">
              <w:rPr>
                <w:rFonts w:cs="Arial"/>
                <w:sz w:val="22"/>
                <w:szCs w:val="22"/>
              </w:rPr>
              <w:t>Engage in inappropriate communication with anyone; this could include sharing or receiving inappropriate images, messages, emails or calls. If you receive anything ‘inappropriate’ and outside of professional boundaries, save the content you have been sent and immediately inform your line manager or equivalent.</w:t>
            </w:r>
          </w:p>
          <w:p w14:paraId="2B107CC2" w14:textId="77777777" w:rsidR="005454E8" w:rsidRPr="00723083" w:rsidRDefault="005454E8" w:rsidP="009F2078">
            <w:pPr>
              <w:rPr>
                <w:rFonts w:ascii="Calibri" w:hAnsi="Calibri" w:cs="Times New Roman"/>
                <w:sz w:val="22"/>
                <w:szCs w:val="22"/>
              </w:rPr>
            </w:pPr>
            <w:r w:rsidRPr="00723083">
              <w:rPr>
                <w:rFonts w:cs="Arial"/>
                <w:sz w:val="22"/>
                <w:szCs w:val="22"/>
              </w:rPr>
              <w:t>Maintain contact with young people via phone or social media if you leave the organisation or move to another role in GMFRS which does not involve working directly with children, young people or adults with care and support needs. You must recognise the boundaries between personal and professional life and be aware of the need to balance a caring and supportive relationship with young people with app</w:t>
            </w:r>
            <w:r>
              <w:rPr>
                <w:rFonts w:cs="Arial"/>
                <w:sz w:val="22"/>
                <w:szCs w:val="22"/>
              </w:rPr>
              <w:t>ropriate professional distance.</w:t>
            </w:r>
          </w:p>
        </w:tc>
      </w:tr>
    </w:tbl>
    <w:p w14:paraId="231DB142" w14:textId="77777777" w:rsidR="006F3B86" w:rsidRDefault="006F3B86" w:rsidP="00D46191">
      <w:pPr>
        <w:jc w:val="left"/>
        <w:rPr>
          <w:rFonts w:cs="Arial"/>
          <w:b/>
          <w:sz w:val="32"/>
          <w:szCs w:val="32"/>
        </w:rPr>
      </w:pPr>
    </w:p>
    <w:p w14:paraId="11B665C8" w14:textId="77777777" w:rsidR="007B3843" w:rsidRDefault="007B3843" w:rsidP="000C33F9">
      <w:pPr>
        <w:pStyle w:val="Heading2"/>
      </w:pPr>
    </w:p>
    <w:p w14:paraId="1D6B5F62" w14:textId="77777777" w:rsidR="007B3843" w:rsidRDefault="007B3843" w:rsidP="000C33F9">
      <w:pPr>
        <w:pStyle w:val="Heading2"/>
      </w:pPr>
    </w:p>
    <w:p w14:paraId="3B36EF25" w14:textId="77777777" w:rsidR="007B3843" w:rsidRDefault="007B3843" w:rsidP="000C33F9">
      <w:pPr>
        <w:pStyle w:val="Heading2"/>
      </w:pPr>
    </w:p>
    <w:p w14:paraId="45812F4A" w14:textId="77777777" w:rsidR="007B3843" w:rsidRDefault="007B3843" w:rsidP="000C33F9">
      <w:pPr>
        <w:pStyle w:val="Heading2"/>
      </w:pPr>
    </w:p>
    <w:p w14:paraId="0800035A" w14:textId="77777777" w:rsidR="007B3843" w:rsidRDefault="007B3843" w:rsidP="000C33F9">
      <w:pPr>
        <w:pStyle w:val="Heading2"/>
      </w:pPr>
    </w:p>
    <w:p w14:paraId="038D4288" w14:textId="77777777" w:rsidR="007B3843" w:rsidRDefault="007B3843" w:rsidP="000C33F9">
      <w:pPr>
        <w:pStyle w:val="Heading2"/>
      </w:pPr>
    </w:p>
    <w:p w14:paraId="5D3DFCAC" w14:textId="77777777" w:rsidR="007B3843" w:rsidRDefault="007B3843" w:rsidP="000C33F9">
      <w:pPr>
        <w:pStyle w:val="Heading2"/>
      </w:pPr>
    </w:p>
    <w:p w14:paraId="2E134533" w14:textId="77777777" w:rsidR="007B3843" w:rsidRDefault="007B3843" w:rsidP="000C33F9">
      <w:pPr>
        <w:pStyle w:val="Heading2"/>
      </w:pPr>
    </w:p>
    <w:p w14:paraId="345292E4" w14:textId="77777777" w:rsidR="007B3843" w:rsidRDefault="007B3843" w:rsidP="000C33F9">
      <w:pPr>
        <w:pStyle w:val="Heading2"/>
      </w:pPr>
    </w:p>
    <w:p w14:paraId="5ED9F4BE" w14:textId="77777777" w:rsidR="007B3843" w:rsidRDefault="007B3843" w:rsidP="000C33F9">
      <w:pPr>
        <w:pStyle w:val="Heading2"/>
      </w:pPr>
    </w:p>
    <w:p w14:paraId="6A8EF48A" w14:textId="77777777" w:rsidR="007B3843" w:rsidRDefault="007B3843" w:rsidP="000C33F9">
      <w:pPr>
        <w:pStyle w:val="Heading2"/>
      </w:pPr>
    </w:p>
    <w:p w14:paraId="094831F8" w14:textId="77777777" w:rsidR="007B3843" w:rsidRDefault="007B3843" w:rsidP="000C33F9">
      <w:pPr>
        <w:pStyle w:val="Heading2"/>
      </w:pPr>
    </w:p>
    <w:p w14:paraId="0FB16829" w14:textId="77777777" w:rsidR="006F3B86" w:rsidRDefault="006F3B86" w:rsidP="000C33F9">
      <w:pPr>
        <w:pStyle w:val="Heading2"/>
      </w:pPr>
      <w:bookmarkStart w:id="59" w:name="_Toc499563696"/>
      <w:r>
        <w:t>Appendix E: Password Protection and Secure Email</w:t>
      </w:r>
      <w:bookmarkEnd w:id="59"/>
    </w:p>
    <w:p w14:paraId="02CF2C3E" w14:textId="77777777" w:rsidR="00355F55" w:rsidRDefault="00355F55" w:rsidP="005D3F38">
      <w:pPr>
        <w:rPr>
          <w:b/>
        </w:rPr>
      </w:pPr>
    </w:p>
    <w:p w14:paraId="2EB7792B" w14:textId="77777777" w:rsidR="005D3F38" w:rsidRPr="004917D6" w:rsidRDefault="005D3F38" w:rsidP="004917D6">
      <w:pPr>
        <w:rPr>
          <w:b/>
        </w:rPr>
      </w:pPr>
      <w:r w:rsidRPr="004917D6">
        <w:rPr>
          <w:b/>
        </w:rPr>
        <w:t>How to password protect a word document</w:t>
      </w:r>
    </w:p>
    <w:p w14:paraId="4FB0288F" w14:textId="77777777" w:rsidR="005D3F38" w:rsidRDefault="005D3F38" w:rsidP="005D3F38">
      <w:pPr>
        <w:rPr>
          <w:b/>
        </w:rPr>
      </w:pPr>
    </w:p>
    <w:p w14:paraId="3410C9CC" w14:textId="77777777" w:rsidR="005D3F38" w:rsidRPr="00355F55" w:rsidRDefault="005D3F38" w:rsidP="00962D9A">
      <w:pPr>
        <w:pStyle w:val="ListParagraph"/>
        <w:numPr>
          <w:ilvl w:val="0"/>
          <w:numId w:val="23"/>
        </w:numPr>
        <w:spacing w:before="0" w:after="160" w:line="259" w:lineRule="auto"/>
        <w:jc w:val="left"/>
      </w:pPr>
      <w:r w:rsidRPr="00355F55">
        <w:t>Go to FILE</w:t>
      </w:r>
    </w:p>
    <w:p w14:paraId="031A5468" w14:textId="77777777" w:rsidR="005D3F38" w:rsidRPr="00355F55" w:rsidRDefault="005D3F38" w:rsidP="00962D9A">
      <w:pPr>
        <w:pStyle w:val="ListParagraph"/>
        <w:numPr>
          <w:ilvl w:val="0"/>
          <w:numId w:val="23"/>
        </w:numPr>
        <w:spacing w:before="0" w:after="160" w:line="259" w:lineRule="auto"/>
        <w:jc w:val="left"/>
      </w:pPr>
      <w:r w:rsidRPr="00355F55">
        <w:t>Select PROTECT DOCUMENT from options on right hand side</w:t>
      </w:r>
    </w:p>
    <w:p w14:paraId="2424BD39" w14:textId="77777777" w:rsidR="005D3F38" w:rsidRPr="00355F55" w:rsidRDefault="005D3F38" w:rsidP="00962D9A">
      <w:pPr>
        <w:pStyle w:val="ListParagraph"/>
        <w:numPr>
          <w:ilvl w:val="0"/>
          <w:numId w:val="23"/>
        </w:numPr>
        <w:spacing w:before="0" w:after="160" w:line="259" w:lineRule="auto"/>
        <w:jc w:val="left"/>
      </w:pPr>
      <w:r w:rsidRPr="00355F55">
        <w:t>Select ENCRYPT WITH PASSWORD</w:t>
      </w:r>
    </w:p>
    <w:p w14:paraId="307C0A54" w14:textId="77777777" w:rsidR="005D3F38" w:rsidRPr="00355F55" w:rsidRDefault="005D3F38" w:rsidP="00962D9A">
      <w:pPr>
        <w:pStyle w:val="ListParagraph"/>
        <w:numPr>
          <w:ilvl w:val="0"/>
          <w:numId w:val="23"/>
        </w:numPr>
        <w:spacing w:before="0" w:after="160" w:line="259" w:lineRule="auto"/>
        <w:jc w:val="left"/>
      </w:pPr>
      <w:r w:rsidRPr="00355F55">
        <w:t>Add your Password</w:t>
      </w:r>
    </w:p>
    <w:p w14:paraId="21A50219" w14:textId="77777777" w:rsidR="005D3F38" w:rsidRPr="00355F55" w:rsidRDefault="005D3F38" w:rsidP="00962D9A">
      <w:pPr>
        <w:pStyle w:val="ListParagraph"/>
        <w:numPr>
          <w:ilvl w:val="0"/>
          <w:numId w:val="23"/>
        </w:numPr>
        <w:spacing w:before="0" w:after="160" w:line="259" w:lineRule="auto"/>
        <w:jc w:val="left"/>
      </w:pPr>
      <w:r w:rsidRPr="00355F55">
        <w:t>Re-enter your Password</w:t>
      </w:r>
    </w:p>
    <w:p w14:paraId="524E3ACB" w14:textId="77777777" w:rsidR="005D3F38" w:rsidRPr="00355F55" w:rsidRDefault="005D3F38" w:rsidP="00962D9A">
      <w:pPr>
        <w:pStyle w:val="ListParagraph"/>
        <w:numPr>
          <w:ilvl w:val="0"/>
          <w:numId w:val="23"/>
        </w:numPr>
        <w:spacing w:before="0" w:after="160" w:line="259" w:lineRule="auto"/>
        <w:jc w:val="left"/>
      </w:pPr>
      <w:r w:rsidRPr="00355F55">
        <w:t>Either telephone the recipient (if you know them) to tell them the password before you send the document.  Or send a separate email to the recipient with the password and then send the document in another email.</w:t>
      </w:r>
    </w:p>
    <w:p w14:paraId="15072658" w14:textId="77777777" w:rsidR="005D3F38" w:rsidRDefault="005D3F38" w:rsidP="00355F55">
      <w:pPr>
        <w:jc w:val="left"/>
        <w:rPr>
          <w:color w:val="1F497D"/>
        </w:rPr>
      </w:pPr>
      <w:r>
        <w:t>There is a system in place for sending personal / sensitive information securely via email</w:t>
      </w:r>
      <w:r>
        <w:rPr>
          <w:color w:val="1F497D"/>
        </w:rPr>
        <w:t xml:space="preserve">. </w:t>
      </w:r>
      <w:r>
        <w:t xml:space="preserve">The system is called Egress Switch. </w:t>
      </w:r>
      <w:r>
        <w:br/>
        <w:t>We’ve chosen to use this system in order to help comply with Data Protection regulations and ensure that when this information needs to be shared, it is done so securely.</w:t>
      </w:r>
    </w:p>
    <w:p w14:paraId="1A2D8A50" w14:textId="6DFCC129" w:rsidR="00FB7D85" w:rsidRDefault="005D3F38" w:rsidP="00FB7D85">
      <w:pPr>
        <w:jc w:val="left"/>
      </w:pPr>
      <w:r>
        <w:t xml:space="preserve">Egress Switch must be used when sending personal / sensitive information via </w:t>
      </w:r>
      <w:r w:rsidR="002407EA">
        <w:t>email.</w:t>
      </w:r>
    </w:p>
    <w:p w14:paraId="1E93550D" w14:textId="601FF022" w:rsidR="005D3F38" w:rsidRPr="00D927DE" w:rsidRDefault="005D3F38" w:rsidP="00FB7D85">
      <w:pPr>
        <w:jc w:val="left"/>
      </w:pPr>
      <w:r w:rsidRPr="00D927DE">
        <w:t>Some of you may be using the Criminal Justice Secure email System (.cjsm) to communicate with partner organisations. The Egress system will not replace .cjsm at present, as there are still organisations that need to communicate using this method (e.g. Police, Cabinet Office etc.).</w:t>
      </w:r>
      <w:r w:rsidRPr="00D927DE">
        <w:br/>
        <w:t>Egress is increasing being used within Fire and Rescue Services, Councils, Housing Associations and other Partner organisations and will form the basic secure method of transferring emails securely between these services.</w:t>
      </w:r>
    </w:p>
    <w:p w14:paraId="5136E1A5" w14:textId="77777777" w:rsidR="005D3F38" w:rsidRDefault="005D3F38" w:rsidP="005D3F38">
      <w:pPr>
        <w:spacing w:after="160" w:line="252" w:lineRule="auto"/>
        <w:rPr>
          <w:b/>
          <w:bCs/>
        </w:rPr>
      </w:pPr>
      <w:r>
        <w:rPr>
          <w:b/>
          <w:bCs/>
        </w:rPr>
        <w:t>How to use secure email (Egress Switch)</w:t>
      </w:r>
    </w:p>
    <w:p w14:paraId="417B483D" w14:textId="77777777" w:rsidR="005D3F38" w:rsidRDefault="005D3F38" w:rsidP="005D3F38">
      <w:pPr>
        <w:spacing w:after="160" w:line="252" w:lineRule="auto"/>
      </w:pPr>
      <w:r>
        <w:t xml:space="preserve">Attached to this email are two guides detailing how you can use Egress Switch to encrypt email and files sent via Outlook: </w:t>
      </w:r>
    </w:p>
    <w:p w14:paraId="318F2913" w14:textId="77777777" w:rsidR="005D3F38" w:rsidRDefault="005D3F38" w:rsidP="00962D9A">
      <w:pPr>
        <w:numPr>
          <w:ilvl w:val="0"/>
          <w:numId w:val="22"/>
        </w:numPr>
        <w:spacing w:before="0" w:after="160" w:line="252" w:lineRule="auto"/>
        <w:contextualSpacing/>
        <w:jc w:val="left"/>
      </w:pPr>
      <w:r>
        <w:t>How to send a secure email in Outlook using Egress Switch</w:t>
      </w:r>
    </w:p>
    <w:p w14:paraId="5C277A5E" w14:textId="77777777" w:rsidR="005D3F38" w:rsidRDefault="005D3F38" w:rsidP="00962D9A">
      <w:pPr>
        <w:numPr>
          <w:ilvl w:val="0"/>
          <w:numId w:val="22"/>
        </w:numPr>
        <w:spacing w:before="0" w:after="160" w:line="252" w:lineRule="auto"/>
        <w:contextualSpacing/>
        <w:jc w:val="left"/>
      </w:pPr>
      <w:r>
        <w:t>Managing information after it has been sent</w:t>
      </w:r>
    </w:p>
    <w:p w14:paraId="718E5863" w14:textId="77777777" w:rsidR="005D3F38" w:rsidRDefault="005D3F38" w:rsidP="005D3F38">
      <w:pPr>
        <w:spacing w:after="160" w:line="252" w:lineRule="auto"/>
        <w:ind w:left="360"/>
        <w:contextualSpacing/>
      </w:pPr>
    </w:p>
    <w:p w14:paraId="76360998" w14:textId="7796E94F" w:rsidR="005D3F38" w:rsidRDefault="005D3F38" w:rsidP="006A41FE">
      <w:pPr>
        <w:spacing w:after="160" w:line="252" w:lineRule="auto"/>
      </w:pPr>
      <w:r>
        <w:t>These guides demonstrate other functionality of Egress Switch witch you may find necessary to use, such as date and time restrictions, granting and revoking access to your third parties, and viewing audit logs.</w:t>
      </w:r>
      <w:r w:rsidR="006A41FE">
        <w:t xml:space="preserve"> </w:t>
      </w:r>
      <w:r>
        <w:t xml:space="preserve">Please take the time to read over these guides carefully. </w:t>
      </w:r>
      <w:r w:rsidR="006A41FE">
        <w:t xml:space="preserve">If you have any difficulties using secure email, please contact the ICT Helpdesk on ext. 4425 or email </w:t>
      </w:r>
      <w:r>
        <w:t xml:space="preserve">| </w:t>
      </w:r>
      <w:hyperlink r:id="rId103" w:history="1">
        <w:r>
          <w:rPr>
            <w:rStyle w:val="Hyperlink"/>
            <w:color w:val="0563C1"/>
          </w:rPr>
          <w:t>servicedesk@manchesterfire.gov.uk</w:t>
        </w:r>
      </w:hyperlink>
    </w:p>
    <w:p w14:paraId="39995722" w14:textId="77777777" w:rsidR="006F3B86" w:rsidRDefault="006F3B86" w:rsidP="00D46191">
      <w:pPr>
        <w:jc w:val="left"/>
        <w:rPr>
          <w:rFonts w:cs="Arial"/>
          <w:b/>
          <w:sz w:val="32"/>
          <w:szCs w:val="32"/>
        </w:rPr>
      </w:pPr>
    </w:p>
    <w:p w14:paraId="4AB092BC" w14:textId="77777777" w:rsidR="006F3B86" w:rsidRDefault="006F3B86" w:rsidP="00D46191">
      <w:pPr>
        <w:jc w:val="left"/>
        <w:rPr>
          <w:rFonts w:cs="Arial"/>
          <w:b/>
          <w:sz w:val="32"/>
          <w:szCs w:val="32"/>
        </w:rPr>
      </w:pPr>
    </w:p>
    <w:p w14:paraId="72FA18E6" w14:textId="77777777" w:rsidR="006F3B86" w:rsidRDefault="006F3B86" w:rsidP="00D46191">
      <w:pPr>
        <w:jc w:val="left"/>
        <w:rPr>
          <w:rFonts w:cs="Arial"/>
          <w:b/>
          <w:sz w:val="32"/>
          <w:szCs w:val="32"/>
        </w:rPr>
      </w:pPr>
    </w:p>
    <w:p w14:paraId="47D9603F" w14:textId="76B83413" w:rsidR="00D46191" w:rsidRPr="006410C4" w:rsidRDefault="000C0A56" w:rsidP="000C33F9">
      <w:pPr>
        <w:pStyle w:val="Heading2"/>
      </w:pPr>
      <w:bookmarkStart w:id="60" w:name="_Toc499563697"/>
      <w:r w:rsidRPr="006410C4">
        <w:t>A</w:t>
      </w:r>
      <w:r w:rsidR="001A6207" w:rsidRPr="006410C4">
        <w:t>PPENDIX</w:t>
      </w:r>
      <w:r w:rsidR="006F3B86" w:rsidRPr="006410C4">
        <w:t xml:space="preserve"> F:</w:t>
      </w:r>
      <w:r w:rsidR="006410C4" w:rsidRPr="006410C4">
        <w:t xml:space="preserve"> GMFRS </w:t>
      </w:r>
      <w:r w:rsidR="00D46191" w:rsidRPr="006410C4">
        <w:t>SAFEGUARDING REFERRAL FORM (CHILDREN)</w:t>
      </w:r>
      <w:bookmarkEnd w:id="60"/>
    </w:p>
    <w:p w14:paraId="48F1DA69" w14:textId="4487BA75" w:rsidR="00D46191" w:rsidRPr="006A3528" w:rsidRDefault="006A3528" w:rsidP="006A3528">
      <w:pPr>
        <w:jc w:val="left"/>
        <w:rPr>
          <w:rFonts w:cs="Arial"/>
          <w:sz w:val="22"/>
          <w:szCs w:val="22"/>
        </w:rPr>
      </w:pPr>
      <w:r w:rsidRPr="006A3528">
        <w:rPr>
          <w:rFonts w:cs="Arial"/>
          <w:sz w:val="22"/>
          <w:szCs w:val="22"/>
        </w:rPr>
        <w:t>When completing this form, please include as much information as possible. Wherever possible include the full name, date of birth (DOB) and address of the child. You do not have to complete every section of the form if you do not have the information available to you.</w:t>
      </w:r>
    </w:p>
    <w:p w14:paraId="0F7DB7FF" w14:textId="77777777" w:rsidR="006A3528" w:rsidRPr="00064D03" w:rsidRDefault="006A3528" w:rsidP="00D46191">
      <w:pPr>
        <w:jc w:val="center"/>
        <w:rPr>
          <w:rFonts w:cs="Arial"/>
          <w:b/>
        </w:rPr>
      </w:pPr>
    </w:p>
    <w:tbl>
      <w:tblPr>
        <w:tblStyle w:val="TableGrid"/>
        <w:tblW w:w="0" w:type="auto"/>
        <w:tblLook w:val="04A0" w:firstRow="1" w:lastRow="0" w:firstColumn="1" w:lastColumn="0" w:noHBand="0" w:noVBand="1"/>
      </w:tblPr>
      <w:tblGrid>
        <w:gridCol w:w="4054"/>
        <w:gridCol w:w="5186"/>
      </w:tblGrid>
      <w:tr w:rsidR="00D46191" w:rsidRPr="006410C4" w14:paraId="2EA547E8" w14:textId="77777777" w:rsidTr="00045EA5">
        <w:trPr>
          <w:gridAfter w:val="1"/>
          <w:wAfter w:w="5186" w:type="dxa"/>
        </w:trPr>
        <w:tc>
          <w:tcPr>
            <w:tcW w:w="4054" w:type="dxa"/>
            <w:shd w:val="clear" w:color="auto" w:fill="FFFFFF" w:themeFill="background1"/>
          </w:tcPr>
          <w:p w14:paraId="0154D613" w14:textId="24D5B43C" w:rsidR="00D46191" w:rsidRPr="00064D03" w:rsidRDefault="00A85963" w:rsidP="00370B8F">
            <w:pPr>
              <w:jc w:val="left"/>
              <w:rPr>
                <w:rFonts w:cs="Arial"/>
                <w:b/>
                <w:sz w:val="22"/>
                <w:szCs w:val="22"/>
              </w:rPr>
            </w:pPr>
            <w:r>
              <w:rPr>
                <w:rFonts w:cs="Arial"/>
                <w:b/>
                <w:sz w:val="22"/>
                <w:szCs w:val="22"/>
              </w:rPr>
              <w:t>Referrer’s Details</w:t>
            </w:r>
          </w:p>
        </w:tc>
      </w:tr>
      <w:tr w:rsidR="00D46191" w:rsidRPr="006410C4" w14:paraId="50595CF4" w14:textId="77777777" w:rsidTr="00045EA5">
        <w:tc>
          <w:tcPr>
            <w:tcW w:w="4054" w:type="dxa"/>
            <w:shd w:val="clear" w:color="auto" w:fill="FFFFFF" w:themeFill="background1"/>
          </w:tcPr>
          <w:p w14:paraId="15C4612F" w14:textId="6F58E13D" w:rsidR="00D46191" w:rsidRPr="00064D03" w:rsidRDefault="00D46191" w:rsidP="00370B8F">
            <w:pPr>
              <w:jc w:val="left"/>
              <w:rPr>
                <w:rFonts w:cs="Arial"/>
                <w:sz w:val="22"/>
                <w:szCs w:val="22"/>
              </w:rPr>
            </w:pPr>
            <w:r w:rsidRPr="00064D03">
              <w:rPr>
                <w:rFonts w:cs="Arial"/>
                <w:sz w:val="22"/>
                <w:szCs w:val="22"/>
              </w:rPr>
              <w:t>Refe</w:t>
            </w:r>
            <w:r w:rsidR="00A85963">
              <w:rPr>
                <w:rFonts w:cs="Arial"/>
                <w:sz w:val="22"/>
                <w:szCs w:val="22"/>
              </w:rPr>
              <w:t>rrer’s Name</w:t>
            </w:r>
          </w:p>
        </w:tc>
        <w:tc>
          <w:tcPr>
            <w:tcW w:w="5186" w:type="dxa"/>
          </w:tcPr>
          <w:p w14:paraId="29D0F525" w14:textId="77777777" w:rsidR="00D46191" w:rsidRPr="006410C4" w:rsidRDefault="00D46191" w:rsidP="00370B8F">
            <w:pPr>
              <w:jc w:val="left"/>
              <w:rPr>
                <w:rFonts w:cs="Arial"/>
                <w:sz w:val="32"/>
                <w:szCs w:val="32"/>
              </w:rPr>
            </w:pPr>
          </w:p>
        </w:tc>
      </w:tr>
      <w:tr w:rsidR="00D46191" w:rsidRPr="006410C4" w14:paraId="128E09D4" w14:textId="77777777" w:rsidTr="00045EA5">
        <w:tc>
          <w:tcPr>
            <w:tcW w:w="4054" w:type="dxa"/>
            <w:shd w:val="clear" w:color="auto" w:fill="FFFFFF" w:themeFill="background1"/>
          </w:tcPr>
          <w:p w14:paraId="0F4FC9EF" w14:textId="21D72767" w:rsidR="00D46191" w:rsidRPr="00064D03" w:rsidRDefault="00A85963" w:rsidP="00370B8F">
            <w:pPr>
              <w:jc w:val="left"/>
              <w:rPr>
                <w:rFonts w:cs="Arial"/>
                <w:sz w:val="22"/>
                <w:szCs w:val="22"/>
              </w:rPr>
            </w:pPr>
            <w:r>
              <w:rPr>
                <w:rFonts w:cs="Arial"/>
                <w:sz w:val="22"/>
                <w:szCs w:val="22"/>
              </w:rPr>
              <w:t>Referrer’s Location/Role</w:t>
            </w:r>
            <w:r w:rsidR="00D46191" w:rsidRPr="00064D03">
              <w:rPr>
                <w:rFonts w:cs="Arial"/>
                <w:sz w:val="22"/>
                <w:szCs w:val="22"/>
              </w:rPr>
              <w:t xml:space="preserve"> </w:t>
            </w:r>
          </w:p>
        </w:tc>
        <w:tc>
          <w:tcPr>
            <w:tcW w:w="5186" w:type="dxa"/>
          </w:tcPr>
          <w:p w14:paraId="030283FC" w14:textId="77777777" w:rsidR="00D46191" w:rsidRPr="006410C4" w:rsidRDefault="00D46191" w:rsidP="00370B8F">
            <w:pPr>
              <w:jc w:val="left"/>
              <w:rPr>
                <w:rFonts w:cs="Arial"/>
                <w:sz w:val="32"/>
                <w:szCs w:val="32"/>
              </w:rPr>
            </w:pPr>
          </w:p>
        </w:tc>
      </w:tr>
      <w:tr w:rsidR="00D46191" w:rsidRPr="006410C4" w14:paraId="4F9B1EA9" w14:textId="77777777" w:rsidTr="00045EA5">
        <w:tc>
          <w:tcPr>
            <w:tcW w:w="4054" w:type="dxa"/>
            <w:shd w:val="clear" w:color="auto" w:fill="FFFFFF" w:themeFill="background1"/>
          </w:tcPr>
          <w:p w14:paraId="6E1BD518" w14:textId="027C5ED2" w:rsidR="00D46191" w:rsidRPr="00064D03" w:rsidRDefault="00A85963" w:rsidP="00370B8F">
            <w:pPr>
              <w:jc w:val="left"/>
              <w:rPr>
                <w:rFonts w:cs="Arial"/>
                <w:sz w:val="22"/>
                <w:szCs w:val="22"/>
              </w:rPr>
            </w:pPr>
            <w:r>
              <w:rPr>
                <w:rFonts w:cs="Arial"/>
                <w:sz w:val="22"/>
                <w:szCs w:val="22"/>
              </w:rPr>
              <w:t>Referrer’s Telephone number</w:t>
            </w:r>
            <w:r w:rsidR="00D46191" w:rsidRPr="00064D03">
              <w:rPr>
                <w:rFonts w:cs="Arial"/>
                <w:sz w:val="22"/>
                <w:szCs w:val="22"/>
              </w:rPr>
              <w:t xml:space="preserve"> </w:t>
            </w:r>
          </w:p>
        </w:tc>
        <w:tc>
          <w:tcPr>
            <w:tcW w:w="5186" w:type="dxa"/>
          </w:tcPr>
          <w:p w14:paraId="3CCAEAB6" w14:textId="77777777" w:rsidR="00D46191" w:rsidRPr="006410C4" w:rsidRDefault="00D46191" w:rsidP="00370B8F">
            <w:pPr>
              <w:jc w:val="left"/>
              <w:rPr>
                <w:rFonts w:cs="Arial"/>
                <w:sz w:val="32"/>
                <w:szCs w:val="32"/>
              </w:rPr>
            </w:pPr>
          </w:p>
        </w:tc>
      </w:tr>
      <w:tr w:rsidR="00D46191" w:rsidRPr="006410C4" w14:paraId="7E8D8476" w14:textId="77777777" w:rsidTr="00045EA5">
        <w:tc>
          <w:tcPr>
            <w:tcW w:w="4054" w:type="dxa"/>
            <w:shd w:val="clear" w:color="auto" w:fill="FFFFFF" w:themeFill="background1"/>
          </w:tcPr>
          <w:p w14:paraId="0CF40B5F" w14:textId="2BAA250A" w:rsidR="00D46191" w:rsidRPr="00064D03" w:rsidRDefault="00A85963" w:rsidP="00370B8F">
            <w:pPr>
              <w:jc w:val="left"/>
              <w:rPr>
                <w:rFonts w:cs="Arial"/>
                <w:sz w:val="22"/>
                <w:szCs w:val="22"/>
              </w:rPr>
            </w:pPr>
            <w:r>
              <w:rPr>
                <w:rFonts w:cs="Arial"/>
                <w:sz w:val="22"/>
                <w:szCs w:val="22"/>
              </w:rPr>
              <w:t>Referrer’s Email Address</w:t>
            </w:r>
            <w:r w:rsidR="00D46191" w:rsidRPr="00064D03">
              <w:rPr>
                <w:rFonts w:cs="Arial"/>
                <w:sz w:val="22"/>
                <w:szCs w:val="22"/>
              </w:rPr>
              <w:t xml:space="preserve"> </w:t>
            </w:r>
          </w:p>
        </w:tc>
        <w:tc>
          <w:tcPr>
            <w:tcW w:w="5186" w:type="dxa"/>
          </w:tcPr>
          <w:p w14:paraId="0964E40D" w14:textId="77777777" w:rsidR="00D46191" w:rsidRPr="006410C4" w:rsidRDefault="00D46191" w:rsidP="00370B8F">
            <w:pPr>
              <w:jc w:val="left"/>
              <w:rPr>
                <w:rFonts w:cs="Arial"/>
                <w:sz w:val="32"/>
                <w:szCs w:val="32"/>
              </w:rPr>
            </w:pPr>
          </w:p>
        </w:tc>
      </w:tr>
      <w:tr w:rsidR="00D46191" w:rsidRPr="006410C4" w14:paraId="364B423F" w14:textId="77777777" w:rsidTr="00045EA5">
        <w:tc>
          <w:tcPr>
            <w:tcW w:w="4054" w:type="dxa"/>
            <w:shd w:val="clear" w:color="auto" w:fill="FFFFFF" w:themeFill="background1"/>
          </w:tcPr>
          <w:p w14:paraId="161F967C" w14:textId="34C2D15F" w:rsidR="00D46191" w:rsidRPr="006B176B" w:rsidRDefault="006B176B" w:rsidP="00370B8F">
            <w:pPr>
              <w:jc w:val="left"/>
              <w:rPr>
                <w:rFonts w:cs="Arial"/>
                <w:sz w:val="22"/>
                <w:szCs w:val="22"/>
              </w:rPr>
            </w:pPr>
            <w:r>
              <w:rPr>
                <w:rFonts w:cs="Arial"/>
                <w:sz w:val="22"/>
                <w:szCs w:val="22"/>
              </w:rPr>
              <w:t>R</w:t>
            </w:r>
            <w:r w:rsidRPr="006B176B">
              <w:rPr>
                <w:rFonts w:cs="Arial"/>
                <w:sz w:val="22"/>
                <w:szCs w:val="22"/>
              </w:rPr>
              <w:t>eferrer’s relationship and knowledge of the child and parents/carers</w:t>
            </w:r>
          </w:p>
        </w:tc>
        <w:tc>
          <w:tcPr>
            <w:tcW w:w="5186" w:type="dxa"/>
          </w:tcPr>
          <w:p w14:paraId="54DCD103" w14:textId="77777777" w:rsidR="00D46191" w:rsidRPr="006410C4" w:rsidRDefault="00D46191" w:rsidP="00370B8F">
            <w:pPr>
              <w:jc w:val="left"/>
              <w:rPr>
                <w:rFonts w:cs="Arial"/>
                <w:sz w:val="32"/>
                <w:szCs w:val="32"/>
              </w:rPr>
            </w:pPr>
          </w:p>
        </w:tc>
      </w:tr>
      <w:tr w:rsidR="00A26BD8" w:rsidRPr="006410C4" w14:paraId="54ECA861" w14:textId="77777777" w:rsidTr="00045EA5">
        <w:tc>
          <w:tcPr>
            <w:tcW w:w="4054" w:type="dxa"/>
            <w:shd w:val="clear" w:color="auto" w:fill="FFFFFF" w:themeFill="background1"/>
          </w:tcPr>
          <w:p w14:paraId="36CA591F" w14:textId="124841B9" w:rsidR="00A26BD8" w:rsidRDefault="00A26BD8" w:rsidP="00A26BD8">
            <w:pPr>
              <w:jc w:val="left"/>
              <w:rPr>
                <w:rFonts w:cs="Arial"/>
                <w:sz w:val="22"/>
                <w:szCs w:val="22"/>
              </w:rPr>
            </w:pPr>
            <w:r>
              <w:rPr>
                <w:rFonts w:cs="Arial"/>
                <w:sz w:val="22"/>
                <w:szCs w:val="22"/>
              </w:rPr>
              <w:t xml:space="preserve">GMFRS </w:t>
            </w:r>
            <w:r w:rsidRPr="00064D03">
              <w:rPr>
                <w:rFonts w:cs="Arial"/>
                <w:sz w:val="22"/>
                <w:szCs w:val="22"/>
              </w:rPr>
              <w:t>Premises ID</w:t>
            </w:r>
          </w:p>
        </w:tc>
        <w:tc>
          <w:tcPr>
            <w:tcW w:w="5186" w:type="dxa"/>
          </w:tcPr>
          <w:p w14:paraId="0BC9B9E1" w14:textId="77777777" w:rsidR="00A26BD8" w:rsidRPr="006410C4" w:rsidRDefault="00A26BD8" w:rsidP="00370B8F">
            <w:pPr>
              <w:jc w:val="left"/>
              <w:rPr>
                <w:rFonts w:cs="Arial"/>
                <w:sz w:val="32"/>
                <w:szCs w:val="32"/>
              </w:rPr>
            </w:pPr>
          </w:p>
        </w:tc>
      </w:tr>
      <w:tr w:rsidR="00A26BD8" w:rsidRPr="006410C4" w14:paraId="10891B23" w14:textId="77777777" w:rsidTr="00045EA5">
        <w:tc>
          <w:tcPr>
            <w:tcW w:w="4054" w:type="dxa"/>
            <w:shd w:val="clear" w:color="auto" w:fill="FFFFFF" w:themeFill="background1"/>
          </w:tcPr>
          <w:p w14:paraId="36F6EBB0" w14:textId="790E02B6" w:rsidR="00A26BD8" w:rsidRDefault="00A26BD8" w:rsidP="00A26BD8">
            <w:pPr>
              <w:jc w:val="left"/>
              <w:rPr>
                <w:rFonts w:cs="Arial"/>
                <w:sz w:val="22"/>
                <w:szCs w:val="22"/>
              </w:rPr>
            </w:pPr>
            <w:r>
              <w:rPr>
                <w:rFonts w:cs="Arial"/>
                <w:sz w:val="22"/>
                <w:szCs w:val="22"/>
              </w:rPr>
              <w:t xml:space="preserve">GMFRS </w:t>
            </w:r>
            <w:r w:rsidRPr="00064D03">
              <w:rPr>
                <w:rFonts w:cs="Arial"/>
                <w:sz w:val="22"/>
                <w:szCs w:val="22"/>
              </w:rPr>
              <w:t>Incident N</w:t>
            </w:r>
            <w:r>
              <w:rPr>
                <w:rFonts w:cs="Arial"/>
                <w:sz w:val="22"/>
                <w:szCs w:val="22"/>
              </w:rPr>
              <w:t>o.</w:t>
            </w:r>
          </w:p>
        </w:tc>
        <w:tc>
          <w:tcPr>
            <w:tcW w:w="5186" w:type="dxa"/>
          </w:tcPr>
          <w:p w14:paraId="39BC86B8" w14:textId="77777777" w:rsidR="00A26BD8" w:rsidRPr="006410C4" w:rsidRDefault="00A26BD8" w:rsidP="00370B8F">
            <w:pPr>
              <w:jc w:val="left"/>
              <w:rPr>
                <w:rFonts w:cs="Arial"/>
                <w:sz w:val="32"/>
                <w:szCs w:val="32"/>
              </w:rPr>
            </w:pPr>
          </w:p>
        </w:tc>
      </w:tr>
    </w:tbl>
    <w:p w14:paraId="003942C8" w14:textId="77777777" w:rsidR="00D46191" w:rsidRPr="00064D03" w:rsidRDefault="00D46191" w:rsidP="00D46191">
      <w:pPr>
        <w:jc w:val="left"/>
        <w:rPr>
          <w:rFonts w:cs="Arial"/>
          <w:sz w:val="22"/>
          <w:szCs w:val="22"/>
        </w:rPr>
      </w:pPr>
    </w:p>
    <w:tbl>
      <w:tblPr>
        <w:tblStyle w:val="TableGrid"/>
        <w:tblW w:w="0" w:type="auto"/>
        <w:tblLook w:val="04A0" w:firstRow="1" w:lastRow="0" w:firstColumn="1" w:lastColumn="0" w:noHBand="0" w:noVBand="1"/>
      </w:tblPr>
      <w:tblGrid>
        <w:gridCol w:w="4054"/>
        <w:gridCol w:w="5186"/>
      </w:tblGrid>
      <w:tr w:rsidR="00D46191" w:rsidRPr="00064D03" w14:paraId="002813C3" w14:textId="77777777" w:rsidTr="00045EA5">
        <w:trPr>
          <w:gridAfter w:val="1"/>
          <w:wAfter w:w="5186" w:type="dxa"/>
        </w:trPr>
        <w:tc>
          <w:tcPr>
            <w:tcW w:w="4054" w:type="dxa"/>
          </w:tcPr>
          <w:p w14:paraId="2FC3A89B" w14:textId="77777777" w:rsidR="00D46191" w:rsidRPr="00064D03" w:rsidRDefault="00D46191" w:rsidP="00370B8F">
            <w:pPr>
              <w:jc w:val="left"/>
              <w:rPr>
                <w:rFonts w:cs="Arial"/>
                <w:b/>
                <w:sz w:val="22"/>
                <w:szCs w:val="22"/>
              </w:rPr>
            </w:pPr>
            <w:r w:rsidRPr="00064D03">
              <w:rPr>
                <w:rFonts w:cs="Arial"/>
                <w:b/>
                <w:sz w:val="22"/>
                <w:szCs w:val="22"/>
              </w:rPr>
              <w:t xml:space="preserve">Referred Child’s Details: </w:t>
            </w:r>
          </w:p>
        </w:tc>
      </w:tr>
      <w:tr w:rsidR="00D46191" w:rsidRPr="00064D03" w14:paraId="6BB1DB06" w14:textId="77777777" w:rsidTr="00045EA5">
        <w:tc>
          <w:tcPr>
            <w:tcW w:w="4054" w:type="dxa"/>
          </w:tcPr>
          <w:p w14:paraId="1C8ACC5A" w14:textId="1F037D84" w:rsidR="00D46191" w:rsidRPr="00064D03" w:rsidRDefault="00C91FEE" w:rsidP="00370B8F">
            <w:pPr>
              <w:jc w:val="left"/>
              <w:rPr>
                <w:rFonts w:cs="Arial"/>
                <w:sz w:val="22"/>
                <w:szCs w:val="22"/>
              </w:rPr>
            </w:pPr>
            <w:r>
              <w:rPr>
                <w:rFonts w:cs="Arial"/>
                <w:sz w:val="22"/>
                <w:szCs w:val="22"/>
              </w:rPr>
              <w:t>Surname</w:t>
            </w:r>
            <w:r w:rsidR="00D46191" w:rsidRPr="00064D03">
              <w:rPr>
                <w:rFonts w:cs="Arial"/>
                <w:sz w:val="22"/>
                <w:szCs w:val="22"/>
              </w:rPr>
              <w:t xml:space="preserve"> </w:t>
            </w:r>
          </w:p>
        </w:tc>
        <w:tc>
          <w:tcPr>
            <w:tcW w:w="5186" w:type="dxa"/>
          </w:tcPr>
          <w:p w14:paraId="13CE4821" w14:textId="77777777" w:rsidR="00D46191" w:rsidRPr="00064D03" w:rsidRDefault="00D46191" w:rsidP="00370B8F">
            <w:pPr>
              <w:jc w:val="left"/>
              <w:rPr>
                <w:rFonts w:cs="Arial"/>
                <w:sz w:val="22"/>
                <w:szCs w:val="22"/>
              </w:rPr>
            </w:pPr>
          </w:p>
        </w:tc>
      </w:tr>
      <w:tr w:rsidR="00C91FEE" w:rsidRPr="00064D03" w14:paraId="35562E71" w14:textId="77777777" w:rsidTr="00045EA5">
        <w:tc>
          <w:tcPr>
            <w:tcW w:w="4054" w:type="dxa"/>
          </w:tcPr>
          <w:p w14:paraId="212C687F" w14:textId="5B50EF9C" w:rsidR="00C91FEE" w:rsidRPr="00064D03" w:rsidRDefault="00C91FEE" w:rsidP="00370B8F">
            <w:pPr>
              <w:jc w:val="left"/>
              <w:rPr>
                <w:rFonts w:cs="Arial"/>
                <w:sz w:val="22"/>
                <w:szCs w:val="22"/>
              </w:rPr>
            </w:pPr>
            <w:r>
              <w:rPr>
                <w:rFonts w:cs="Arial"/>
                <w:sz w:val="22"/>
                <w:szCs w:val="22"/>
              </w:rPr>
              <w:t>First Names</w:t>
            </w:r>
          </w:p>
        </w:tc>
        <w:tc>
          <w:tcPr>
            <w:tcW w:w="5186" w:type="dxa"/>
          </w:tcPr>
          <w:p w14:paraId="46869D87" w14:textId="08AB9EDC" w:rsidR="00C91FEE" w:rsidRPr="00064D03" w:rsidRDefault="00C91FEE" w:rsidP="00370B8F">
            <w:pPr>
              <w:jc w:val="left"/>
              <w:rPr>
                <w:rFonts w:cs="Arial"/>
                <w:sz w:val="22"/>
                <w:szCs w:val="22"/>
              </w:rPr>
            </w:pPr>
          </w:p>
        </w:tc>
      </w:tr>
      <w:tr w:rsidR="00045EA5" w:rsidRPr="00064D03" w14:paraId="20961A29" w14:textId="77777777" w:rsidTr="00045EA5">
        <w:tc>
          <w:tcPr>
            <w:tcW w:w="4054" w:type="dxa"/>
          </w:tcPr>
          <w:p w14:paraId="0C41C3A2" w14:textId="6E0DAA84" w:rsidR="00045EA5" w:rsidRDefault="00045EA5" w:rsidP="00370B8F">
            <w:pPr>
              <w:jc w:val="left"/>
              <w:rPr>
                <w:rFonts w:cs="Arial"/>
                <w:sz w:val="22"/>
                <w:szCs w:val="22"/>
              </w:rPr>
            </w:pPr>
            <w:r>
              <w:rPr>
                <w:rFonts w:cs="Arial"/>
                <w:sz w:val="22"/>
                <w:szCs w:val="22"/>
              </w:rPr>
              <w:t>Aliases</w:t>
            </w:r>
          </w:p>
        </w:tc>
        <w:tc>
          <w:tcPr>
            <w:tcW w:w="5186" w:type="dxa"/>
          </w:tcPr>
          <w:p w14:paraId="51FAE0FD" w14:textId="77777777" w:rsidR="00045EA5" w:rsidRPr="00064D03" w:rsidRDefault="00045EA5" w:rsidP="00370B8F">
            <w:pPr>
              <w:jc w:val="left"/>
              <w:rPr>
                <w:rFonts w:cs="Arial"/>
                <w:sz w:val="22"/>
                <w:szCs w:val="22"/>
              </w:rPr>
            </w:pPr>
          </w:p>
        </w:tc>
      </w:tr>
      <w:tr w:rsidR="00045EA5" w:rsidRPr="00064D03" w14:paraId="23FA99BB" w14:textId="77777777" w:rsidTr="00045EA5">
        <w:tc>
          <w:tcPr>
            <w:tcW w:w="4054" w:type="dxa"/>
          </w:tcPr>
          <w:p w14:paraId="1621D466" w14:textId="17C23B99" w:rsidR="00045EA5" w:rsidRDefault="00045EA5" w:rsidP="00370B8F">
            <w:pPr>
              <w:jc w:val="left"/>
              <w:rPr>
                <w:rFonts w:cs="Arial"/>
                <w:sz w:val="22"/>
                <w:szCs w:val="22"/>
              </w:rPr>
            </w:pPr>
            <w:r>
              <w:rPr>
                <w:rFonts w:cs="Arial"/>
                <w:sz w:val="22"/>
                <w:szCs w:val="22"/>
              </w:rPr>
              <w:t>Gender</w:t>
            </w:r>
          </w:p>
        </w:tc>
        <w:tc>
          <w:tcPr>
            <w:tcW w:w="5186" w:type="dxa"/>
          </w:tcPr>
          <w:p w14:paraId="2ADE0F38" w14:textId="77777777" w:rsidR="00045EA5" w:rsidRPr="00064D03" w:rsidRDefault="00045EA5" w:rsidP="00370B8F">
            <w:pPr>
              <w:jc w:val="left"/>
              <w:rPr>
                <w:rFonts w:cs="Arial"/>
                <w:sz w:val="22"/>
                <w:szCs w:val="22"/>
              </w:rPr>
            </w:pPr>
          </w:p>
        </w:tc>
      </w:tr>
      <w:tr w:rsidR="00045EA5" w:rsidRPr="00064D03" w14:paraId="2F196466" w14:textId="77777777" w:rsidTr="00045EA5">
        <w:tc>
          <w:tcPr>
            <w:tcW w:w="4054" w:type="dxa"/>
          </w:tcPr>
          <w:p w14:paraId="7C939ED5" w14:textId="697C3ECA" w:rsidR="00045EA5" w:rsidRPr="00064D03" w:rsidRDefault="00045EA5" w:rsidP="00370B8F">
            <w:pPr>
              <w:jc w:val="left"/>
              <w:rPr>
                <w:rFonts w:cs="Arial"/>
                <w:sz w:val="22"/>
                <w:szCs w:val="22"/>
              </w:rPr>
            </w:pPr>
            <w:r w:rsidRPr="00064D03">
              <w:rPr>
                <w:rFonts w:cs="Arial"/>
                <w:sz w:val="22"/>
                <w:szCs w:val="22"/>
              </w:rPr>
              <w:t>DOB</w:t>
            </w:r>
          </w:p>
        </w:tc>
        <w:tc>
          <w:tcPr>
            <w:tcW w:w="5186" w:type="dxa"/>
          </w:tcPr>
          <w:p w14:paraId="53DF0D98" w14:textId="77777777" w:rsidR="00045EA5" w:rsidRPr="00064D03" w:rsidRDefault="00045EA5" w:rsidP="00370B8F">
            <w:pPr>
              <w:jc w:val="left"/>
              <w:rPr>
                <w:rFonts w:cs="Arial"/>
                <w:sz w:val="22"/>
                <w:szCs w:val="22"/>
              </w:rPr>
            </w:pPr>
          </w:p>
        </w:tc>
      </w:tr>
      <w:tr w:rsidR="00045EA5" w:rsidRPr="00064D03" w14:paraId="491C3A42" w14:textId="77777777" w:rsidTr="00045EA5">
        <w:tc>
          <w:tcPr>
            <w:tcW w:w="4054" w:type="dxa"/>
          </w:tcPr>
          <w:p w14:paraId="324C0757" w14:textId="6391BC9E" w:rsidR="00045EA5" w:rsidRPr="00064D03" w:rsidRDefault="00045EA5" w:rsidP="00370B8F">
            <w:pPr>
              <w:jc w:val="left"/>
              <w:rPr>
                <w:rFonts w:cs="Arial"/>
                <w:sz w:val="22"/>
                <w:szCs w:val="22"/>
              </w:rPr>
            </w:pPr>
            <w:r w:rsidRPr="00064D03">
              <w:rPr>
                <w:rFonts w:cs="Arial"/>
                <w:sz w:val="22"/>
                <w:szCs w:val="22"/>
              </w:rPr>
              <w:t>Age</w:t>
            </w:r>
          </w:p>
        </w:tc>
        <w:tc>
          <w:tcPr>
            <w:tcW w:w="5186" w:type="dxa"/>
          </w:tcPr>
          <w:p w14:paraId="7DB2A2CB" w14:textId="77777777" w:rsidR="00045EA5" w:rsidRPr="00064D03" w:rsidRDefault="00045EA5" w:rsidP="00370B8F">
            <w:pPr>
              <w:jc w:val="left"/>
              <w:rPr>
                <w:rFonts w:cs="Arial"/>
                <w:sz w:val="22"/>
                <w:szCs w:val="22"/>
              </w:rPr>
            </w:pPr>
          </w:p>
        </w:tc>
      </w:tr>
      <w:tr w:rsidR="00A85963" w:rsidRPr="00064D03" w14:paraId="2DEB598E" w14:textId="77777777" w:rsidTr="00045EA5">
        <w:tc>
          <w:tcPr>
            <w:tcW w:w="4054" w:type="dxa"/>
          </w:tcPr>
          <w:p w14:paraId="32E94728" w14:textId="388C5817" w:rsidR="00A85963" w:rsidRPr="00064D03" w:rsidRDefault="00A85963" w:rsidP="00370B8F">
            <w:pPr>
              <w:jc w:val="left"/>
              <w:rPr>
                <w:rFonts w:cs="Arial"/>
                <w:sz w:val="22"/>
                <w:szCs w:val="22"/>
              </w:rPr>
            </w:pPr>
            <w:r w:rsidRPr="00064D03">
              <w:rPr>
                <w:rFonts w:cs="Arial"/>
                <w:sz w:val="22"/>
                <w:szCs w:val="22"/>
              </w:rPr>
              <w:t>Borough</w:t>
            </w:r>
            <w:r>
              <w:rPr>
                <w:rFonts w:cs="Arial"/>
                <w:sz w:val="22"/>
                <w:szCs w:val="22"/>
              </w:rPr>
              <w:t xml:space="preserve"> in which child lives/was found</w:t>
            </w:r>
          </w:p>
        </w:tc>
        <w:tc>
          <w:tcPr>
            <w:tcW w:w="5186" w:type="dxa"/>
          </w:tcPr>
          <w:p w14:paraId="67C28EC0" w14:textId="77777777" w:rsidR="00A85963" w:rsidRPr="00064D03" w:rsidRDefault="00A85963" w:rsidP="00370B8F">
            <w:pPr>
              <w:jc w:val="left"/>
              <w:rPr>
                <w:rFonts w:cs="Arial"/>
                <w:sz w:val="22"/>
                <w:szCs w:val="22"/>
              </w:rPr>
            </w:pPr>
          </w:p>
        </w:tc>
      </w:tr>
      <w:tr w:rsidR="006410C4" w:rsidRPr="00064D03" w14:paraId="1ED6E8F7" w14:textId="77777777" w:rsidTr="00045EA5">
        <w:tc>
          <w:tcPr>
            <w:tcW w:w="4054" w:type="dxa"/>
          </w:tcPr>
          <w:p w14:paraId="38D77574" w14:textId="106AECCA" w:rsidR="006410C4" w:rsidRPr="00064D03" w:rsidRDefault="006410C4" w:rsidP="00370B8F">
            <w:pPr>
              <w:jc w:val="left"/>
              <w:rPr>
                <w:rFonts w:cs="Arial"/>
                <w:sz w:val="22"/>
                <w:szCs w:val="22"/>
              </w:rPr>
            </w:pPr>
            <w:r>
              <w:rPr>
                <w:rFonts w:cs="Arial"/>
                <w:sz w:val="22"/>
                <w:szCs w:val="22"/>
              </w:rPr>
              <w:t>Address</w:t>
            </w:r>
            <w:r w:rsidRPr="00064D03">
              <w:rPr>
                <w:rFonts w:cs="Arial"/>
                <w:sz w:val="22"/>
                <w:szCs w:val="22"/>
              </w:rPr>
              <w:t xml:space="preserve"> </w:t>
            </w:r>
            <w:r w:rsidR="00045EA5">
              <w:rPr>
                <w:rFonts w:cs="Arial"/>
                <w:sz w:val="22"/>
                <w:szCs w:val="22"/>
              </w:rPr>
              <w:t>line 1</w:t>
            </w:r>
          </w:p>
        </w:tc>
        <w:tc>
          <w:tcPr>
            <w:tcW w:w="5186" w:type="dxa"/>
          </w:tcPr>
          <w:p w14:paraId="53DEA118" w14:textId="77777777" w:rsidR="00045EA5" w:rsidRPr="00064D03" w:rsidRDefault="00045EA5" w:rsidP="00370B8F">
            <w:pPr>
              <w:jc w:val="left"/>
              <w:rPr>
                <w:rFonts w:cs="Arial"/>
                <w:sz w:val="22"/>
                <w:szCs w:val="22"/>
              </w:rPr>
            </w:pPr>
          </w:p>
        </w:tc>
      </w:tr>
      <w:tr w:rsidR="00045EA5" w:rsidRPr="00064D03" w14:paraId="42095E68" w14:textId="77777777" w:rsidTr="00045EA5">
        <w:tc>
          <w:tcPr>
            <w:tcW w:w="4054" w:type="dxa"/>
          </w:tcPr>
          <w:p w14:paraId="216F8775" w14:textId="5CDA2640" w:rsidR="00045EA5" w:rsidRDefault="00045EA5" w:rsidP="00370B8F">
            <w:pPr>
              <w:jc w:val="left"/>
              <w:rPr>
                <w:rFonts w:cs="Arial"/>
                <w:sz w:val="22"/>
                <w:szCs w:val="22"/>
              </w:rPr>
            </w:pPr>
            <w:r>
              <w:rPr>
                <w:rFonts w:cs="Arial"/>
                <w:sz w:val="22"/>
                <w:szCs w:val="22"/>
              </w:rPr>
              <w:t>Address line 2</w:t>
            </w:r>
          </w:p>
        </w:tc>
        <w:tc>
          <w:tcPr>
            <w:tcW w:w="5186" w:type="dxa"/>
          </w:tcPr>
          <w:p w14:paraId="4EAC4614" w14:textId="77777777" w:rsidR="00045EA5" w:rsidRPr="00064D03" w:rsidRDefault="00045EA5" w:rsidP="00370B8F">
            <w:pPr>
              <w:jc w:val="left"/>
              <w:rPr>
                <w:rFonts w:cs="Arial"/>
                <w:sz w:val="22"/>
                <w:szCs w:val="22"/>
              </w:rPr>
            </w:pPr>
          </w:p>
        </w:tc>
      </w:tr>
      <w:tr w:rsidR="00045EA5" w:rsidRPr="00064D03" w14:paraId="507AD06A" w14:textId="77777777" w:rsidTr="00045EA5">
        <w:tc>
          <w:tcPr>
            <w:tcW w:w="4054" w:type="dxa"/>
          </w:tcPr>
          <w:p w14:paraId="52068422" w14:textId="17FA985B" w:rsidR="00045EA5" w:rsidRDefault="00045EA5" w:rsidP="00370B8F">
            <w:pPr>
              <w:jc w:val="left"/>
              <w:rPr>
                <w:rFonts w:cs="Arial"/>
                <w:sz w:val="22"/>
                <w:szCs w:val="22"/>
              </w:rPr>
            </w:pPr>
            <w:r>
              <w:rPr>
                <w:rFonts w:cs="Arial"/>
                <w:sz w:val="22"/>
                <w:szCs w:val="22"/>
              </w:rPr>
              <w:t>Postcode</w:t>
            </w:r>
          </w:p>
        </w:tc>
        <w:tc>
          <w:tcPr>
            <w:tcW w:w="5186" w:type="dxa"/>
          </w:tcPr>
          <w:p w14:paraId="5F07FCD1" w14:textId="77777777" w:rsidR="00045EA5" w:rsidRPr="00064D03" w:rsidRDefault="00045EA5" w:rsidP="00370B8F">
            <w:pPr>
              <w:jc w:val="left"/>
              <w:rPr>
                <w:rFonts w:cs="Arial"/>
                <w:sz w:val="22"/>
                <w:szCs w:val="22"/>
              </w:rPr>
            </w:pPr>
          </w:p>
        </w:tc>
      </w:tr>
      <w:tr w:rsidR="0037510C" w:rsidRPr="00064D03" w14:paraId="014FC0A1" w14:textId="77777777" w:rsidTr="009E735F">
        <w:tc>
          <w:tcPr>
            <w:tcW w:w="4054" w:type="dxa"/>
          </w:tcPr>
          <w:p w14:paraId="35B41E01" w14:textId="7CE6B652" w:rsidR="0037510C" w:rsidRPr="00064D03" w:rsidRDefault="0037510C" w:rsidP="00370B8F">
            <w:pPr>
              <w:jc w:val="left"/>
              <w:rPr>
                <w:rFonts w:cs="Arial"/>
                <w:sz w:val="22"/>
                <w:szCs w:val="22"/>
              </w:rPr>
            </w:pPr>
            <w:r>
              <w:rPr>
                <w:rFonts w:cs="Arial"/>
                <w:sz w:val="22"/>
                <w:szCs w:val="22"/>
              </w:rPr>
              <w:t>First language</w:t>
            </w:r>
          </w:p>
        </w:tc>
        <w:tc>
          <w:tcPr>
            <w:tcW w:w="5186" w:type="dxa"/>
          </w:tcPr>
          <w:p w14:paraId="224662F9" w14:textId="77777777" w:rsidR="0037510C" w:rsidRPr="00064D03" w:rsidRDefault="0037510C" w:rsidP="00370B8F">
            <w:pPr>
              <w:jc w:val="left"/>
              <w:rPr>
                <w:rFonts w:cs="Arial"/>
                <w:sz w:val="22"/>
                <w:szCs w:val="22"/>
              </w:rPr>
            </w:pPr>
          </w:p>
        </w:tc>
      </w:tr>
      <w:tr w:rsidR="0037510C" w:rsidRPr="00064D03" w14:paraId="67BE3B21" w14:textId="77777777" w:rsidTr="009E735F">
        <w:tc>
          <w:tcPr>
            <w:tcW w:w="4054" w:type="dxa"/>
          </w:tcPr>
          <w:p w14:paraId="14BC2AE2" w14:textId="1F93444D" w:rsidR="0037510C" w:rsidRDefault="0037510C" w:rsidP="00370B8F">
            <w:pPr>
              <w:jc w:val="left"/>
              <w:rPr>
                <w:rFonts w:cs="Arial"/>
                <w:sz w:val="22"/>
                <w:szCs w:val="22"/>
              </w:rPr>
            </w:pPr>
            <w:r>
              <w:rPr>
                <w:rFonts w:cs="Arial"/>
                <w:sz w:val="22"/>
                <w:szCs w:val="22"/>
              </w:rPr>
              <w:t>Translator/signer required?</w:t>
            </w:r>
          </w:p>
        </w:tc>
        <w:tc>
          <w:tcPr>
            <w:tcW w:w="5186" w:type="dxa"/>
          </w:tcPr>
          <w:p w14:paraId="6B7AF963" w14:textId="77777777" w:rsidR="0037510C" w:rsidRPr="00064D03" w:rsidRDefault="0037510C" w:rsidP="00370B8F">
            <w:pPr>
              <w:jc w:val="left"/>
              <w:rPr>
                <w:rFonts w:cs="Arial"/>
                <w:sz w:val="22"/>
                <w:szCs w:val="22"/>
              </w:rPr>
            </w:pPr>
          </w:p>
        </w:tc>
      </w:tr>
      <w:tr w:rsidR="0037510C" w:rsidRPr="00064D03" w14:paraId="5ACD641C" w14:textId="77777777" w:rsidTr="009E735F">
        <w:tc>
          <w:tcPr>
            <w:tcW w:w="4054" w:type="dxa"/>
          </w:tcPr>
          <w:p w14:paraId="6B9D8F9E" w14:textId="7C68093F" w:rsidR="0037510C" w:rsidRPr="00064D03" w:rsidRDefault="0037510C" w:rsidP="00370B8F">
            <w:pPr>
              <w:jc w:val="left"/>
              <w:rPr>
                <w:rFonts w:cs="Arial"/>
                <w:sz w:val="22"/>
                <w:szCs w:val="22"/>
              </w:rPr>
            </w:pPr>
            <w:r>
              <w:rPr>
                <w:rFonts w:cs="Arial"/>
                <w:sz w:val="22"/>
                <w:szCs w:val="22"/>
              </w:rPr>
              <w:t>Ethnicity (only if disclosed)</w:t>
            </w:r>
          </w:p>
        </w:tc>
        <w:tc>
          <w:tcPr>
            <w:tcW w:w="5186" w:type="dxa"/>
          </w:tcPr>
          <w:p w14:paraId="56DF97BF" w14:textId="77777777" w:rsidR="0037510C" w:rsidRPr="00064D03" w:rsidRDefault="0037510C" w:rsidP="00370B8F">
            <w:pPr>
              <w:jc w:val="left"/>
              <w:rPr>
                <w:rFonts w:cs="Arial"/>
                <w:sz w:val="22"/>
                <w:szCs w:val="22"/>
              </w:rPr>
            </w:pPr>
          </w:p>
        </w:tc>
      </w:tr>
      <w:tr w:rsidR="0037510C" w:rsidRPr="00064D03" w14:paraId="2568EEDE" w14:textId="77777777" w:rsidTr="00045EA5">
        <w:tc>
          <w:tcPr>
            <w:tcW w:w="4054" w:type="dxa"/>
          </w:tcPr>
          <w:p w14:paraId="14866B54" w14:textId="4A6EE3DF" w:rsidR="0037510C" w:rsidRPr="00064D03" w:rsidRDefault="0037510C" w:rsidP="00370B8F">
            <w:pPr>
              <w:jc w:val="left"/>
              <w:rPr>
                <w:rFonts w:cs="Arial"/>
                <w:sz w:val="22"/>
                <w:szCs w:val="22"/>
              </w:rPr>
            </w:pPr>
            <w:r>
              <w:rPr>
                <w:rFonts w:cs="Arial"/>
                <w:sz w:val="22"/>
                <w:szCs w:val="22"/>
              </w:rPr>
              <w:t>Religion</w:t>
            </w:r>
          </w:p>
        </w:tc>
        <w:tc>
          <w:tcPr>
            <w:tcW w:w="5186" w:type="dxa"/>
          </w:tcPr>
          <w:p w14:paraId="704BC246" w14:textId="77777777" w:rsidR="0037510C" w:rsidRPr="00064D03" w:rsidRDefault="0037510C" w:rsidP="00370B8F">
            <w:pPr>
              <w:jc w:val="left"/>
              <w:rPr>
                <w:rFonts w:cs="Arial"/>
                <w:sz w:val="22"/>
                <w:szCs w:val="22"/>
              </w:rPr>
            </w:pPr>
          </w:p>
        </w:tc>
      </w:tr>
      <w:tr w:rsidR="0037510C" w:rsidRPr="00064D03" w14:paraId="28B03038" w14:textId="77777777" w:rsidTr="009E735F">
        <w:tc>
          <w:tcPr>
            <w:tcW w:w="4054" w:type="dxa"/>
          </w:tcPr>
          <w:p w14:paraId="4C822278" w14:textId="3D41233B" w:rsidR="0037510C" w:rsidRDefault="0037510C" w:rsidP="00370B8F">
            <w:pPr>
              <w:jc w:val="left"/>
              <w:rPr>
                <w:rFonts w:cs="Arial"/>
                <w:sz w:val="22"/>
                <w:szCs w:val="22"/>
              </w:rPr>
            </w:pPr>
            <w:r>
              <w:rPr>
                <w:rFonts w:cs="Arial"/>
                <w:sz w:val="22"/>
                <w:szCs w:val="22"/>
              </w:rPr>
              <w:t>Child’s school</w:t>
            </w:r>
          </w:p>
        </w:tc>
        <w:tc>
          <w:tcPr>
            <w:tcW w:w="5186" w:type="dxa"/>
          </w:tcPr>
          <w:p w14:paraId="48E58871" w14:textId="77777777" w:rsidR="0037510C" w:rsidRPr="00064D03" w:rsidRDefault="0037510C" w:rsidP="00370B8F">
            <w:pPr>
              <w:jc w:val="left"/>
              <w:rPr>
                <w:rFonts w:cs="Arial"/>
                <w:sz w:val="22"/>
                <w:szCs w:val="22"/>
              </w:rPr>
            </w:pPr>
          </w:p>
        </w:tc>
      </w:tr>
      <w:tr w:rsidR="0037510C" w:rsidRPr="00064D03" w14:paraId="1127684C" w14:textId="77777777" w:rsidTr="009E735F">
        <w:tc>
          <w:tcPr>
            <w:tcW w:w="4054" w:type="dxa"/>
          </w:tcPr>
          <w:p w14:paraId="6328B790" w14:textId="16A7B9F8" w:rsidR="0037510C" w:rsidRDefault="0037510C" w:rsidP="00370B8F">
            <w:pPr>
              <w:jc w:val="left"/>
              <w:rPr>
                <w:rFonts w:cs="Arial"/>
                <w:sz w:val="22"/>
                <w:szCs w:val="22"/>
              </w:rPr>
            </w:pPr>
            <w:r w:rsidRPr="00064D03">
              <w:rPr>
                <w:rFonts w:cs="Arial"/>
                <w:sz w:val="22"/>
                <w:szCs w:val="22"/>
              </w:rPr>
              <w:t>Child</w:t>
            </w:r>
            <w:r>
              <w:rPr>
                <w:rFonts w:cs="Arial"/>
                <w:sz w:val="22"/>
                <w:szCs w:val="22"/>
              </w:rPr>
              <w:t>’</w:t>
            </w:r>
            <w:r w:rsidRPr="00064D03">
              <w:rPr>
                <w:rFonts w:cs="Arial"/>
                <w:sz w:val="22"/>
                <w:szCs w:val="22"/>
              </w:rPr>
              <w:t>s GP</w:t>
            </w:r>
            <w:r>
              <w:rPr>
                <w:rFonts w:cs="Arial"/>
                <w:sz w:val="22"/>
                <w:szCs w:val="22"/>
              </w:rPr>
              <w:t xml:space="preserve"> </w:t>
            </w:r>
            <w:r w:rsidRPr="00064D03">
              <w:rPr>
                <w:rFonts w:cs="Arial"/>
                <w:sz w:val="22"/>
                <w:szCs w:val="22"/>
              </w:rPr>
              <w:t>(i</w:t>
            </w:r>
            <w:r>
              <w:rPr>
                <w:rFonts w:cs="Arial"/>
                <w:sz w:val="22"/>
                <w:szCs w:val="22"/>
              </w:rPr>
              <w:t>f known)</w:t>
            </w:r>
          </w:p>
        </w:tc>
        <w:tc>
          <w:tcPr>
            <w:tcW w:w="5186" w:type="dxa"/>
          </w:tcPr>
          <w:p w14:paraId="49DBD281" w14:textId="77777777" w:rsidR="0037510C" w:rsidRPr="00064D03" w:rsidRDefault="0037510C" w:rsidP="00370B8F">
            <w:pPr>
              <w:jc w:val="left"/>
              <w:rPr>
                <w:rFonts w:cs="Arial"/>
                <w:sz w:val="22"/>
                <w:szCs w:val="22"/>
              </w:rPr>
            </w:pPr>
          </w:p>
        </w:tc>
      </w:tr>
      <w:tr w:rsidR="0037510C" w:rsidRPr="00064D03" w14:paraId="60DFD58C" w14:textId="77777777" w:rsidTr="009E735F">
        <w:tc>
          <w:tcPr>
            <w:tcW w:w="4054" w:type="dxa"/>
          </w:tcPr>
          <w:p w14:paraId="48760FA9" w14:textId="341B2D52" w:rsidR="0037510C" w:rsidRPr="00064D03" w:rsidRDefault="0037510C" w:rsidP="00370B8F">
            <w:pPr>
              <w:jc w:val="left"/>
              <w:rPr>
                <w:rFonts w:cs="Arial"/>
                <w:sz w:val="22"/>
                <w:szCs w:val="22"/>
              </w:rPr>
            </w:pPr>
            <w:r>
              <w:rPr>
                <w:rFonts w:cs="Arial"/>
                <w:sz w:val="22"/>
                <w:szCs w:val="22"/>
              </w:rPr>
              <w:t>Child’s social worker (if known)</w:t>
            </w:r>
          </w:p>
        </w:tc>
        <w:tc>
          <w:tcPr>
            <w:tcW w:w="5186" w:type="dxa"/>
          </w:tcPr>
          <w:p w14:paraId="74439CB6" w14:textId="77777777" w:rsidR="0037510C" w:rsidRPr="00064D03" w:rsidRDefault="0037510C" w:rsidP="00370B8F">
            <w:pPr>
              <w:jc w:val="left"/>
              <w:rPr>
                <w:rFonts w:cs="Arial"/>
                <w:sz w:val="22"/>
                <w:szCs w:val="22"/>
              </w:rPr>
            </w:pPr>
          </w:p>
        </w:tc>
      </w:tr>
    </w:tbl>
    <w:p w14:paraId="5AFEDA30" w14:textId="77777777" w:rsidR="00D46191" w:rsidRDefault="00D46191" w:rsidP="00D46191">
      <w:pPr>
        <w:jc w:val="left"/>
        <w:rPr>
          <w:rFonts w:cs="Arial"/>
          <w:sz w:val="22"/>
          <w:szCs w:val="22"/>
        </w:rPr>
      </w:pPr>
    </w:p>
    <w:tbl>
      <w:tblPr>
        <w:tblStyle w:val="TableGrid"/>
        <w:tblW w:w="0" w:type="auto"/>
        <w:tblLook w:val="04A0" w:firstRow="1" w:lastRow="0" w:firstColumn="1" w:lastColumn="0" w:noHBand="0" w:noVBand="1"/>
      </w:tblPr>
      <w:tblGrid>
        <w:gridCol w:w="4054"/>
        <w:gridCol w:w="5186"/>
      </w:tblGrid>
      <w:tr w:rsidR="0037510C" w:rsidRPr="00064D03" w14:paraId="5D75628B" w14:textId="77777777" w:rsidTr="009E735F">
        <w:trPr>
          <w:gridAfter w:val="1"/>
          <w:wAfter w:w="5186" w:type="dxa"/>
        </w:trPr>
        <w:tc>
          <w:tcPr>
            <w:tcW w:w="4054" w:type="dxa"/>
          </w:tcPr>
          <w:p w14:paraId="6E2A07AD" w14:textId="4F98C87F" w:rsidR="0037510C" w:rsidRPr="00064D03" w:rsidRDefault="0037510C" w:rsidP="009E735F">
            <w:pPr>
              <w:jc w:val="left"/>
              <w:rPr>
                <w:rFonts w:cs="Arial"/>
                <w:b/>
                <w:sz w:val="22"/>
                <w:szCs w:val="22"/>
              </w:rPr>
            </w:pPr>
            <w:r>
              <w:rPr>
                <w:rFonts w:cs="Arial"/>
                <w:b/>
                <w:sz w:val="22"/>
                <w:szCs w:val="22"/>
              </w:rPr>
              <w:t>Parent’s, Carers and Family composition</w:t>
            </w:r>
            <w:r w:rsidRPr="00064D03">
              <w:rPr>
                <w:rFonts w:cs="Arial"/>
                <w:b/>
                <w:sz w:val="22"/>
                <w:szCs w:val="22"/>
              </w:rPr>
              <w:t xml:space="preserve"> Details: </w:t>
            </w:r>
          </w:p>
        </w:tc>
      </w:tr>
      <w:tr w:rsidR="0037510C" w:rsidRPr="00064D03" w14:paraId="4B6BD1CF" w14:textId="77777777" w:rsidTr="009E735F">
        <w:tc>
          <w:tcPr>
            <w:tcW w:w="4054" w:type="dxa"/>
          </w:tcPr>
          <w:p w14:paraId="7B526182" w14:textId="41F54A5B" w:rsidR="0037510C" w:rsidRPr="00064D03" w:rsidRDefault="0037510C" w:rsidP="009E735F">
            <w:pPr>
              <w:jc w:val="left"/>
              <w:rPr>
                <w:rFonts w:cs="Arial"/>
                <w:sz w:val="22"/>
                <w:szCs w:val="22"/>
              </w:rPr>
            </w:pPr>
            <w:r>
              <w:rPr>
                <w:rFonts w:cs="Arial"/>
                <w:sz w:val="22"/>
                <w:szCs w:val="22"/>
              </w:rPr>
              <w:t>Full names of parent or carer 1</w:t>
            </w:r>
          </w:p>
        </w:tc>
        <w:tc>
          <w:tcPr>
            <w:tcW w:w="5186" w:type="dxa"/>
          </w:tcPr>
          <w:p w14:paraId="2273B176" w14:textId="77777777" w:rsidR="0037510C" w:rsidRPr="00064D03" w:rsidRDefault="0037510C" w:rsidP="009E735F">
            <w:pPr>
              <w:jc w:val="left"/>
              <w:rPr>
                <w:rFonts w:cs="Arial"/>
                <w:sz w:val="22"/>
                <w:szCs w:val="22"/>
              </w:rPr>
            </w:pPr>
          </w:p>
        </w:tc>
      </w:tr>
      <w:tr w:rsidR="0037510C" w:rsidRPr="00064D03" w14:paraId="2169D8C4" w14:textId="77777777" w:rsidTr="009E735F">
        <w:tc>
          <w:tcPr>
            <w:tcW w:w="4054" w:type="dxa"/>
          </w:tcPr>
          <w:p w14:paraId="3DBE4F80" w14:textId="51C7171C" w:rsidR="0037510C" w:rsidRDefault="0037510C" w:rsidP="009E735F">
            <w:pPr>
              <w:jc w:val="left"/>
              <w:rPr>
                <w:rFonts w:cs="Arial"/>
                <w:sz w:val="22"/>
                <w:szCs w:val="22"/>
              </w:rPr>
            </w:pPr>
            <w:r>
              <w:rPr>
                <w:rFonts w:cs="Arial"/>
                <w:sz w:val="22"/>
                <w:szCs w:val="22"/>
              </w:rPr>
              <w:t>DOB of parent or carer 1</w:t>
            </w:r>
          </w:p>
        </w:tc>
        <w:tc>
          <w:tcPr>
            <w:tcW w:w="5186" w:type="dxa"/>
          </w:tcPr>
          <w:p w14:paraId="48FCB2F2" w14:textId="77777777" w:rsidR="0037510C" w:rsidRPr="00064D03" w:rsidRDefault="0037510C" w:rsidP="009E735F">
            <w:pPr>
              <w:jc w:val="left"/>
              <w:rPr>
                <w:rFonts w:cs="Arial"/>
                <w:sz w:val="22"/>
                <w:szCs w:val="22"/>
              </w:rPr>
            </w:pPr>
          </w:p>
        </w:tc>
      </w:tr>
      <w:tr w:rsidR="0037510C" w:rsidRPr="00064D03" w14:paraId="6457DD44" w14:textId="77777777" w:rsidTr="009E735F">
        <w:tc>
          <w:tcPr>
            <w:tcW w:w="4054" w:type="dxa"/>
          </w:tcPr>
          <w:p w14:paraId="17701BBE" w14:textId="48CF3F95" w:rsidR="0037510C" w:rsidRDefault="0037510C" w:rsidP="009E735F">
            <w:pPr>
              <w:jc w:val="left"/>
              <w:rPr>
                <w:rFonts w:cs="Arial"/>
                <w:sz w:val="22"/>
                <w:szCs w:val="22"/>
              </w:rPr>
            </w:pPr>
            <w:r>
              <w:rPr>
                <w:rFonts w:cs="Arial"/>
                <w:sz w:val="22"/>
                <w:szCs w:val="22"/>
              </w:rPr>
              <w:t>Address of parent or carer 1</w:t>
            </w:r>
          </w:p>
        </w:tc>
        <w:tc>
          <w:tcPr>
            <w:tcW w:w="5186" w:type="dxa"/>
          </w:tcPr>
          <w:p w14:paraId="42E4F355" w14:textId="77777777" w:rsidR="0037510C" w:rsidRPr="00064D03" w:rsidRDefault="0037510C" w:rsidP="009E735F">
            <w:pPr>
              <w:jc w:val="left"/>
              <w:rPr>
                <w:rFonts w:cs="Arial"/>
                <w:sz w:val="22"/>
                <w:szCs w:val="22"/>
              </w:rPr>
            </w:pPr>
          </w:p>
        </w:tc>
      </w:tr>
      <w:tr w:rsidR="0037510C" w:rsidRPr="00064D03" w14:paraId="02EC8599" w14:textId="77777777" w:rsidTr="009E735F">
        <w:tc>
          <w:tcPr>
            <w:tcW w:w="4054" w:type="dxa"/>
          </w:tcPr>
          <w:p w14:paraId="025CD928" w14:textId="414160FF" w:rsidR="0037510C" w:rsidRPr="00064D03" w:rsidRDefault="0037510C" w:rsidP="009E735F">
            <w:pPr>
              <w:jc w:val="left"/>
              <w:rPr>
                <w:rFonts w:cs="Arial"/>
                <w:sz w:val="22"/>
                <w:szCs w:val="22"/>
              </w:rPr>
            </w:pPr>
            <w:r>
              <w:rPr>
                <w:rFonts w:cs="Arial"/>
                <w:sz w:val="22"/>
                <w:szCs w:val="22"/>
              </w:rPr>
              <w:t>Full names of parent or carer 2</w:t>
            </w:r>
          </w:p>
        </w:tc>
        <w:tc>
          <w:tcPr>
            <w:tcW w:w="5186" w:type="dxa"/>
          </w:tcPr>
          <w:p w14:paraId="3F0376AC" w14:textId="77777777" w:rsidR="0037510C" w:rsidRPr="00064D03" w:rsidRDefault="0037510C" w:rsidP="009E735F">
            <w:pPr>
              <w:jc w:val="left"/>
              <w:rPr>
                <w:rFonts w:cs="Arial"/>
                <w:sz w:val="22"/>
                <w:szCs w:val="22"/>
              </w:rPr>
            </w:pPr>
          </w:p>
        </w:tc>
      </w:tr>
      <w:tr w:rsidR="0037510C" w:rsidRPr="00064D03" w14:paraId="746E38EC" w14:textId="77777777" w:rsidTr="009E735F">
        <w:tc>
          <w:tcPr>
            <w:tcW w:w="4054" w:type="dxa"/>
          </w:tcPr>
          <w:p w14:paraId="1F2C0113" w14:textId="438ABD21" w:rsidR="0037510C" w:rsidRDefault="0037510C" w:rsidP="009E735F">
            <w:pPr>
              <w:jc w:val="left"/>
              <w:rPr>
                <w:rFonts w:cs="Arial"/>
                <w:sz w:val="22"/>
                <w:szCs w:val="22"/>
              </w:rPr>
            </w:pPr>
            <w:r>
              <w:rPr>
                <w:rFonts w:cs="Arial"/>
                <w:sz w:val="22"/>
                <w:szCs w:val="22"/>
              </w:rPr>
              <w:t>DOB of parent or carer 2</w:t>
            </w:r>
          </w:p>
        </w:tc>
        <w:tc>
          <w:tcPr>
            <w:tcW w:w="5186" w:type="dxa"/>
          </w:tcPr>
          <w:p w14:paraId="7631ED6C" w14:textId="77777777" w:rsidR="0037510C" w:rsidRPr="00064D03" w:rsidRDefault="0037510C" w:rsidP="009E735F">
            <w:pPr>
              <w:jc w:val="left"/>
              <w:rPr>
                <w:rFonts w:cs="Arial"/>
                <w:sz w:val="22"/>
                <w:szCs w:val="22"/>
              </w:rPr>
            </w:pPr>
          </w:p>
        </w:tc>
      </w:tr>
      <w:tr w:rsidR="0037510C" w:rsidRPr="00064D03" w14:paraId="28410254" w14:textId="77777777" w:rsidTr="009E735F">
        <w:tc>
          <w:tcPr>
            <w:tcW w:w="4054" w:type="dxa"/>
          </w:tcPr>
          <w:p w14:paraId="46CDF248" w14:textId="0432DF9F" w:rsidR="0037510C" w:rsidRDefault="0037510C" w:rsidP="009E735F">
            <w:pPr>
              <w:jc w:val="left"/>
              <w:rPr>
                <w:rFonts w:cs="Arial"/>
                <w:sz w:val="22"/>
                <w:szCs w:val="22"/>
              </w:rPr>
            </w:pPr>
            <w:r>
              <w:rPr>
                <w:rFonts w:cs="Arial"/>
                <w:sz w:val="22"/>
                <w:szCs w:val="22"/>
              </w:rPr>
              <w:t>Address of parent or carer 2</w:t>
            </w:r>
          </w:p>
        </w:tc>
        <w:tc>
          <w:tcPr>
            <w:tcW w:w="5186" w:type="dxa"/>
          </w:tcPr>
          <w:p w14:paraId="65D49ABC" w14:textId="77777777" w:rsidR="0037510C" w:rsidRPr="00064D03" w:rsidRDefault="0037510C" w:rsidP="009E735F">
            <w:pPr>
              <w:jc w:val="left"/>
              <w:rPr>
                <w:rFonts w:cs="Arial"/>
                <w:sz w:val="22"/>
                <w:szCs w:val="22"/>
              </w:rPr>
            </w:pPr>
          </w:p>
        </w:tc>
      </w:tr>
      <w:tr w:rsidR="0037510C" w:rsidRPr="00064D03" w14:paraId="4AB107DC" w14:textId="77777777" w:rsidTr="009E735F">
        <w:tc>
          <w:tcPr>
            <w:tcW w:w="4054" w:type="dxa"/>
          </w:tcPr>
          <w:p w14:paraId="610316CC" w14:textId="3C867D85" w:rsidR="0037510C" w:rsidRDefault="0037510C" w:rsidP="009E735F">
            <w:pPr>
              <w:jc w:val="left"/>
              <w:rPr>
                <w:rFonts w:cs="Arial"/>
                <w:sz w:val="22"/>
                <w:szCs w:val="22"/>
              </w:rPr>
            </w:pPr>
            <w:r w:rsidRPr="00064D03">
              <w:rPr>
                <w:rFonts w:cs="Arial"/>
                <w:sz w:val="22"/>
                <w:szCs w:val="22"/>
              </w:rPr>
              <w:t>Names</w:t>
            </w:r>
            <w:r>
              <w:rPr>
                <w:rFonts w:cs="Arial"/>
                <w:sz w:val="22"/>
                <w:szCs w:val="22"/>
              </w:rPr>
              <w:t>, addresses</w:t>
            </w:r>
            <w:r w:rsidRPr="00064D03">
              <w:rPr>
                <w:rFonts w:cs="Arial"/>
                <w:sz w:val="22"/>
                <w:szCs w:val="22"/>
              </w:rPr>
              <w:t xml:space="preserve"> a</w:t>
            </w:r>
            <w:r>
              <w:rPr>
                <w:rFonts w:cs="Arial"/>
                <w:sz w:val="22"/>
                <w:szCs w:val="22"/>
              </w:rPr>
              <w:t>nd DOB of any siblings under 18</w:t>
            </w:r>
          </w:p>
        </w:tc>
        <w:tc>
          <w:tcPr>
            <w:tcW w:w="5186" w:type="dxa"/>
          </w:tcPr>
          <w:p w14:paraId="4E8E787C" w14:textId="77777777" w:rsidR="0037510C" w:rsidRPr="00064D03" w:rsidRDefault="0037510C" w:rsidP="009E735F">
            <w:pPr>
              <w:jc w:val="left"/>
              <w:rPr>
                <w:rFonts w:cs="Arial"/>
                <w:sz w:val="22"/>
                <w:szCs w:val="22"/>
              </w:rPr>
            </w:pPr>
          </w:p>
        </w:tc>
      </w:tr>
      <w:tr w:rsidR="0037510C" w:rsidRPr="00064D03" w14:paraId="14FCC8AC" w14:textId="77777777" w:rsidTr="009E735F">
        <w:tc>
          <w:tcPr>
            <w:tcW w:w="4054" w:type="dxa"/>
          </w:tcPr>
          <w:p w14:paraId="04876276" w14:textId="1EF11E56" w:rsidR="0037510C" w:rsidRPr="00064D03" w:rsidRDefault="0037510C" w:rsidP="009E735F">
            <w:pPr>
              <w:jc w:val="left"/>
              <w:rPr>
                <w:rFonts w:cs="Arial"/>
                <w:sz w:val="22"/>
                <w:szCs w:val="22"/>
              </w:rPr>
            </w:pPr>
            <w:r>
              <w:rPr>
                <w:rFonts w:cs="Arial"/>
                <w:sz w:val="22"/>
                <w:szCs w:val="22"/>
              </w:rPr>
              <w:t>Family / household composition</w:t>
            </w:r>
          </w:p>
        </w:tc>
        <w:tc>
          <w:tcPr>
            <w:tcW w:w="5186" w:type="dxa"/>
          </w:tcPr>
          <w:p w14:paraId="58D8ECAF" w14:textId="77777777" w:rsidR="0037510C" w:rsidRPr="00064D03" w:rsidRDefault="0037510C" w:rsidP="009E735F">
            <w:pPr>
              <w:jc w:val="left"/>
              <w:rPr>
                <w:rFonts w:cs="Arial"/>
                <w:sz w:val="22"/>
                <w:szCs w:val="22"/>
              </w:rPr>
            </w:pPr>
          </w:p>
        </w:tc>
      </w:tr>
    </w:tbl>
    <w:p w14:paraId="4569B5C5" w14:textId="77777777" w:rsidR="00D46191" w:rsidRPr="00064D03" w:rsidRDefault="00D46191" w:rsidP="00D46191">
      <w:pPr>
        <w:jc w:val="left"/>
        <w:rPr>
          <w:rFonts w:cs="Arial"/>
          <w:sz w:val="22"/>
          <w:szCs w:val="22"/>
        </w:rPr>
      </w:pPr>
    </w:p>
    <w:tbl>
      <w:tblPr>
        <w:tblStyle w:val="TableGrid"/>
        <w:tblW w:w="0" w:type="auto"/>
        <w:tblLook w:val="04A0" w:firstRow="1" w:lastRow="0" w:firstColumn="1" w:lastColumn="0" w:noHBand="0" w:noVBand="1"/>
      </w:tblPr>
      <w:tblGrid>
        <w:gridCol w:w="7619"/>
        <w:gridCol w:w="1621"/>
      </w:tblGrid>
      <w:tr w:rsidR="00D46191" w:rsidRPr="00064D03" w14:paraId="73C7A01C" w14:textId="77777777" w:rsidTr="00A26BD8">
        <w:tc>
          <w:tcPr>
            <w:tcW w:w="7619" w:type="dxa"/>
          </w:tcPr>
          <w:p w14:paraId="036F262E" w14:textId="77777777" w:rsidR="00D46191" w:rsidRPr="00064D03" w:rsidRDefault="00D46191" w:rsidP="00370B8F">
            <w:pPr>
              <w:jc w:val="left"/>
              <w:rPr>
                <w:rFonts w:cs="Arial"/>
                <w:sz w:val="22"/>
                <w:szCs w:val="22"/>
              </w:rPr>
            </w:pPr>
            <w:r w:rsidRPr="00064D03">
              <w:rPr>
                <w:rFonts w:cs="Arial"/>
                <w:sz w:val="22"/>
                <w:szCs w:val="22"/>
              </w:rPr>
              <w:t>Is the child aware that a referral is being made?</w:t>
            </w:r>
          </w:p>
        </w:tc>
        <w:tc>
          <w:tcPr>
            <w:tcW w:w="1621" w:type="dxa"/>
          </w:tcPr>
          <w:p w14:paraId="5A185D7E" w14:textId="77777777" w:rsidR="00D46191" w:rsidRPr="00064D03" w:rsidRDefault="00D46191" w:rsidP="00370B8F">
            <w:pPr>
              <w:jc w:val="left"/>
              <w:rPr>
                <w:rFonts w:cs="Arial"/>
                <w:sz w:val="22"/>
                <w:szCs w:val="22"/>
              </w:rPr>
            </w:pPr>
            <w:r w:rsidRPr="00064D03">
              <w:rPr>
                <w:rFonts w:cs="Arial"/>
                <w:sz w:val="22"/>
                <w:szCs w:val="22"/>
              </w:rPr>
              <w:t>Yes          No</w:t>
            </w:r>
          </w:p>
        </w:tc>
      </w:tr>
      <w:tr w:rsidR="00D46191" w:rsidRPr="00064D03" w14:paraId="5C7E54F3" w14:textId="77777777" w:rsidTr="00A26BD8">
        <w:tc>
          <w:tcPr>
            <w:tcW w:w="7619" w:type="dxa"/>
          </w:tcPr>
          <w:p w14:paraId="4C563D3E" w14:textId="6BC9A338" w:rsidR="00D46191" w:rsidRPr="00064D03" w:rsidRDefault="0037510C" w:rsidP="00370B8F">
            <w:pPr>
              <w:jc w:val="left"/>
              <w:rPr>
                <w:rFonts w:cs="Arial"/>
                <w:sz w:val="22"/>
                <w:szCs w:val="22"/>
              </w:rPr>
            </w:pPr>
            <w:r>
              <w:rPr>
                <w:rFonts w:cs="Arial"/>
                <w:sz w:val="22"/>
                <w:szCs w:val="22"/>
              </w:rPr>
              <w:t>Is a</w:t>
            </w:r>
            <w:r w:rsidR="00D46191" w:rsidRPr="00064D03">
              <w:rPr>
                <w:rFonts w:cs="Arial"/>
                <w:sz w:val="22"/>
                <w:szCs w:val="22"/>
              </w:rPr>
              <w:t xml:space="preserve"> Parent or Carer aware that a referral is being made?</w:t>
            </w:r>
          </w:p>
        </w:tc>
        <w:tc>
          <w:tcPr>
            <w:tcW w:w="1621" w:type="dxa"/>
          </w:tcPr>
          <w:p w14:paraId="23786318" w14:textId="77777777" w:rsidR="00D46191" w:rsidRPr="00064D03" w:rsidRDefault="00D46191" w:rsidP="00370B8F">
            <w:pPr>
              <w:jc w:val="left"/>
              <w:rPr>
                <w:rFonts w:cs="Arial"/>
                <w:sz w:val="22"/>
                <w:szCs w:val="22"/>
              </w:rPr>
            </w:pPr>
            <w:r w:rsidRPr="00064D03">
              <w:rPr>
                <w:rFonts w:cs="Arial"/>
                <w:sz w:val="22"/>
                <w:szCs w:val="22"/>
              </w:rPr>
              <w:t>Yes          No</w:t>
            </w:r>
          </w:p>
        </w:tc>
      </w:tr>
      <w:tr w:rsidR="00D46191" w:rsidRPr="00064D03" w14:paraId="10FFDBC9" w14:textId="77777777" w:rsidTr="00A26BD8">
        <w:tc>
          <w:tcPr>
            <w:tcW w:w="7619" w:type="dxa"/>
          </w:tcPr>
          <w:p w14:paraId="758DE82F" w14:textId="31878B83" w:rsidR="00D46191" w:rsidRPr="00064D03" w:rsidRDefault="00D46191" w:rsidP="00370B8F">
            <w:pPr>
              <w:jc w:val="left"/>
              <w:rPr>
                <w:rFonts w:cs="Arial"/>
                <w:sz w:val="22"/>
                <w:szCs w:val="22"/>
              </w:rPr>
            </w:pPr>
            <w:r w:rsidRPr="00064D03">
              <w:rPr>
                <w:rFonts w:cs="Arial"/>
                <w:sz w:val="22"/>
                <w:szCs w:val="22"/>
              </w:rPr>
              <w:t xml:space="preserve">Does </w:t>
            </w:r>
            <w:r w:rsidR="0037510C">
              <w:rPr>
                <w:rFonts w:cs="Arial"/>
                <w:sz w:val="22"/>
                <w:szCs w:val="22"/>
              </w:rPr>
              <w:t xml:space="preserve">a </w:t>
            </w:r>
            <w:r w:rsidRPr="00064D03">
              <w:rPr>
                <w:rFonts w:cs="Arial"/>
                <w:sz w:val="22"/>
                <w:szCs w:val="22"/>
              </w:rPr>
              <w:t>Parent or Carer give consent to the referral being made?</w:t>
            </w:r>
          </w:p>
        </w:tc>
        <w:tc>
          <w:tcPr>
            <w:tcW w:w="1621" w:type="dxa"/>
          </w:tcPr>
          <w:p w14:paraId="60114138" w14:textId="77777777" w:rsidR="00D46191" w:rsidRPr="00064D03" w:rsidRDefault="00D46191" w:rsidP="00370B8F">
            <w:pPr>
              <w:jc w:val="left"/>
              <w:rPr>
                <w:rFonts w:cs="Arial"/>
                <w:sz w:val="22"/>
                <w:szCs w:val="22"/>
              </w:rPr>
            </w:pPr>
            <w:r w:rsidRPr="00064D03">
              <w:rPr>
                <w:rFonts w:cs="Arial"/>
                <w:sz w:val="22"/>
                <w:szCs w:val="22"/>
              </w:rPr>
              <w:t>Yes          No</w:t>
            </w:r>
          </w:p>
        </w:tc>
      </w:tr>
      <w:tr w:rsidR="00A26BD8" w:rsidRPr="00064D03" w14:paraId="14718EE1" w14:textId="77777777" w:rsidTr="009E735F">
        <w:tc>
          <w:tcPr>
            <w:tcW w:w="9240" w:type="dxa"/>
            <w:gridSpan w:val="2"/>
          </w:tcPr>
          <w:p w14:paraId="41F41F49" w14:textId="77777777" w:rsidR="00A26BD8" w:rsidRPr="00A26BD8" w:rsidRDefault="00A26BD8" w:rsidP="00370B8F">
            <w:pPr>
              <w:jc w:val="left"/>
              <w:rPr>
                <w:rFonts w:cs="Arial"/>
                <w:i/>
                <w:sz w:val="22"/>
                <w:szCs w:val="22"/>
              </w:rPr>
            </w:pPr>
            <w:r w:rsidRPr="00A26BD8">
              <w:rPr>
                <w:rFonts w:cs="Arial"/>
                <w:i/>
                <w:sz w:val="22"/>
                <w:szCs w:val="22"/>
              </w:rPr>
              <w:t>Provide details here of parental/carer knowledge and consent</w:t>
            </w:r>
          </w:p>
          <w:p w14:paraId="6FF7E74E" w14:textId="4F3867D4" w:rsidR="00A26BD8" w:rsidRPr="00A26BD8" w:rsidRDefault="00A26BD8" w:rsidP="00370B8F">
            <w:pPr>
              <w:jc w:val="left"/>
              <w:rPr>
                <w:rFonts w:cs="Arial"/>
                <w:b/>
                <w:i/>
                <w:sz w:val="22"/>
                <w:szCs w:val="22"/>
              </w:rPr>
            </w:pPr>
          </w:p>
        </w:tc>
      </w:tr>
      <w:tr w:rsidR="00D46191" w:rsidRPr="00064D03" w14:paraId="78CDA6E6" w14:textId="77777777" w:rsidTr="00A26BD8">
        <w:tc>
          <w:tcPr>
            <w:tcW w:w="9240" w:type="dxa"/>
            <w:gridSpan w:val="2"/>
          </w:tcPr>
          <w:p w14:paraId="429F6AB6" w14:textId="42664367" w:rsidR="00D46191" w:rsidRPr="00064D03" w:rsidRDefault="00D46191" w:rsidP="00370B8F">
            <w:pPr>
              <w:jc w:val="left"/>
              <w:rPr>
                <w:rFonts w:cs="Arial"/>
                <w:sz w:val="22"/>
                <w:szCs w:val="22"/>
              </w:rPr>
            </w:pPr>
            <w:r w:rsidRPr="00064D03">
              <w:rPr>
                <w:rFonts w:cs="Arial"/>
                <w:b/>
                <w:i/>
                <w:sz w:val="22"/>
                <w:szCs w:val="22"/>
              </w:rPr>
              <w:t xml:space="preserve">Do not seek consent of a Parent/Carer if this increases the risk to the referred person.  </w:t>
            </w:r>
          </w:p>
        </w:tc>
      </w:tr>
    </w:tbl>
    <w:p w14:paraId="0CCCE406" w14:textId="77777777" w:rsidR="00D46191" w:rsidRPr="00064D03" w:rsidRDefault="00D46191" w:rsidP="00D46191">
      <w:pPr>
        <w:jc w:val="left"/>
        <w:rPr>
          <w:rFonts w:cs="Arial"/>
          <w:sz w:val="22"/>
          <w:szCs w:val="22"/>
        </w:rPr>
      </w:pPr>
    </w:p>
    <w:tbl>
      <w:tblPr>
        <w:tblStyle w:val="TableGrid"/>
        <w:tblW w:w="0" w:type="auto"/>
        <w:tblLook w:val="04A0" w:firstRow="1" w:lastRow="0" w:firstColumn="1" w:lastColumn="0" w:noHBand="0" w:noVBand="1"/>
      </w:tblPr>
      <w:tblGrid>
        <w:gridCol w:w="4054"/>
        <w:gridCol w:w="5186"/>
      </w:tblGrid>
      <w:tr w:rsidR="00A26BD8" w:rsidRPr="00064D03" w14:paraId="62F6A112" w14:textId="694CC21D" w:rsidTr="009E735F">
        <w:tc>
          <w:tcPr>
            <w:tcW w:w="9240" w:type="dxa"/>
            <w:gridSpan w:val="2"/>
          </w:tcPr>
          <w:p w14:paraId="0D79A1F8" w14:textId="77777777" w:rsidR="00A26BD8" w:rsidRDefault="00A26BD8" w:rsidP="00370B8F">
            <w:pPr>
              <w:jc w:val="left"/>
              <w:rPr>
                <w:rFonts w:cs="Arial"/>
                <w:sz w:val="22"/>
                <w:szCs w:val="22"/>
              </w:rPr>
            </w:pPr>
            <w:r w:rsidRPr="00064D03">
              <w:rPr>
                <w:rFonts w:cs="Arial"/>
                <w:b/>
                <w:sz w:val="22"/>
                <w:szCs w:val="22"/>
              </w:rPr>
              <w:t xml:space="preserve">Details of </w:t>
            </w:r>
            <w:r>
              <w:rPr>
                <w:rFonts w:cs="Arial"/>
                <w:b/>
                <w:sz w:val="22"/>
                <w:szCs w:val="22"/>
              </w:rPr>
              <w:t>Cause for Concern/Reason for Referral</w:t>
            </w:r>
            <w:r w:rsidRPr="00064D03">
              <w:rPr>
                <w:rFonts w:cs="Arial"/>
                <w:sz w:val="22"/>
                <w:szCs w:val="22"/>
              </w:rPr>
              <w:t xml:space="preserve"> </w:t>
            </w:r>
          </w:p>
          <w:p w14:paraId="40BFCFF7" w14:textId="6BCC2C3E" w:rsidR="00A26BD8" w:rsidRPr="00AE405D" w:rsidRDefault="00AE405D" w:rsidP="00370B8F">
            <w:pPr>
              <w:jc w:val="left"/>
              <w:rPr>
                <w:rFonts w:cs="Arial"/>
                <w:sz w:val="22"/>
                <w:szCs w:val="22"/>
              </w:rPr>
            </w:pPr>
            <w:r>
              <w:rPr>
                <w:rFonts w:cs="Arial"/>
                <w:sz w:val="22"/>
                <w:szCs w:val="22"/>
              </w:rPr>
              <w:t>Describe the concern</w:t>
            </w:r>
            <w:r w:rsidR="009A0E01">
              <w:rPr>
                <w:rFonts w:cs="Arial"/>
                <w:sz w:val="22"/>
                <w:szCs w:val="22"/>
              </w:rPr>
              <w:t>, incident</w:t>
            </w:r>
            <w:r>
              <w:rPr>
                <w:rFonts w:cs="Arial"/>
                <w:sz w:val="22"/>
                <w:szCs w:val="22"/>
              </w:rPr>
              <w:t xml:space="preserve"> or allegation in the box below. </w:t>
            </w:r>
            <w:r w:rsidR="00A26BD8" w:rsidRPr="00064D03">
              <w:rPr>
                <w:rFonts w:cs="Arial"/>
                <w:sz w:val="22"/>
                <w:szCs w:val="22"/>
              </w:rPr>
              <w:t>Where the child or a third party has made a disclosure</w:t>
            </w:r>
            <w:r w:rsidR="00A26BD8">
              <w:rPr>
                <w:rFonts w:cs="Arial"/>
                <w:sz w:val="22"/>
                <w:szCs w:val="22"/>
              </w:rPr>
              <w:t xml:space="preserve"> or allegation</w:t>
            </w:r>
            <w:r>
              <w:rPr>
                <w:rFonts w:cs="Arial"/>
                <w:sz w:val="22"/>
                <w:szCs w:val="22"/>
              </w:rPr>
              <w:t xml:space="preserve"> use their </w:t>
            </w:r>
            <w:r w:rsidR="00A26BD8" w:rsidRPr="00064D03">
              <w:rPr>
                <w:rFonts w:cs="Arial"/>
                <w:sz w:val="22"/>
                <w:szCs w:val="22"/>
              </w:rPr>
              <w:t>words if possible; try to i</w:t>
            </w:r>
            <w:r w:rsidR="00A26BD8">
              <w:rPr>
                <w:rFonts w:cs="Arial"/>
                <w:sz w:val="22"/>
                <w:szCs w:val="22"/>
              </w:rPr>
              <w:t>nclude de</w:t>
            </w:r>
            <w:r w:rsidR="009A0E01">
              <w:rPr>
                <w:rFonts w:cs="Arial"/>
                <w:sz w:val="22"/>
                <w:szCs w:val="22"/>
              </w:rPr>
              <w:t>tails of allegations or incidents</w:t>
            </w:r>
            <w:r w:rsidR="00A26BD8" w:rsidRPr="00064D03">
              <w:rPr>
                <w:rFonts w:cs="Arial"/>
                <w:sz w:val="22"/>
                <w:szCs w:val="22"/>
              </w:rPr>
              <w:t>, dates</w:t>
            </w:r>
            <w:r w:rsidR="00A26BD8">
              <w:rPr>
                <w:rFonts w:cs="Arial"/>
                <w:sz w:val="22"/>
                <w:szCs w:val="22"/>
              </w:rPr>
              <w:t xml:space="preserve"> and timing,</w:t>
            </w:r>
            <w:r w:rsidR="00A26BD8" w:rsidRPr="00064D03">
              <w:rPr>
                <w:rFonts w:cs="Arial"/>
                <w:sz w:val="22"/>
                <w:szCs w:val="22"/>
              </w:rPr>
              <w:t xml:space="preserve"> frequency of abuse or concerns. Also, try t</w:t>
            </w:r>
            <w:r w:rsidR="009A0E01">
              <w:rPr>
                <w:rFonts w:cs="Arial"/>
                <w:sz w:val="22"/>
                <w:szCs w:val="22"/>
              </w:rPr>
              <w:t>o be clear on the source of all</w:t>
            </w:r>
            <w:r w:rsidR="00A26BD8" w:rsidRPr="00064D03">
              <w:rPr>
                <w:rFonts w:cs="Arial"/>
                <w:sz w:val="22"/>
                <w:szCs w:val="22"/>
              </w:rPr>
              <w:t xml:space="preserve"> information.</w:t>
            </w:r>
          </w:p>
        </w:tc>
      </w:tr>
      <w:tr w:rsidR="00A26BD8" w:rsidRPr="00064D03" w14:paraId="2721735E" w14:textId="199A131F" w:rsidTr="009E735F">
        <w:tc>
          <w:tcPr>
            <w:tcW w:w="9240" w:type="dxa"/>
            <w:gridSpan w:val="2"/>
          </w:tcPr>
          <w:p w14:paraId="02B10BA3" w14:textId="77777777" w:rsidR="00A26BD8" w:rsidRDefault="00A26BD8" w:rsidP="00370B8F">
            <w:pPr>
              <w:jc w:val="left"/>
              <w:rPr>
                <w:rFonts w:cs="Arial"/>
                <w:sz w:val="22"/>
                <w:szCs w:val="22"/>
              </w:rPr>
            </w:pPr>
          </w:p>
          <w:p w14:paraId="5D181533" w14:textId="77777777" w:rsidR="00A26BD8" w:rsidRDefault="00A26BD8" w:rsidP="00370B8F">
            <w:pPr>
              <w:jc w:val="left"/>
              <w:rPr>
                <w:rFonts w:cs="Arial"/>
                <w:sz w:val="22"/>
                <w:szCs w:val="22"/>
              </w:rPr>
            </w:pPr>
          </w:p>
          <w:p w14:paraId="7FF22D14" w14:textId="77777777" w:rsidR="00A26BD8" w:rsidRDefault="00A26BD8" w:rsidP="00370B8F">
            <w:pPr>
              <w:jc w:val="left"/>
              <w:rPr>
                <w:rFonts w:cs="Arial"/>
                <w:sz w:val="22"/>
                <w:szCs w:val="22"/>
              </w:rPr>
            </w:pPr>
          </w:p>
          <w:p w14:paraId="08B84A29" w14:textId="77777777" w:rsidR="00A26BD8" w:rsidRDefault="00A26BD8" w:rsidP="00370B8F">
            <w:pPr>
              <w:jc w:val="left"/>
              <w:rPr>
                <w:rFonts w:cs="Arial"/>
                <w:sz w:val="22"/>
                <w:szCs w:val="22"/>
              </w:rPr>
            </w:pPr>
          </w:p>
          <w:p w14:paraId="2101BDF8" w14:textId="77777777" w:rsidR="00A26BD8" w:rsidRDefault="00A26BD8" w:rsidP="00370B8F">
            <w:pPr>
              <w:jc w:val="left"/>
              <w:rPr>
                <w:rFonts w:cs="Arial"/>
                <w:sz w:val="22"/>
                <w:szCs w:val="22"/>
              </w:rPr>
            </w:pPr>
          </w:p>
          <w:p w14:paraId="46DC3E50" w14:textId="77777777" w:rsidR="00A26BD8" w:rsidRDefault="00A26BD8" w:rsidP="00370B8F">
            <w:pPr>
              <w:jc w:val="left"/>
              <w:rPr>
                <w:rFonts w:cs="Arial"/>
                <w:sz w:val="22"/>
                <w:szCs w:val="22"/>
              </w:rPr>
            </w:pPr>
          </w:p>
        </w:tc>
      </w:tr>
      <w:tr w:rsidR="00A26BD8" w:rsidRPr="00064D03" w14:paraId="7DE10568" w14:textId="0A4F69CB" w:rsidTr="00A26BD8">
        <w:tc>
          <w:tcPr>
            <w:tcW w:w="4054" w:type="dxa"/>
          </w:tcPr>
          <w:p w14:paraId="3CBB70BE" w14:textId="12CA4561" w:rsidR="00A26BD8" w:rsidRPr="00A26BD8" w:rsidRDefault="00A26BD8" w:rsidP="00A26BD8">
            <w:pPr>
              <w:shd w:val="clear" w:color="auto" w:fill="FFFFFF"/>
              <w:spacing w:before="192" w:after="192" w:line="336" w:lineRule="auto"/>
              <w:jc w:val="left"/>
              <w:rPr>
                <w:rFonts w:cs="Arial"/>
                <w:sz w:val="22"/>
                <w:szCs w:val="22"/>
              </w:rPr>
            </w:pPr>
            <w:r>
              <w:rPr>
                <w:rFonts w:cs="Arial"/>
                <w:sz w:val="22"/>
                <w:szCs w:val="22"/>
              </w:rPr>
              <w:t>Note t</w:t>
            </w:r>
            <w:r w:rsidRPr="00A26BD8">
              <w:rPr>
                <w:rFonts w:cs="Arial"/>
                <w:sz w:val="22"/>
                <w:szCs w:val="22"/>
              </w:rPr>
              <w:t>he child’s current location and e</w:t>
            </w:r>
            <w:r>
              <w:rPr>
                <w:rFonts w:cs="Arial"/>
                <w:sz w:val="22"/>
                <w:szCs w:val="22"/>
              </w:rPr>
              <w:t>motional and physical condition</w:t>
            </w:r>
            <w:r w:rsidR="009A0E01">
              <w:rPr>
                <w:rFonts w:cs="Arial"/>
                <w:sz w:val="22"/>
                <w:szCs w:val="22"/>
              </w:rPr>
              <w:t xml:space="preserve"> including any injuries sustained</w:t>
            </w:r>
            <w:r w:rsidRPr="00A26BD8">
              <w:rPr>
                <w:rFonts w:cs="Arial"/>
                <w:sz w:val="22"/>
                <w:szCs w:val="22"/>
              </w:rPr>
              <w:t xml:space="preserve"> </w:t>
            </w:r>
          </w:p>
        </w:tc>
        <w:tc>
          <w:tcPr>
            <w:tcW w:w="5186" w:type="dxa"/>
          </w:tcPr>
          <w:p w14:paraId="239A4559" w14:textId="77777777" w:rsidR="00A26BD8" w:rsidRPr="00A26BD8" w:rsidRDefault="00A26BD8" w:rsidP="00A26BD8">
            <w:pPr>
              <w:shd w:val="clear" w:color="auto" w:fill="FFFFFF"/>
              <w:spacing w:before="192" w:after="192" w:line="336" w:lineRule="auto"/>
              <w:jc w:val="left"/>
              <w:rPr>
                <w:rFonts w:cs="Arial"/>
                <w:sz w:val="22"/>
                <w:szCs w:val="22"/>
              </w:rPr>
            </w:pPr>
          </w:p>
        </w:tc>
      </w:tr>
      <w:tr w:rsidR="00A26BD8" w:rsidRPr="00064D03" w14:paraId="353DCC39" w14:textId="70632E70" w:rsidTr="00A26BD8">
        <w:tc>
          <w:tcPr>
            <w:tcW w:w="4054" w:type="dxa"/>
          </w:tcPr>
          <w:p w14:paraId="2334A229" w14:textId="040BFABC" w:rsidR="00A26BD8" w:rsidRPr="00A26BD8" w:rsidRDefault="00A26BD8" w:rsidP="00A26BD8">
            <w:pPr>
              <w:shd w:val="clear" w:color="auto" w:fill="FFFFFF"/>
              <w:spacing w:before="192" w:after="192" w:line="336" w:lineRule="auto"/>
              <w:jc w:val="left"/>
              <w:rPr>
                <w:rFonts w:cs="Arial"/>
                <w:sz w:val="22"/>
                <w:szCs w:val="22"/>
              </w:rPr>
            </w:pPr>
            <w:r>
              <w:rPr>
                <w:rFonts w:cs="Arial"/>
                <w:sz w:val="22"/>
                <w:szCs w:val="22"/>
              </w:rPr>
              <w:t>If relevant, please include t</w:t>
            </w:r>
            <w:r w:rsidRPr="00A26BD8">
              <w:rPr>
                <w:rFonts w:cs="Arial"/>
                <w:sz w:val="22"/>
                <w:szCs w:val="22"/>
              </w:rPr>
              <w:t>he identity and current whereabouts of the suspected/alleged perpetrator</w:t>
            </w:r>
          </w:p>
        </w:tc>
        <w:tc>
          <w:tcPr>
            <w:tcW w:w="5186" w:type="dxa"/>
          </w:tcPr>
          <w:p w14:paraId="27F966FD" w14:textId="77777777" w:rsidR="00A26BD8" w:rsidRPr="00A26BD8" w:rsidRDefault="00A26BD8" w:rsidP="00A26BD8">
            <w:pPr>
              <w:shd w:val="clear" w:color="auto" w:fill="FFFFFF"/>
              <w:spacing w:before="192" w:after="192" w:line="336" w:lineRule="auto"/>
              <w:jc w:val="left"/>
              <w:rPr>
                <w:rFonts w:cs="Arial"/>
                <w:sz w:val="22"/>
                <w:szCs w:val="22"/>
              </w:rPr>
            </w:pPr>
          </w:p>
        </w:tc>
      </w:tr>
      <w:tr w:rsidR="00A26BD8" w:rsidRPr="00064D03" w14:paraId="3E1898D0" w14:textId="25F0CBC2" w:rsidTr="00A26BD8">
        <w:tc>
          <w:tcPr>
            <w:tcW w:w="4054" w:type="dxa"/>
          </w:tcPr>
          <w:p w14:paraId="63DA05AD" w14:textId="06BFC174" w:rsidR="00A26BD8" w:rsidRPr="00A26BD8" w:rsidRDefault="00A26BD8" w:rsidP="00A26BD8">
            <w:pPr>
              <w:shd w:val="clear" w:color="auto" w:fill="FFFFFF"/>
              <w:spacing w:before="192" w:after="192" w:line="336" w:lineRule="auto"/>
              <w:jc w:val="left"/>
              <w:rPr>
                <w:rFonts w:cs="Arial"/>
                <w:sz w:val="22"/>
                <w:szCs w:val="22"/>
              </w:rPr>
            </w:pPr>
            <w:r>
              <w:rPr>
                <w:rFonts w:cs="Arial"/>
                <w:sz w:val="22"/>
                <w:szCs w:val="22"/>
              </w:rPr>
              <w:t>Is</w:t>
            </w:r>
            <w:r w:rsidRPr="00A26BD8">
              <w:rPr>
                <w:rFonts w:cs="Arial"/>
                <w:sz w:val="22"/>
                <w:szCs w:val="22"/>
              </w:rPr>
              <w:t xml:space="preserve"> the child is currently safe o</w:t>
            </w:r>
            <w:r>
              <w:rPr>
                <w:rFonts w:cs="Arial"/>
                <w:sz w:val="22"/>
                <w:szCs w:val="22"/>
              </w:rPr>
              <w:t>r</w:t>
            </w:r>
            <w:r w:rsidRPr="00A26BD8">
              <w:rPr>
                <w:rFonts w:cs="Arial"/>
                <w:sz w:val="22"/>
                <w:szCs w:val="22"/>
              </w:rPr>
              <w:t xml:space="preserve"> in need of immediate protection because of any approaching deadlines (e.g. child about to be collected by alleged abuser)</w:t>
            </w:r>
          </w:p>
        </w:tc>
        <w:tc>
          <w:tcPr>
            <w:tcW w:w="5186" w:type="dxa"/>
          </w:tcPr>
          <w:p w14:paraId="21C58EC5" w14:textId="77777777" w:rsidR="00A26BD8" w:rsidRPr="00A26BD8" w:rsidRDefault="00A26BD8" w:rsidP="00A26BD8">
            <w:pPr>
              <w:shd w:val="clear" w:color="auto" w:fill="FFFFFF"/>
              <w:spacing w:before="192" w:after="192" w:line="336" w:lineRule="auto"/>
              <w:jc w:val="left"/>
              <w:rPr>
                <w:rFonts w:cs="Arial"/>
                <w:sz w:val="22"/>
                <w:szCs w:val="22"/>
              </w:rPr>
            </w:pPr>
          </w:p>
        </w:tc>
      </w:tr>
      <w:tr w:rsidR="00A26BD8" w:rsidRPr="00064D03" w14:paraId="3AB26514" w14:textId="3302E55F" w:rsidTr="00A26BD8">
        <w:tc>
          <w:tcPr>
            <w:tcW w:w="4054" w:type="dxa"/>
          </w:tcPr>
          <w:p w14:paraId="5190CA6C" w14:textId="46197D15" w:rsidR="00A26BD8" w:rsidRPr="00A26BD8" w:rsidRDefault="00A26BD8" w:rsidP="00A26BD8">
            <w:pPr>
              <w:shd w:val="clear" w:color="auto" w:fill="FFFFFF"/>
              <w:spacing w:before="192" w:after="192" w:line="336" w:lineRule="auto"/>
              <w:jc w:val="left"/>
              <w:rPr>
                <w:rFonts w:cs="Arial"/>
                <w:sz w:val="22"/>
                <w:szCs w:val="22"/>
              </w:rPr>
            </w:pPr>
            <w:r w:rsidRPr="00A26BD8">
              <w:rPr>
                <w:rFonts w:cs="Arial"/>
                <w:sz w:val="22"/>
                <w:szCs w:val="22"/>
              </w:rPr>
              <w:t>Has the child recently spent time abroad or recently arrived in the area?</w:t>
            </w:r>
          </w:p>
        </w:tc>
        <w:tc>
          <w:tcPr>
            <w:tcW w:w="5186" w:type="dxa"/>
          </w:tcPr>
          <w:p w14:paraId="11264422" w14:textId="77777777" w:rsidR="00A26BD8" w:rsidRPr="00A26BD8" w:rsidRDefault="00A26BD8" w:rsidP="00A26BD8">
            <w:pPr>
              <w:shd w:val="clear" w:color="auto" w:fill="FFFFFF"/>
              <w:spacing w:before="192" w:after="192" w:line="336" w:lineRule="auto"/>
              <w:jc w:val="left"/>
              <w:rPr>
                <w:rFonts w:cs="Arial"/>
                <w:sz w:val="22"/>
                <w:szCs w:val="22"/>
              </w:rPr>
            </w:pPr>
          </w:p>
        </w:tc>
      </w:tr>
      <w:tr w:rsidR="00A26BD8" w:rsidRPr="00064D03" w14:paraId="7C201ABF" w14:textId="04107EEF" w:rsidTr="00A26BD8">
        <w:tc>
          <w:tcPr>
            <w:tcW w:w="4054" w:type="dxa"/>
          </w:tcPr>
          <w:p w14:paraId="71238E89" w14:textId="7584C98F" w:rsidR="00A26BD8" w:rsidRPr="00A26BD8" w:rsidRDefault="00A26BD8" w:rsidP="00A26BD8">
            <w:pPr>
              <w:shd w:val="clear" w:color="auto" w:fill="FFFFFF"/>
              <w:spacing w:before="192" w:after="192" w:line="336" w:lineRule="auto"/>
              <w:jc w:val="left"/>
              <w:rPr>
                <w:rFonts w:cs="Arial"/>
                <w:sz w:val="22"/>
                <w:szCs w:val="22"/>
              </w:rPr>
            </w:pPr>
            <w:r>
              <w:rPr>
                <w:rFonts w:cs="Arial"/>
                <w:sz w:val="22"/>
                <w:szCs w:val="22"/>
              </w:rPr>
              <w:t>Note any k</w:t>
            </w:r>
            <w:r w:rsidRPr="00A26BD8">
              <w:rPr>
                <w:rFonts w:cs="Arial"/>
                <w:sz w:val="22"/>
                <w:szCs w:val="22"/>
              </w:rPr>
              <w:t xml:space="preserve">nown current or previous involvement of other agencies/professionals; </w:t>
            </w:r>
          </w:p>
        </w:tc>
        <w:tc>
          <w:tcPr>
            <w:tcW w:w="5186" w:type="dxa"/>
          </w:tcPr>
          <w:p w14:paraId="07E23B3E" w14:textId="77777777" w:rsidR="00A26BD8" w:rsidRPr="00A26BD8" w:rsidRDefault="00A26BD8" w:rsidP="00A26BD8">
            <w:pPr>
              <w:shd w:val="clear" w:color="auto" w:fill="FFFFFF"/>
              <w:spacing w:before="192" w:after="192" w:line="336" w:lineRule="auto"/>
              <w:jc w:val="left"/>
              <w:rPr>
                <w:rFonts w:cs="Arial"/>
                <w:sz w:val="22"/>
                <w:szCs w:val="22"/>
              </w:rPr>
            </w:pPr>
          </w:p>
        </w:tc>
      </w:tr>
    </w:tbl>
    <w:p w14:paraId="1043E42E" w14:textId="37C2439C" w:rsidR="00D46191" w:rsidRPr="00064D03" w:rsidRDefault="00D46191" w:rsidP="00D46191">
      <w:pPr>
        <w:jc w:val="left"/>
        <w:rPr>
          <w:rFonts w:cs="Arial"/>
          <w:sz w:val="21"/>
        </w:rPr>
      </w:pPr>
      <w:r w:rsidRPr="00064D03">
        <w:rPr>
          <w:rFonts w:cs="Arial"/>
          <w:sz w:val="22"/>
          <w:szCs w:val="22"/>
        </w:rPr>
        <w:t>Send this completed form to Children’s Social Care Servi</w:t>
      </w:r>
      <w:r w:rsidR="00D47DAA">
        <w:rPr>
          <w:rFonts w:cs="Arial"/>
          <w:sz w:val="22"/>
          <w:szCs w:val="22"/>
        </w:rPr>
        <w:t>ces in the borough in which the child</w:t>
      </w:r>
      <w:r w:rsidRPr="00064D03">
        <w:rPr>
          <w:rFonts w:cs="Arial"/>
          <w:sz w:val="22"/>
          <w:szCs w:val="22"/>
        </w:rPr>
        <w:t xml:space="preserve"> live</w:t>
      </w:r>
      <w:r w:rsidR="00D47DAA">
        <w:rPr>
          <w:rFonts w:cs="Arial"/>
          <w:sz w:val="22"/>
          <w:szCs w:val="22"/>
        </w:rPr>
        <w:t>s or was found</w:t>
      </w:r>
      <w:r w:rsidRPr="00064D03">
        <w:rPr>
          <w:rFonts w:cs="Arial"/>
          <w:sz w:val="22"/>
          <w:szCs w:val="22"/>
        </w:rPr>
        <w:t>. If using email</w:t>
      </w:r>
      <w:r w:rsidR="00024DDD">
        <w:rPr>
          <w:rFonts w:cs="Arial"/>
          <w:sz w:val="22"/>
          <w:szCs w:val="22"/>
        </w:rPr>
        <w:t>,</w:t>
      </w:r>
      <w:r w:rsidRPr="00064D03">
        <w:rPr>
          <w:rFonts w:cs="Arial"/>
          <w:sz w:val="22"/>
          <w:szCs w:val="22"/>
        </w:rPr>
        <w:t xml:space="preserve"> use secure email or ensure the document is password protected. Following </w:t>
      </w:r>
      <w:r w:rsidR="00733131">
        <w:rPr>
          <w:rFonts w:cs="Arial"/>
          <w:sz w:val="22"/>
          <w:szCs w:val="22"/>
        </w:rPr>
        <w:t xml:space="preserve">the </w:t>
      </w:r>
      <w:r w:rsidRPr="00064D03">
        <w:rPr>
          <w:rFonts w:cs="Arial"/>
          <w:sz w:val="22"/>
          <w:szCs w:val="22"/>
        </w:rPr>
        <w:t>referral</w:t>
      </w:r>
      <w:r w:rsidR="00D47DAA">
        <w:rPr>
          <w:rFonts w:cs="Arial"/>
          <w:sz w:val="22"/>
          <w:szCs w:val="22"/>
        </w:rPr>
        <w:t>,</w:t>
      </w:r>
      <w:r w:rsidRPr="00064D03">
        <w:rPr>
          <w:rFonts w:cs="Arial"/>
          <w:sz w:val="22"/>
          <w:szCs w:val="22"/>
        </w:rPr>
        <w:t xml:space="preserve"> copy the compl</w:t>
      </w:r>
      <w:r w:rsidR="00024DDD">
        <w:rPr>
          <w:rFonts w:cs="Arial"/>
          <w:sz w:val="22"/>
          <w:szCs w:val="22"/>
        </w:rPr>
        <w:t>eted form</w:t>
      </w:r>
      <w:r w:rsidRPr="00064D03">
        <w:rPr>
          <w:rFonts w:cs="Arial"/>
          <w:sz w:val="22"/>
          <w:szCs w:val="22"/>
        </w:rPr>
        <w:t xml:space="preserve"> to the appropriate </w:t>
      </w:r>
      <w:r w:rsidR="00733131">
        <w:rPr>
          <w:rFonts w:cs="Arial"/>
          <w:sz w:val="22"/>
          <w:szCs w:val="22"/>
        </w:rPr>
        <w:t xml:space="preserve">GMFRS </w:t>
      </w:r>
      <w:r w:rsidRPr="00064D03">
        <w:rPr>
          <w:rFonts w:cs="Arial"/>
          <w:sz w:val="22"/>
          <w:szCs w:val="22"/>
        </w:rPr>
        <w:t xml:space="preserve">Safeguarding Area inbox.   </w:t>
      </w:r>
    </w:p>
    <w:p w14:paraId="6DD6D77C" w14:textId="77777777" w:rsidR="00AE405D" w:rsidRDefault="00AE405D" w:rsidP="00D46191">
      <w:pPr>
        <w:jc w:val="left"/>
        <w:rPr>
          <w:rFonts w:cs="Arial"/>
          <w:b/>
        </w:rPr>
      </w:pPr>
    </w:p>
    <w:p w14:paraId="5DBFB870" w14:textId="77777777" w:rsidR="00D46191" w:rsidRPr="00064D03" w:rsidRDefault="00D46191" w:rsidP="00D46191">
      <w:pPr>
        <w:jc w:val="left"/>
        <w:rPr>
          <w:rFonts w:cs="Arial"/>
          <w:b/>
        </w:rPr>
      </w:pPr>
      <w:r w:rsidRPr="00064D03">
        <w:rPr>
          <w:rFonts w:cs="Arial"/>
          <w:b/>
        </w:rPr>
        <w:t xml:space="preserve">Section 4 </w:t>
      </w:r>
      <w:r w:rsidRPr="00064D03">
        <w:rPr>
          <w:rFonts w:cs="Arial"/>
          <w:sz w:val="21"/>
        </w:rPr>
        <w:t>(For GMFRS purposes only)</w:t>
      </w:r>
    </w:p>
    <w:tbl>
      <w:tblPr>
        <w:tblStyle w:val="TableGrid"/>
        <w:tblW w:w="0" w:type="auto"/>
        <w:tblLook w:val="04A0" w:firstRow="1" w:lastRow="0" w:firstColumn="1" w:lastColumn="0" w:noHBand="0" w:noVBand="1"/>
      </w:tblPr>
      <w:tblGrid>
        <w:gridCol w:w="2932"/>
        <w:gridCol w:w="6264"/>
      </w:tblGrid>
      <w:tr w:rsidR="00D46191" w:rsidRPr="00064D03" w14:paraId="4E4F852A" w14:textId="77777777" w:rsidTr="00370B8F">
        <w:tc>
          <w:tcPr>
            <w:tcW w:w="9196" w:type="dxa"/>
            <w:gridSpan w:val="2"/>
            <w:shd w:val="clear" w:color="auto" w:fill="D9D9D9" w:themeFill="background1" w:themeFillShade="D9"/>
          </w:tcPr>
          <w:p w14:paraId="1F139BDF" w14:textId="77777777" w:rsidR="00D46191" w:rsidRPr="00064D03" w:rsidRDefault="00D46191" w:rsidP="00370B8F">
            <w:pPr>
              <w:jc w:val="left"/>
              <w:rPr>
                <w:rFonts w:cs="Arial"/>
                <w:b/>
                <w:sz w:val="22"/>
                <w:szCs w:val="22"/>
              </w:rPr>
            </w:pPr>
            <w:r w:rsidRPr="00064D03">
              <w:rPr>
                <w:rFonts w:cs="Arial"/>
                <w:b/>
                <w:sz w:val="22"/>
                <w:szCs w:val="22"/>
              </w:rPr>
              <w:t xml:space="preserve">Follow up by GMFRS Designated Safeguarding Officer: </w:t>
            </w:r>
          </w:p>
        </w:tc>
      </w:tr>
      <w:tr w:rsidR="00D46191" w:rsidRPr="00064D03" w14:paraId="177E071E" w14:textId="77777777" w:rsidTr="00370B8F">
        <w:tc>
          <w:tcPr>
            <w:tcW w:w="2932" w:type="dxa"/>
            <w:shd w:val="clear" w:color="auto" w:fill="D9D9D9" w:themeFill="background1" w:themeFillShade="D9"/>
          </w:tcPr>
          <w:p w14:paraId="5BB47D37" w14:textId="77777777" w:rsidR="00D46191" w:rsidRPr="00064D03" w:rsidRDefault="00D46191" w:rsidP="00370B8F">
            <w:pPr>
              <w:jc w:val="left"/>
              <w:rPr>
                <w:rFonts w:cs="Arial"/>
                <w:sz w:val="22"/>
                <w:szCs w:val="22"/>
              </w:rPr>
            </w:pPr>
            <w:r w:rsidRPr="00064D03">
              <w:rPr>
                <w:rFonts w:cs="Arial"/>
                <w:sz w:val="22"/>
                <w:szCs w:val="22"/>
              </w:rPr>
              <w:t xml:space="preserve">Name of DSO: </w:t>
            </w:r>
          </w:p>
        </w:tc>
        <w:tc>
          <w:tcPr>
            <w:tcW w:w="6264" w:type="dxa"/>
            <w:shd w:val="clear" w:color="auto" w:fill="D9D9D9" w:themeFill="background1" w:themeFillShade="D9"/>
          </w:tcPr>
          <w:p w14:paraId="36348278" w14:textId="77777777" w:rsidR="00D46191" w:rsidRPr="00064D03" w:rsidRDefault="00D46191" w:rsidP="00370B8F">
            <w:pPr>
              <w:jc w:val="left"/>
              <w:rPr>
                <w:rFonts w:cs="Arial"/>
                <w:sz w:val="22"/>
                <w:szCs w:val="22"/>
              </w:rPr>
            </w:pPr>
          </w:p>
        </w:tc>
      </w:tr>
      <w:tr w:rsidR="00D46191" w:rsidRPr="00064D03" w14:paraId="46187A43" w14:textId="77777777" w:rsidTr="00370B8F">
        <w:tc>
          <w:tcPr>
            <w:tcW w:w="2932" w:type="dxa"/>
            <w:shd w:val="clear" w:color="auto" w:fill="D9D9D9" w:themeFill="background1" w:themeFillShade="D9"/>
          </w:tcPr>
          <w:p w14:paraId="58E3D55A" w14:textId="77777777" w:rsidR="00D46191" w:rsidRPr="00064D03" w:rsidRDefault="00D46191" w:rsidP="00370B8F">
            <w:pPr>
              <w:jc w:val="left"/>
              <w:rPr>
                <w:rFonts w:cs="Arial"/>
                <w:sz w:val="22"/>
                <w:szCs w:val="22"/>
              </w:rPr>
            </w:pPr>
            <w:r w:rsidRPr="00064D03">
              <w:rPr>
                <w:rFonts w:cs="Arial"/>
                <w:sz w:val="22"/>
                <w:szCs w:val="22"/>
              </w:rPr>
              <w:t xml:space="preserve">Contact details of DSO: </w:t>
            </w:r>
          </w:p>
        </w:tc>
        <w:tc>
          <w:tcPr>
            <w:tcW w:w="6264" w:type="dxa"/>
            <w:shd w:val="clear" w:color="auto" w:fill="D9D9D9" w:themeFill="background1" w:themeFillShade="D9"/>
          </w:tcPr>
          <w:p w14:paraId="377CB42A" w14:textId="77777777" w:rsidR="00D46191" w:rsidRPr="00064D03" w:rsidRDefault="00D46191" w:rsidP="00370B8F">
            <w:pPr>
              <w:jc w:val="left"/>
              <w:rPr>
                <w:rFonts w:cs="Arial"/>
                <w:sz w:val="22"/>
                <w:szCs w:val="22"/>
              </w:rPr>
            </w:pPr>
          </w:p>
        </w:tc>
      </w:tr>
      <w:tr w:rsidR="00D46191" w:rsidRPr="00064D03" w14:paraId="7880C026" w14:textId="77777777" w:rsidTr="00370B8F">
        <w:tc>
          <w:tcPr>
            <w:tcW w:w="9196" w:type="dxa"/>
            <w:gridSpan w:val="2"/>
            <w:shd w:val="clear" w:color="auto" w:fill="D9D9D9" w:themeFill="background1" w:themeFillShade="D9"/>
          </w:tcPr>
          <w:p w14:paraId="34172F5D" w14:textId="77777777" w:rsidR="00D46191" w:rsidRPr="00064D03" w:rsidRDefault="00D46191" w:rsidP="00370B8F">
            <w:pPr>
              <w:jc w:val="left"/>
              <w:rPr>
                <w:rFonts w:cs="Arial"/>
                <w:sz w:val="22"/>
                <w:szCs w:val="22"/>
              </w:rPr>
            </w:pPr>
            <w:r w:rsidRPr="00064D03">
              <w:rPr>
                <w:rFonts w:cs="Arial"/>
                <w:sz w:val="22"/>
                <w:szCs w:val="22"/>
              </w:rPr>
              <w:t xml:space="preserve">Use this section to summarise </w:t>
            </w:r>
            <w:r w:rsidRPr="00064D03">
              <w:rPr>
                <w:rFonts w:cs="Arial"/>
                <w:sz w:val="21"/>
              </w:rPr>
              <w:t>any follow up actions</w:t>
            </w:r>
            <w:r w:rsidRPr="00064D03">
              <w:rPr>
                <w:rFonts w:cs="Arial"/>
                <w:sz w:val="22"/>
                <w:szCs w:val="22"/>
              </w:rPr>
              <w:t xml:space="preserve">: </w:t>
            </w:r>
          </w:p>
        </w:tc>
      </w:tr>
      <w:tr w:rsidR="00D46191" w:rsidRPr="00064D03" w14:paraId="4FAD3D7D" w14:textId="77777777" w:rsidTr="00370B8F">
        <w:trPr>
          <w:trHeight w:val="134"/>
        </w:trPr>
        <w:tc>
          <w:tcPr>
            <w:tcW w:w="9196" w:type="dxa"/>
            <w:gridSpan w:val="2"/>
            <w:shd w:val="clear" w:color="auto" w:fill="D9D9D9" w:themeFill="background1" w:themeFillShade="D9"/>
          </w:tcPr>
          <w:p w14:paraId="7E5868F0" w14:textId="77777777" w:rsidR="00D46191" w:rsidRPr="00064D03" w:rsidRDefault="00D46191" w:rsidP="00370B8F">
            <w:pPr>
              <w:jc w:val="left"/>
              <w:rPr>
                <w:rFonts w:cs="Arial"/>
                <w:sz w:val="22"/>
                <w:szCs w:val="22"/>
              </w:rPr>
            </w:pPr>
          </w:p>
          <w:p w14:paraId="20BEB833" w14:textId="77777777" w:rsidR="00D46191" w:rsidRPr="00064D03" w:rsidRDefault="00D46191" w:rsidP="00370B8F">
            <w:pPr>
              <w:jc w:val="left"/>
              <w:rPr>
                <w:rFonts w:cs="Arial"/>
                <w:sz w:val="22"/>
                <w:szCs w:val="22"/>
              </w:rPr>
            </w:pPr>
          </w:p>
        </w:tc>
      </w:tr>
    </w:tbl>
    <w:p w14:paraId="3115B2A2" w14:textId="77777777" w:rsidR="002267D5" w:rsidRDefault="002267D5" w:rsidP="000C33F9">
      <w:pPr>
        <w:pStyle w:val="Heading2"/>
        <w:rPr>
          <w:rFonts w:cs="Arial"/>
          <w:sz w:val="32"/>
          <w:szCs w:val="32"/>
          <w:lang w:val="en-GB"/>
        </w:rPr>
      </w:pPr>
    </w:p>
    <w:p w14:paraId="31AA6F0A" w14:textId="77777777" w:rsidR="007B3843" w:rsidRDefault="007B3843" w:rsidP="000C33F9">
      <w:pPr>
        <w:pStyle w:val="Heading2"/>
      </w:pPr>
    </w:p>
    <w:p w14:paraId="1CC054F0" w14:textId="1D91CD7D" w:rsidR="00D46191" w:rsidRPr="000C33F9" w:rsidRDefault="001A6207" w:rsidP="000C33F9">
      <w:pPr>
        <w:pStyle w:val="Heading2"/>
      </w:pPr>
      <w:bookmarkStart w:id="61" w:name="_Toc499563698"/>
      <w:r w:rsidRPr="000C33F9">
        <w:t>APPENDIX</w:t>
      </w:r>
      <w:r w:rsidR="006F3B86" w:rsidRPr="000C33F9">
        <w:t xml:space="preserve"> G:</w:t>
      </w:r>
      <w:r w:rsidR="00FB3553" w:rsidRPr="000C33F9">
        <w:t xml:space="preserve"> </w:t>
      </w:r>
      <w:r w:rsidR="00854B5B">
        <w:t xml:space="preserve">GMFRS </w:t>
      </w:r>
      <w:r w:rsidR="00D46191" w:rsidRPr="000C33F9">
        <w:t>SAFEGUARDING REFERRAL FORM (ADULTS)</w:t>
      </w:r>
      <w:bookmarkEnd w:id="61"/>
      <w:r w:rsidR="00D46191" w:rsidRPr="000C33F9">
        <w:t xml:space="preserve"> </w:t>
      </w:r>
    </w:p>
    <w:p w14:paraId="11BBBC26" w14:textId="6F6EE8BF" w:rsidR="006A3528" w:rsidRPr="006A3528" w:rsidRDefault="006A3528" w:rsidP="006A3528">
      <w:pPr>
        <w:jc w:val="left"/>
        <w:rPr>
          <w:rFonts w:cs="Arial"/>
          <w:sz w:val="22"/>
          <w:szCs w:val="22"/>
        </w:rPr>
      </w:pPr>
      <w:r w:rsidRPr="006A3528">
        <w:rPr>
          <w:rFonts w:cs="Arial"/>
          <w:sz w:val="22"/>
          <w:szCs w:val="22"/>
        </w:rPr>
        <w:t>When completing this form, please include as much information as possible. Wherever possible include the full name, date of birth</w:t>
      </w:r>
      <w:r>
        <w:rPr>
          <w:rFonts w:cs="Arial"/>
          <w:sz w:val="22"/>
          <w:szCs w:val="22"/>
        </w:rPr>
        <w:t xml:space="preserve"> (DOB) and address of the adult</w:t>
      </w:r>
      <w:r w:rsidRPr="006A3528">
        <w:rPr>
          <w:rFonts w:cs="Arial"/>
          <w:sz w:val="22"/>
          <w:szCs w:val="22"/>
        </w:rPr>
        <w:t>. You do not have to complete every section of the form if you do not have the information available to you.</w:t>
      </w:r>
    </w:p>
    <w:p w14:paraId="43724487" w14:textId="77777777" w:rsidR="006A3528" w:rsidRDefault="006A3528" w:rsidP="006A3528">
      <w:pPr>
        <w:rPr>
          <w:rFonts w:cs="Arial"/>
          <w:b/>
        </w:rPr>
      </w:pPr>
    </w:p>
    <w:tbl>
      <w:tblPr>
        <w:tblStyle w:val="TableGrid"/>
        <w:tblW w:w="0" w:type="auto"/>
        <w:tblLook w:val="04A0" w:firstRow="1" w:lastRow="0" w:firstColumn="1" w:lastColumn="0" w:noHBand="0" w:noVBand="1"/>
      </w:tblPr>
      <w:tblGrid>
        <w:gridCol w:w="4054"/>
        <w:gridCol w:w="5186"/>
      </w:tblGrid>
      <w:tr w:rsidR="00FB3553" w:rsidRPr="006410C4" w14:paraId="7E9AB3BF" w14:textId="77777777" w:rsidTr="009E735F">
        <w:trPr>
          <w:gridAfter w:val="1"/>
          <w:wAfter w:w="5186" w:type="dxa"/>
        </w:trPr>
        <w:tc>
          <w:tcPr>
            <w:tcW w:w="4054" w:type="dxa"/>
            <w:shd w:val="clear" w:color="auto" w:fill="FFFFFF" w:themeFill="background1"/>
          </w:tcPr>
          <w:p w14:paraId="6D33FDC1" w14:textId="77777777" w:rsidR="00FB3553" w:rsidRPr="00064D03" w:rsidRDefault="00FB3553" w:rsidP="009E735F">
            <w:pPr>
              <w:jc w:val="left"/>
              <w:rPr>
                <w:rFonts w:cs="Arial"/>
                <w:b/>
                <w:sz w:val="22"/>
                <w:szCs w:val="22"/>
              </w:rPr>
            </w:pPr>
            <w:r>
              <w:rPr>
                <w:rFonts w:cs="Arial"/>
                <w:b/>
                <w:sz w:val="22"/>
                <w:szCs w:val="22"/>
              </w:rPr>
              <w:t>Referrer’s Details</w:t>
            </w:r>
          </w:p>
        </w:tc>
      </w:tr>
      <w:tr w:rsidR="00FB3553" w:rsidRPr="006410C4" w14:paraId="0C5A9D1C" w14:textId="77777777" w:rsidTr="009E735F">
        <w:tc>
          <w:tcPr>
            <w:tcW w:w="4054" w:type="dxa"/>
            <w:shd w:val="clear" w:color="auto" w:fill="FFFFFF" w:themeFill="background1"/>
          </w:tcPr>
          <w:p w14:paraId="0FEE901D" w14:textId="77777777" w:rsidR="00FB3553" w:rsidRPr="00064D03" w:rsidRDefault="00FB3553" w:rsidP="009E735F">
            <w:pPr>
              <w:jc w:val="left"/>
              <w:rPr>
                <w:rFonts w:cs="Arial"/>
                <w:sz w:val="22"/>
                <w:szCs w:val="22"/>
              </w:rPr>
            </w:pPr>
            <w:r w:rsidRPr="00064D03">
              <w:rPr>
                <w:rFonts w:cs="Arial"/>
                <w:sz w:val="22"/>
                <w:szCs w:val="22"/>
              </w:rPr>
              <w:t>Refe</w:t>
            </w:r>
            <w:r>
              <w:rPr>
                <w:rFonts w:cs="Arial"/>
                <w:sz w:val="22"/>
                <w:szCs w:val="22"/>
              </w:rPr>
              <w:t>rrer’s Name</w:t>
            </w:r>
          </w:p>
        </w:tc>
        <w:tc>
          <w:tcPr>
            <w:tcW w:w="5186" w:type="dxa"/>
          </w:tcPr>
          <w:p w14:paraId="4E1B6766" w14:textId="77777777" w:rsidR="00FB3553" w:rsidRPr="006410C4" w:rsidRDefault="00FB3553" w:rsidP="009E735F">
            <w:pPr>
              <w:jc w:val="left"/>
              <w:rPr>
                <w:rFonts w:cs="Arial"/>
                <w:sz w:val="32"/>
                <w:szCs w:val="32"/>
              </w:rPr>
            </w:pPr>
          </w:p>
        </w:tc>
      </w:tr>
      <w:tr w:rsidR="00FB3553" w:rsidRPr="006410C4" w14:paraId="200F823D" w14:textId="77777777" w:rsidTr="009E735F">
        <w:tc>
          <w:tcPr>
            <w:tcW w:w="4054" w:type="dxa"/>
            <w:shd w:val="clear" w:color="auto" w:fill="FFFFFF" w:themeFill="background1"/>
          </w:tcPr>
          <w:p w14:paraId="0B49E19D" w14:textId="77777777" w:rsidR="00FB3553" w:rsidRPr="00064D03" w:rsidRDefault="00FB3553" w:rsidP="009E735F">
            <w:pPr>
              <w:jc w:val="left"/>
              <w:rPr>
                <w:rFonts w:cs="Arial"/>
                <w:sz w:val="22"/>
                <w:szCs w:val="22"/>
              </w:rPr>
            </w:pPr>
            <w:r>
              <w:rPr>
                <w:rFonts w:cs="Arial"/>
                <w:sz w:val="22"/>
                <w:szCs w:val="22"/>
              </w:rPr>
              <w:t>Referrer’s Location/Role</w:t>
            </w:r>
            <w:r w:rsidRPr="00064D03">
              <w:rPr>
                <w:rFonts w:cs="Arial"/>
                <w:sz w:val="22"/>
                <w:szCs w:val="22"/>
              </w:rPr>
              <w:t xml:space="preserve"> </w:t>
            </w:r>
          </w:p>
        </w:tc>
        <w:tc>
          <w:tcPr>
            <w:tcW w:w="5186" w:type="dxa"/>
          </w:tcPr>
          <w:p w14:paraId="2C60FE7B" w14:textId="77777777" w:rsidR="00FB3553" w:rsidRPr="006410C4" w:rsidRDefault="00FB3553" w:rsidP="009E735F">
            <w:pPr>
              <w:jc w:val="left"/>
              <w:rPr>
                <w:rFonts w:cs="Arial"/>
                <w:sz w:val="32"/>
                <w:szCs w:val="32"/>
              </w:rPr>
            </w:pPr>
          </w:p>
        </w:tc>
      </w:tr>
      <w:tr w:rsidR="00FB3553" w:rsidRPr="006410C4" w14:paraId="416252F7" w14:textId="77777777" w:rsidTr="009E735F">
        <w:tc>
          <w:tcPr>
            <w:tcW w:w="4054" w:type="dxa"/>
            <w:shd w:val="clear" w:color="auto" w:fill="FFFFFF" w:themeFill="background1"/>
          </w:tcPr>
          <w:p w14:paraId="0E041190" w14:textId="77777777" w:rsidR="00FB3553" w:rsidRPr="00064D03" w:rsidRDefault="00FB3553" w:rsidP="009E735F">
            <w:pPr>
              <w:jc w:val="left"/>
              <w:rPr>
                <w:rFonts w:cs="Arial"/>
                <w:sz w:val="22"/>
                <w:szCs w:val="22"/>
              </w:rPr>
            </w:pPr>
            <w:r>
              <w:rPr>
                <w:rFonts w:cs="Arial"/>
                <w:sz w:val="22"/>
                <w:szCs w:val="22"/>
              </w:rPr>
              <w:t>Referrer’s Telephone number</w:t>
            </w:r>
            <w:r w:rsidRPr="00064D03">
              <w:rPr>
                <w:rFonts w:cs="Arial"/>
                <w:sz w:val="22"/>
                <w:szCs w:val="22"/>
              </w:rPr>
              <w:t xml:space="preserve"> </w:t>
            </w:r>
          </w:p>
        </w:tc>
        <w:tc>
          <w:tcPr>
            <w:tcW w:w="5186" w:type="dxa"/>
          </w:tcPr>
          <w:p w14:paraId="4D228C04" w14:textId="77777777" w:rsidR="00FB3553" w:rsidRPr="006410C4" w:rsidRDefault="00FB3553" w:rsidP="009E735F">
            <w:pPr>
              <w:jc w:val="left"/>
              <w:rPr>
                <w:rFonts w:cs="Arial"/>
                <w:sz w:val="32"/>
                <w:szCs w:val="32"/>
              </w:rPr>
            </w:pPr>
          </w:p>
        </w:tc>
      </w:tr>
      <w:tr w:rsidR="00FB3553" w:rsidRPr="006410C4" w14:paraId="6B77BA26" w14:textId="77777777" w:rsidTr="009E735F">
        <w:tc>
          <w:tcPr>
            <w:tcW w:w="4054" w:type="dxa"/>
            <w:shd w:val="clear" w:color="auto" w:fill="FFFFFF" w:themeFill="background1"/>
          </w:tcPr>
          <w:p w14:paraId="74159B94" w14:textId="77777777" w:rsidR="00FB3553" w:rsidRPr="00064D03" w:rsidRDefault="00FB3553" w:rsidP="009E735F">
            <w:pPr>
              <w:jc w:val="left"/>
              <w:rPr>
                <w:rFonts w:cs="Arial"/>
                <w:sz w:val="22"/>
                <w:szCs w:val="22"/>
              </w:rPr>
            </w:pPr>
            <w:r>
              <w:rPr>
                <w:rFonts w:cs="Arial"/>
                <w:sz w:val="22"/>
                <w:szCs w:val="22"/>
              </w:rPr>
              <w:t>Referrer’s Email Address</w:t>
            </w:r>
            <w:r w:rsidRPr="00064D03">
              <w:rPr>
                <w:rFonts w:cs="Arial"/>
                <w:sz w:val="22"/>
                <w:szCs w:val="22"/>
              </w:rPr>
              <w:t xml:space="preserve"> </w:t>
            </w:r>
          </w:p>
        </w:tc>
        <w:tc>
          <w:tcPr>
            <w:tcW w:w="5186" w:type="dxa"/>
          </w:tcPr>
          <w:p w14:paraId="7BFE7266" w14:textId="77777777" w:rsidR="00FB3553" w:rsidRPr="006410C4" w:rsidRDefault="00FB3553" w:rsidP="009E735F">
            <w:pPr>
              <w:jc w:val="left"/>
              <w:rPr>
                <w:rFonts w:cs="Arial"/>
                <w:sz w:val="32"/>
                <w:szCs w:val="32"/>
              </w:rPr>
            </w:pPr>
          </w:p>
        </w:tc>
      </w:tr>
      <w:tr w:rsidR="00FB3553" w:rsidRPr="006410C4" w14:paraId="68AB6861" w14:textId="77777777" w:rsidTr="009E735F">
        <w:tc>
          <w:tcPr>
            <w:tcW w:w="4054" w:type="dxa"/>
            <w:shd w:val="clear" w:color="auto" w:fill="FFFFFF" w:themeFill="background1"/>
          </w:tcPr>
          <w:p w14:paraId="6B2D30D3" w14:textId="6D4AA0A8" w:rsidR="00FB3553" w:rsidRPr="006B176B" w:rsidRDefault="00FB3553" w:rsidP="009E735F">
            <w:pPr>
              <w:jc w:val="left"/>
              <w:rPr>
                <w:rFonts w:cs="Arial"/>
                <w:sz w:val="22"/>
                <w:szCs w:val="22"/>
              </w:rPr>
            </w:pPr>
            <w:r>
              <w:rPr>
                <w:rFonts w:cs="Arial"/>
                <w:sz w:val="22"/>
                <w:szCs w:val="22"/>
              </w:rPr>
              <w:t>R</w:t>
            </w:r>
            <w:r w:rsidRPr="006B176B">
              <w:rPr>
                <w:rFonts w:cs="Arial"/>
                <w:sz w:val="22"/>
                <w:szCs w:val="22"/>
              </w:rPr>
              <w:t xml:space="preserve">eferrer’s relationship and knowledge of the </w:t>
            </w:r>
            <w:r>
              <w:rPr>
                <w:rFonts w:cs="Arial"/>
                <w:sz w:val="22"/>
                <w:szCs w:val="22"/>
              </w:rPr>
              <w:t>Adult</w:t>
            </w:r>
          </w:p>
        </w:tc>
        <w:tc>
          <w:tcPr>
            <w:tcW w:w="5186" w:type="dxa"/>
          </w:tcPr>
          <w:p w14:paraId="3FB6F395" w14:textId="77777777" w:rsidR="00FB3553" w:rsidRPr="006410C4" w:rsidRDefault="00FB3553" w:rsidP="009E735F">
            <w:pPr>
              <w:jc w:val="left"/>
              <w:rPr>
                <w:rFonts w:cs="Arial"/>
                <w:sz w:val="32"/>
                <w:szCs w:val="32"/>
              </w:rPr>
            </w:pPr>
          </w:p>
        </w:tc>
      </w:tr>
      <w:tr w:rsidR="00FB3553" w:rsidRPr="006410C4" w14:paraId="333BA261" w14:textId="77777777" w:rsidTr="009E735F">
        <w:tc>
          <w:tcPr>
            <w:tcW w:w="4054" w:type="dxa"/>
            <w:shd w:val="clear" w:color="auto" w:fill="FFFFFF" w:themeFill="background1"/>
          </w:tcPr>
          <w:p w14:paraId="12D0357F" w14:textId="77777777" w:rsidR="00FB3553" w:rsidRDefault="00FB3553" w:rsidP="009E735F">
            <w:pPr>
              <w:jc w:val="left"/>
              <w:rPr>
                <w:rFonts w:cs="Arial"/>
                <w:sz w:val="22"/>
                <w:szCs w:val="22"/>
              </w:rPr>
            </w:pPr>
            <w:r>
              <w:rPr>
                <w:rFonts w:cs="Arial"/>
                <w:sz w:val="22"/>
                <w:szCs w:val="22"/>
              </w:rPr>
              <w:t xml:space="preserve">GMFRS </w:t>
            </w:r>
            <w:r w:rsidRPr="00064D03">
              <w:rPr>
                <w:rFonts w:cs="Arial"/>
                <w:sz w:val="22"/>
                <w:szCs w:val="22"/>
              </w:rPr>
              <w:t>Premises ID</w:t>
            </w:r>
          </w:p>
        </w:tc>
        <w:tc>
          <w:tcPr>
            <w:tcW w:w="5186" w:type="dxa"/>
          </w:tcPr>
          <w:p w14:paraId="58A0FDF6" w14:textId="77777777" w:rsidR="00FB3553" w:rsidRPr="006410C4" w:rsidRDefault="00FB3553" w:rsidP="009E735F">
            <w:pPr>
              <w:jc w:val="left"/>
              <w:rPr>
                <w:rFonts w:cs="Arial"/>
                <w:sz w:val="32"/>
                <w:szCs w:val="32"/>
              </w:rPr>
            </w:pPr>
          </w:p>
        </w:tc>
      </w:tr>
      <w:tr w:rsidR="00FB3553" w:rsidRPr="006410C4" w14:paraId="52D4DA84" w14:textId="77777777" w:rsidTr="009E735F">
        <w:tc>
          <w:tcPr>
            <w:tcW w:w="4054" w:type="dxa"/>
            <w:shd w:val="clear" w:color="auto" w:fill="FFFFFF" w:themeFill="background1"/>
          </w:tcPr>
          <w:p w14:paraId="11D13F2E" w14:textId="77777777" w:rsidR="00FB3553" w:rsidRDefault="00FB3553" w:rsidP="009E735F">
            <w:pPr>
              <w:jc w:val="left"/>
              <w:rPr>
                <w:rFonts w:cs="Arial"/>
                <w:sz w:val="22"/>
                <w:szCs w:val="22"/>
              </w:rPr>
            </w:pPr>
            <w:r>
              <w:rPr>
                <w:rFonts w:cs="Arial"/>
                <w:sz w:val="22"/>
                <w:szCs w:val="22"/>
              </w:rPr>
              <w:t xml:space="preserve">GMFRS </w:t>
            </w:r>
            <w:r w:rsidRPr="00064D03">
              <w:rPr>
                <w:rFonts w:cs="Arial"/>
                <w:sz w:val="22"/>
                <w:szCs w:val="22"/>
              </w:rPr>
              <w:t>Incident N</w:t>
            </w:r>
            <w:r>
              <w:rPr>
                <w:rFonts w:cs="Arial"/>
                <w:sz w:val="22"/>
                <w:szCs w:val="22"/>
              </w:rPr>
              <w:t>o.</w:t>
            </w:r>
          </w:p>
        </w:tc>
        <w:tc>
          <w:tcPr>
            <w:tcW w:w="5186" w:type="dxa"/>
          </w:tcPr>
          <w:p w14:paraId="23717652" w14:textId="77777777" w:rsidR="00FB3553" w:rsidRPr="006410C4" w:rsidRDefault="00FB3553" w:rsidP="009E735F">
            <w:pPr>
              <w:jc w:val="left"/>
              <w:rPr>
                <w:rFonts w:cs="Arial"/>
                <w:sz w:val="32"/>
                <w:szCs w:val="32"/>
              </w:rPr>
            </w:pPr>
          </w:p>
        </w:tc>
      </w:tr>
    </w:tbl>
    <w:p w14:paraId="4ACFD2AB" w14:textId="77777777" w:rsidR="00FB3553" w:rsidRPr="00064D03" w:rsidRDefault="00FB3553" w:rsidP="00FB3553">
      <w:pPr>
        <w:jc w:val="left"/>
        <w:rPr>
          <w:rFonts w:cs="Arial"/>
          <w:sz w:val="22"/>
          <w:szCs w:val="22"/>
        </w:rPr>
      </w:pPr>
    </w:p>
    <w:tbl>
      <w:tblPr>
        <w:tblStyle w:val="TableGrid"/>
        <w:tblW w:w="0" w:type="auto"/>
        <w:tblLook w:val="04A0" w:firstRow="1" w:lastRow="0" w:firstColumn="1" w:lastColumn="0" w:noHBand="0" w:noVBand="1"/>
      </w:tblPr>
      <w:tblGrid>
        <w:gridCol w:w="4054"/>
        <w:gridCol w:w="5186"/>
      </w:tblGrid>
      <w:tr w:rsidR="00FB3553" w:rsidRPr="00064D03" w14:paraId="07B381E8" w14:textId="77777777" w:rsidTr="009E735F">
        <w:trPr>
          <w:gridAfter w:val="1"/>
          <w:wAfter w:w="5186" w:type="dxa"/>
        </w:trPr>
        <w:tc>
          <w:tcPr>
            <w:tcW w:w="4054" w:type="dxa"/>
          </w:tcPr>
          <w:p w14:paraId="21D1C65C" w14:textId="04D69AD3" w:rsidR="00FB3553" w:rsidRPr="00064D03" w:rsidRDefault="00FB3553" w:rsidP="009E735F">
            <w:pPr>
              <w:jc w:val="left"/>
              <w:rPr>
                <w:rFonts w:cs="Arial"/>
                <w:b/>
                <w:sz w:val="22"/>
                <w:szCs w:val="22"/>
              </w:rPr>
            </w:pPr>
            <w:r>
              <w:rPr>
                <w:rFonts w:cs="Arial"/>
                <w:b/>
                <w:sz w:val="22"/>
                <w:szCs w:val="22"/>
              </w:rPr>
              <w:t>Referred Person</w:t>
            </w:r>
            <w:r w:rsidRPr="00064D03">
              <w:rPr>
                <w:rFonts w:cs="Arial"/>
                <w:b/>
                <w:sz w:val="22"/>
                <w:szCs w:val="22"/>
              </w:rPr>
              <w:t xml:space="preserve">’s Details: </w:t>
            </w:r>
          </w:p>
        </w:tc>
      </w:tr>
      <w:tr w:rsidR="00FB3553" w:rsidRPr="00064D03" w14:paraId="00483059" w14:textId="77777777" w:rsidTr="009E735F">
        <w:tc>
          <w:tcPr>
            <w:tcW w:w="4054" w:type="dxa"/>
          </w:tcPr>
          <w:p w14:paraId="0C8B4387" w14:textId="77777777" w:rsidR="00FB3553" w:rsidRPr="00064D03" w:rsidRDefault="00FB3553" w:rsidP="009E735F">
            <w:pPr>
              <w:jc w:val="left"/>
              <w:rPr>
                <w:rFonts w:cs="Arial"/>
                <w:sz w:val="22"/>
                <w:szCs w:val="22"/>
              </w:rPr>
            </w:pPr>
            <w:r>
              <w:rPr>
                <w:rFonts w:cs="Arial"/>
                <w:sz w:val="22"/>
                <w:szCs w:val="22"/>
              </w:rPr>
              <w:t>Surname</w:t>
            </w:r>
            <w:r w:rsidRPr="00064D03">
              <w:rPr>
                <w:rFonts w:cs="Arial"/>
                <w:sz w:val="22"/>
                <w:szCs w:val="22"/>
              </w:rPr>
              <w:t xml:space="preserve"> </w:t>
            </w:r>
          </w:p>
        </w:tc>
        <w:tc>
          <w:tcPr>
            <w:tcW w:w="5186" w:type="dxa"/>
          </w:tcPr>
          <w:p w14:paraId="55AA45E4" w14:textId="77777777" w:rsidR="00FB3553" w:rsidRPr="00064D03" w:rsidRDefault="00FB3553" w:rsidP="009E735F">
            <w:pPr>
              <w:jc w:val="left"/>
              <w:rPr>
                <w:rFonts w:cs="Arial"/>
                <w:sz w:val="22"/>
                <w:szCs w:val="22"/>
              </w:rPr>
            </w:pPr>
          </w:p>
        </w:tc>
      </w:tr>
      <w:tr w:rsidR="00FB3553" w:rsidRPr="00064D03" w14:paraId="1E93D697" w14:textId="77777777" w:rsidTr="009E735F">
        <w:tc>
          <w:tcPr>
            <w:tcW w:w="4054" w:type="dxa"/>
          </w:tcPr>
          <w:p w14:paraId="6C7364C0" w14:textId="77777777" w:rsidR="00FB3553" w:rsidRPr="00064D03" w:rsidRDefault="00FB3553" w:rsidP="009E735F">
            <w:pPr>
              <w:jc w:val="left"/>
              <w:rPr>
                <w:rFonts w:cs="Arial"/>
                <w:sz w:val="22"/>
                <w:szCs w:val="22"/>
              </w:rPr>
            </w:pPr>
            <w:r>
              <w:rPr>
                <w:rFonts w:cs="Arial"/>
                <w:sz w:val="22"/>
                <w:szCs w:val="22"/>
              </w:rPr>
              <w:t>First Names</w:t>
            </w:r>
          </w:p>
        </w:tc>
        <w:tc>
          <w:tcPr>
            <w:tcW w:w="5186" w:type="dxa"/>
          </w:tcPr>
          <w:p w14:paraId="21ED1037" w14:textId="77777777" w:rsidR="00FB3553" w:rsidRPr="00064D03" w:rsidRDefault="00FB3553" w:rsidP="009E735F">
            <w:pPr>
              <w:jc w:val="left"/>
              <w:rPr>
                <w:rFonts w:cs="Arial"/>
                <w:sz w:val="22"/>
                <w:szCs w:val="22"/>
              </w:rPr>
            </w:pPr>
          </w:p>
        </w:tc>
      </w:tr>
      <w:tr w:rsidR="00FB3553" w:rsidRPr="00064D03" w14:paraId="6FB2C410" w14:textId="77777777" w:rsidTr="009E735F">
        <w:tc>
          <w:tcPr>
            <w:tcW w:w="4054" w:type="dxa"/>
          </w:tcPr>
          <w:p w14:paraId="289C12B5" w14:textId="77777777" w:rsidR="00FB3553" w:rsidRDefault="00FB3553" w:rsidP="009E735F">
            <w:pPr>
              <w:jc w:val="left"/>
              <w:rPr>
                <w:rFonts w:cs="Arial"/>
                <w:sz w:val="22"/>
                <w:szCs w:val="22"/>
              </w:rPr>
            </w:pPr>
            <w:r>
              <w:rPr>
                <w:rFonts w:cs="Arial"/>
                <w:sz w:val="22"/>
                <w:szCs w:val="22"/>
              </w:rPr>
              <w:t>Aliases</w:t>
            </w:r>
          </w:p>
        </w:tc>
        <w:tc>
          <w:tcPr>
            <w:tcW w:w="5186" w:type="dxa"/>
          </w:tcPr>
          <w:p w14:paraId="068677E8" w14:textId="77777777" w:rsidR="00FB3553" w:rsidRPr="00064D03" w:rsidRDefault="00FB3553" w:rsidP="009E735F">
            <w:pPr>
              <w:jc w:val="left"/>
              <w:rPr>
                <w:rFonts w:cs="Arial"/>
                <w:sz w:val="22"/>
                <w:szCs w:val="22"/>
              </w:rPr>
            </w:pPr>
          </w:p>
        </w:tc>
      </w:tr>
      <w:tr w:rsidR="00FB3553" w:rsidRPr="00064D03" w14:paraId="0817881A" w14:textId="77777777" w:rsidTr="009E735F">
        <w:tc>
          <w:tcPr>
            <w:tcW w:w="4054" w:type="dxa"/>
          </w:tcPr>
          <w:p w14:paraId="38189046" w14:textId="77777777" w:rsidR="00FB3553" w:rsidRDefault="00FB3553" w:rsidP="009E735F">
            <w:pPr>
              <w:jc w:val="left"/>
              <w:rPr>
                <w:rFonts w:cs="Arial"/>
                <w:sz w:val="22"/>
                <w:szCs w:val="22"/>
              </w:rPr>
            </w:pPr>
            <w:r>
              <w:rPr>
                <w:rFonts w:cs="Arial"/>
                <w:sz w:val="22"/>
                <w:szCs w:val="22"/>
              </w:rPr>
              <w:t>Gender</w:t>
            </w:r>
          </w:p>
        </w:tc>
        <w:tc>
          <w:tcPr>
            <w:tcW w:w="5186" w:type="dxa"/>
          </w:tcPr>
          <w:p w14:paraId="2163AE04" w14:textId="77777777" w:rsidR="00FB3553" w:rsidRPr="00064D03" w:rsidRDefault="00FB3553" w:rsidP="009E735F">
            <w:pPr>
              <w:jc w:val="left"/>
              <w:rPr>
                <w:rFonts w:cs="Arial"/>
                <w:sz w:val="22"/>
                <w:szCs w:val="22"/>
              </w:rPr>
            </w:pPr>
          </w:p>
        </w:tc>
      </w:tr>
      <w:tr w:rsidR="00FB3553" w:rsidRPr="00064D03" w14:paraId="52A8583D" w14:textId="77777777" w:rsidTr="009E735F">
        <w:tc>
          <w:tcPr>
            <w:tcW w:w="4054" w:type="dxa"/>
          </w:tcPr>
          <w:p w14:paraId="09CD0D37" w14:textId="77777777" w:rsidR="00FB3553" w:rsidRPr="00064D03" w:rsidRDefault="00FB3553" w:rsidP="009E735F">
            <w:pPr>
              <w:jc w:val="left"/>
              <w:rPr>
                <w:rFonts w:cs="Arial"/>
                <w:sz w:val="22"/>
                <w:szCs w:val="22"/>
              </w:rPr>
            </w:pPr>
            <w:r w:rsidRPr="00064D03">
              <w:rPr>
                <w:rFonts w:cs="Arial"/>
                <w:sz w:val="22"/>
                <w:szCs w:val="22"/>
              </w:rPr>
              <w:t>DOB</w:t>
            </w:r>
          </w:p>
        </w:tc>
        <w:tc>
          <w:tcPr>
            <w:tcW w:w="5186" w:type="dxa"/>
          </w:tcPr>
          <w:p w14:paraId="1A809A33" w14:textId="77777777" w:rsidR="00FB3553" w:rsidRPr="00064D03" w:rsidRDefault="00FB3553" w:rsidP="009E735F">
            <w:pPr>
              <w:jc w:val="left"/>
              <w:rPr>
                <w:rFonts w:cs="Arial"/>
                <w:sz w:val="22"/>
                <w:szCs w:val="22"/>
              </w:rPr>
            </w:pPr>
          </w:p>
        </w:tc>
      </w:tr>
      <w:tr w:rsidR="00FB3553" w:rsidRPr="00064D03" w14:paraId="6ABDFC25" w14:textId="77777777" w:rsidTr="009E735F">
        <w:tc>
          <w:tcPr>
            <w:tcW w:w="4054" w:type="dxa"/>
          </w:tcPr>
          <w:p w14:paraId="1F4E0177" w14:textId="77777777" w:rsidR="00FB3553" w:rsidRPr="00064D03" w:rsidRDefault="00FB3553" w:rsidP="009E735F">
            <w:pPr>
              <w:jc w:val="left"/>
              <w:rPr>
                <w:rFonts w:cs="Arial"/>
                <w:sz w:val="22"/>
                <w:szCs w:val="22"/>
              </w:rPr>
            </w:pPr>
            <w:r w:rsidRPr="00064D03">
              <w:rPr>
                <w:rFonts w:cs="Arial"/>
                <w:sz w:val="22"/>
                <w:szCs w:val="22"/>
              </w:rPr>
              <w:t>Age</w:t>
            </w:r>
          </w:p>
        </w:tc>
        <w:tc>
          <w:tcPr>
            <w:tcW w:w="5186" w:type="dxa"/>
          </w:tcPr>
          <w:p w14:paraId="0E9AFBE3" w14:textId="77777777" w:rsidR="00FB3553" w:rsidRPr="00064D03" w:rsidRDefault="00FB3553" w:rsidP="009E735F">
            <w:pPr>
              <w:jc w:val="left"/>
              <w:rPr>
                <w:rFonts w:cs="Arial"/>
                <w:sz w:val="22"/>
                <w:szCs w:val="22"/>
              </w:rPr>
            </w:pPr>
          </w:p>
        </w:tc>
      </w:tr>
      <w:tr w:rsidR="00FB3553" w:rsidRPr="00064D03" w14:paraId="124EAFB1" w14:textId="77777777" w:rsidTr="009E735F">
        <w:tc>
          <w:tcPr>
            <w:tcW w:w="4054" w:type="dxa"/>
          </w:tcPr>
          <w:p w14:paraId="157EF8A0" w14:textId="501BFF81" w:rsidR="00FB3553" w:rsidRPr="00064D03" w:rsidRDefault="00FB3553" w:rsidP="009E735F">
            <w:pPr>
              <w:jc w:val="left"/>
              <w:rPr>
                <w:rFonts w:cs="Arial"/>
                <w:sz w:val="22"/>
                <w:szCs w:val="22"/>
              </w:rPr>
            </w:pPr>
            <w:r w:rsidRPr="00064D03">
              <w:rPr>
                <w:rFonts w:cs="Arial"/>
                <w:sz w:val="22"/>
                <w:szCs w:val="22"/>
              </w:rPr>
              <w:t>Borough</w:t>
            </w:r>
            <w:r>
              <w:rPr>
                <w:rFonts w:cs="Arial"/>
                <w:sz w:val="22"/>
                <w:szCs w:val="22"/>
              </w:rPr>
              <w:t xml:space="preserve"> in which the person lives</w:t>
            </w:r>
          </w:p>
        </w:tc>
        <w:tc>
          <w:tcPr>
            <w:tcW w:w="5186" w:type="dxa"/>
          </w:tcPr>
          <w:p w14:paraId="4314DC27" w14:textId="77777777" w:rsidR="00FB3553" w:rsidRPr="00064D03" w:rsidRDefault="00FB3553" w:rsidP="009E735F">
            <w:pPr>
              <w:jc w:val="left"/>
              <w:rPr>
                <w:rFonts w:cs="Arial"/>
                <w:sz w:val="22"/>
                <w:szCs w:val="22"/>
              </w:rPr>
            </w:pPr>
          </w:p>
        </w:tc>
      </w:tr>
      <w:tr w:rsidR="00FB3553" w:rsidRPr="00064D03" w14:paraId="7B27D190" w14:textId="77777777" w:rsidTr="009E735F">
        <w:tc>
          <w:tcPr>
            <w:tcW w:w="4054" w:type="dxa"/>
          </w:tcPr>
          <w:p w14:paraId="6FB6E5E0" w14:textId="77777777" w:rsidR="00FB3553" w:rsidRPr="00064D03" w:rsidRDefault="00FB3553" w:rsidP="009E735F">
            <w:pPr>
              <w:jc w:val="left"/>
              <w:rPr>
                <w:rFonts w:cs="Arial"/>
                <w:sz w:val="22"/>
                <w:szCs w:val="22"/>
              </w:rPr>
            </w:pPr>
            <w:r>
              <w:rPr>
                <w:rFonts w:cs="Arial"/>
                <w:sz w:val="22"/>
                <w:szCs w:val="22"/>
              </w:rPr>
              <w:t>Address</w:t>
            </w:r>
            <w:r w:rsidRPr="00064D03">
              <w:rPr>
                <w:rFonts w:cs="Arial"/>
                <w:sz w:val="22"/>
                <w:szCs w:val="22"/>
              </w:rPr>
              <w:t xml:space="preserve"> </w:t>
            </w:r>
            <w:r>
              <w:rPr>
                <w:rFonts w:cs="Arial"/>
                <w:sz w:val="22"/>
                <w:szCs w:val="22"/>
              </w:rPr>
              <w:t>line 1</w:t>
            </w:r>
          </w:p>
        </w:tc>
        <w:tc>
          <w:tcPr>
            <w:tcW w:w="5186" w:type="dxa"/>
          </w:tcPr>
          <w:p w14:paraId="569DB4A4" w14:textId="77777777" w:rsidR="00FB3553" w:rsidRPr="00064D03" w:rsidRDefault="00FB3553" w:rsidP="009E735F">
            <w:pPr>
              <w:jc w:val="left"/>
              <w:rPr>
                <w:rFonts w:cs="Arial"/>
                <w:sz w:val="22"/>
                <w:szCs w:val="22"/>
              </w:rPr>
            </w:pPr>
          </w:p>
        </w:tc>
      </w:tr>
      <w:tr w:rsidR="00FB3553" w:rsidRPr="00064D03" w14:paraId="7F598B18" w14:textId="77777777" w:rsidTr="009E735F">
        <w:tc>
          <w:tcPr>
            <w:tcW w:w="4054" w:type="dxa"/>
          </w:tcPr>
          <w:p w14:paraId="419F8749" w14:textId="77777777" w:rsidR="00FB3553" w:rsidRDefault="00FB3553" w:rsidP="009E735F">
            <w:pPr>
              <w:jc w:val="left"/>
              <w:rPr>
                <w:rFonts w:cs="Arial"/>
                <w:sz w:val="22"/>
                <w:szCs w:val="22"/>
              </w:rPr>
            </w:pPr>
            <w:r>
              <w:rPr>
                <w:rFonts w:cs="Arial"/>
                <w:sz w:val="22"/>
                <w:szCs w:val="22"/>
              </w:rPr>
              <w:t>Address line 2</w:t>
            </w:r>
          </w:p>
        </w:tc>
        <w:tc>
          <w:tcPr>
            <w:tcW w:w="5186" w:type="dxa"/>
          </w:tcPr>
          <w:p w14:paraId="2015CCAB" w14:textId="77777777" w:rsidR="00FB3553" w:rsidRPr="00064D03" w:rsidRDefault="00FB3553" w:rsidP="009E735F">
            <w:pPr>
              <w:jc w:val="left"/>
              <w:rPr>
                <w:rFonts w:cs="Arial"/>
                <w:sz w:val="22"/>
                <w:szCs w:val="22"/>
              </w:rPr>
            </w:pPr>
          </w:p>
        </w:tc>
      </w:tr>
      <w:tr w:rsidR="00FB3553" w:rsidRPr="00064D03" w14:paraId="13A0CBE1" w14:textId="77777777" w:rsidTr="009E735F">
        <w:tc>
          <w:tcPr>
            <w:tcW w:w="4054" w:type="dxa"/>
          </w:tcPr>
          <w:p w14:paraId="293A02CB" w14:textId="77777777" w:rsidR="00FB3553" w:rsidRDefault="00FB3553" w:rsidP="009E735F">
            <w:pPr>
              <w:jc w:val="left"/>
              <w:rPr>
                <w:rFonts w:cs="Arial"/>
                <w:sz w:val="22"/>
                <w:szCs w:val="22"/>
              </w:rPr>
            </w:pPr>
            <w:r>
              <w:rPr>
                <w:rFonts w:cs="Arial"/>
                <w:sz w:val="22"/>
                <w:szCs w:val="22"/>
              </w:rPr>
              <w:t>Postcode</w:t>
            </w:r>
          </w:p>
        </w:tc>
        <w:tc>
          <w:tcPr>
            <w:tcW w:w="5186" w:type="dxa"/>
          </w:tcPr>
          <w:p w14:paraId="3189EEF4" w14:textId="77777777" w:rsidR="00FB3553" w:rsidRPr="00064D03" w:rsidRDefault="00FB3553" w:rsidP="009E735F">
            <w:pPr>
              <w:jc w:val="left"/>
              <w:rPr>
                <w:rFonts w:cs="Arial"/>
                <w:sz w:val="22"/>
                <w:szCs w:val="22"/>
              </w:rPr>
            </w:pPr>
          </w:p>
        </w:tc>
      </w:tr>
      <w:tr w:rsidR="00FB3553" w:rsidRPr="00064D03" w14:paraId="26188E3E" w14:textId="77777777" w:rsidTr="009E735F">
        <w:tc>
          <w:tcPr>
            <w:tcW w:w="4054" w:type="dxa"/>
          </w:tcPr>
          <w:p w14:paraId="1ABA23EC" w14:textId="77777777" w:rsidR="00FB3553" w:rsidRPr="00064D03" w:rsidRDefault="00FB3553" w:rsidP="009E735F">
            <w:pPr>
              <w:jc w:val="left"/>
              <w:rPr>
                <w:rFonts w:cs="Arial"/>
                <w:sz w:val="22"/>
                <w:szCs w:val="22"/>
              </w:rPr>
            </w:pPr>
            <w:r>
              <w:rPr>
                <w:rFonts w:cs="Arial"/>
                <w:sz w:val="22"/>
                <w:szCs w:val="22"/>
              </w:rPr>
              <w:t>First language</w:t>
            </w:r>
          </w:p>
        </w:tc>
        <w:tc>
          <w:tcPr>
            <w:tcW w:w="5186" w:type="dxa"/>
          </w:tcPr>
          <w:p w14:paraId="7200DC83" w14:textId="77777777" w:rsidR="00FB3553" w:rsidRPr="00064D03" w:rsidRDefault="00FB3553" w:rsidP="009E735F">
            <w:pPr>
              <w:jc w:val="left"/>
              <w:rPr>
                <w:rFonts w:cs="Arial"/>
                <w:sz w:val="22"/>
                <w:szCs w:val="22"/>
              </w:rPr>
            </w:pPr>
          </w:p>
        </w:tc>
      </w:tr>
      <w:tr w:rsidR="00FB3553" w:rsidRPr="00064D03" w14:paraId="27CFE3AD" w14:textId="77777777" w:rsidTr="009E735F">
        <w:tc>
          <w:tcPr>
            <w:tcW w:w="4054" w:type="dxa"/>
          </w:tcPr>
          <w:p w14:paraId="1715B5B8" w14:textId="77777777" w:rsidR="00FB3553" w:rsidRDefault="00FB3553" w:rsidP="009E735F">
            <w:pPr>
              <w:jc w:val="left"/>
              <w:rPr>
                <w:rFonts w:cs="Arial"/>
                <w:sz w:val="22"/>
                <w:szCs w:val="22"/>
              </w:rPr>
            </w:pPr>
            <w:r>
              <w:rPr>
                <w:rFonts w:cs="Arial"/>
                <w:sz w:val="22"/>
                <w:szCs w:val="22"/>
              </w:rPr>
              <w:t>Translator/signer required?</w:t>
            </w:r>
          </w:p>
        </w:tc>
        <w:tc>
          <w:tcPr>
            <w:tcW w:w="5186" w:type="dxa"/>
          </w:tcPr>
          <w:p w14:paraId="36E91B7A" w14:textId="77777777" w:rsidR="00FB3553" w:rsidRPr="00064D03" w:rsidRDefault="00FB3553" w:rsidP="009E735F">
            <w:pPr>
              <w:jc w:val="left"/>
              <w:rPr>
                <w:rFonts w:cs="Arial"/>
                <w:sz w:val="22"/>
                <w:szCs w:val="22"/>
              </w:rPr>
            </w:pPr>
          </w:p>
        </w:tc>
      </w:tr>
      <w:tr w:rsidR="00FB3553" w:rsidRPr="00064D03" w14:paraId="70C794FA" w14:textId="77777777" w:rsidTr="009E735F">
        <w:tc>
          <w:tcPr>
            <w:tcW w:w="4054" w:type="dxa"/>
          </w:tcPr>
          <w:p w14:paraId="6D5E1AD8" w14:textId="77777777" w:rsidR="00FB3553" w:rsidRPr="00064D03" w:rsidRDefault="00FB3553" w:rsidP="009E735F">
            <w:pPr>
              <w:jc w:val="left"/>
              <w:rPr>
                <w:rFonts w:cs="Arial"/>
                <w:sz w:val="22"/>
                <w:szCs w:val="22"/>
              </w:rPr>
            </w:pPr>
            <w:r>
              <w:rPr>
                <w:rFonts w:cs="Arial"/>
                <w:sz w:val="22"/>
                <w:szCs w:val="22"/>
              </w:rPr>
              <w:t>Ethnicity (only if disclosed)</w:t>
            </w:r>
          </w:p>
        </w:tc>
        <w:tc>
          <w:tcPr>
            <w:tcW w:w="5186" w:type="dxa"/>
          </w:tcPr>
          <w:p w14:paraId="4E38B6BF" w14:textId="77777777" w:rsidR="00FB3553" w:rsidRPr="00064D03" w:rsidRDefault="00FB3553" w:rsidP="009E735F">
            <w:pPr>
              <w:jc w:val="left"/>
              <w:rPr>
                <w:rFonts w:cs="Arial"/>
                <w:sz w:val="22"/>
                <w:szCs w:val="22"/>
              </w:rPr>
            </w:pPr>
          </w:p>
        </w:tc>
      </w:tr>
      <w:tr w:rsidR="00FB3553" w:rsidRPr="00064D03" w14:paraId="721519A6" w14:textId="77777777" w:rsidTr="009E735F">
        <w:tc>
          <w:tcPr>
            <w:tcW w:w="4054" w:type="dxa"/>
          </w:tcPr>
          <w:p w14:paraId="33AB219F" w14:textId="77777777" w:rsidR="00FB3553" w:rsidRPr="00064D03" w:rsidRDefault="00FB3553" w:rsidP="009E735F">
            <w:pPr>
              <w:jc w:val="left"/>
              <w:rPr>
                <w:rFonts w:cs="Arial"/>
                <w:sz w:val="22"/>
                <w:szCs w:val="22"/>
              </w:rPr>
            </w:pPr>
            <w:r>
              <w:rPr>
                <w:rFonts w:cs="Arial"/>
                <w:sz w:val="22"/>
                <w:szCs w:val="22"/>
              </w:rPr>
              <w:t>Religion</w:t>
            </w:r>
          </w:p>
        </w:tc>
        <w:tc>
          <w:tcPr>
            <w:tcW w:w="5186" w:type="dxa"/>
          </w:tcPr>
          <w:p w14:paraId="4735B2B1" w14:textId="77777777" w:rsidR="00FB3553" w:rsidRPr="00064D03" w:rsidRDefault="00FB3553" w:rsidP="009E735F">
            <w:pPr>
              <w:jc w:val="left"/>
              <w:rPr>
                <w:rFonts w:cs="Arial"/>
                <w:sz w:val="22"/>
                <w:szCs w:val="22"/>
              </w:rPr>
            </w:pPr>
          </w:p>
        </w:tc>
      </w:tr>
      <w:tr w:rsidR="00FB3553" w:rsidRPr="00064D03" w14:paraId="36E64826" w14:textId="77777777" w:rsidTr="009E735F">
        <w:tc>
          <w:tcPr>
            <w:tcW w:w="4054" w:type="dxa"/>
          </w:tcPr>
          <w:p w14:paraId="2E85DDFB" w14:textId="6D9A4E5C" w:rsidR="00FB3553" w:rsidRDefault="00FB3553" w:rsidP="009E735F">
            <w:pPr>
              <w:jc w:val="left"/>
              <w:rPr>
                <w:rFonts w:cs="Arial"/>
                <w:sz w:val="22"/>
                <w:szCs w:val="22"/>
              </w:rPr>
            </w:pPr>
            <w:r>
              <w:rPr>
                <w:rFonts w:cs="Arial"/>
                <w:sz w:val="22"/>
                <w:szCs w:val="22"/>
              </w:rPr>
              <w:t xml:space="preserve">Person’s </w:t>
            </w:r>
            <w:r w:rsidRPr="00064D03">
              <w:rPr>
                <w:rFonts w:cs="Arial"/>
                <w:sz w:val="22"/>
                <w:szCs w:val="22"/>
              </w:rPr>
              <w:t>GP</w:t>
            </w:r>
            <w:r>
              <w:rPr>
                <w:rFonts w:cs="Arial"/>
                <w:sz w:val="22"/>
                <w:szCs w:val="22"/>
              </w:rPr>
              <w:t xml:space="preserve"> </w:t>
            </w:r>
            <w:r w:rsidRPr="00064D03">
              <w:rPr>
                <w:rFonts w:cs="Arial"/>
                <w:sz w:val="22"/>
                <w:szCs w:val="22"/>
              </w:rPr>
              <w:t>(i</w:t>
            </w:r>
            <w:r>
              <w:rPr>
                <w:rFonts w:cs="Arial"/>
                <w:sz w:val="22"/>
                <w:szCs w:val="22"/>
              </w:rPr>
              <w:t>f known)</w:t>
            </w:r>
          </w:p>
        </w:tc>
        <w:tc>
          <w:tcPr>
            <w:tcW w:w="5186" w:type="dxa"/>
          </w:tcPr>
          <w:p w14:paraId="60A1B694" w14:textId="77777777" w:rsidR="00FB3553" w:rsidRPr="00064D03" w:rsidRDefault="00FB3553" w:rsidP="009E735F">
            <w:pPr>
              <w:jc w:val="left"/>
              <w:rPr>
                <w:rFonts w:cs="Arial"/>
                <w:sz w:val="22"/>
                <w:szCs w:val="22"/>
              </w:rPr>
            </w:pPr>
          </w:p>
        </w:tc>
      </w:tr>
      <w:tr w:rsidR="00FB3553" w:rsidRPr="00064D03" w14:paraId="693A7D1A" w14:textId="77777777" w:rsidTr="009E735F">
        <w:tc>
          <w:tcPr>
            <w:tcW w:w="4054" w:type="dxa"/>
          </w:tcPr>
          <w:p w14:paraId="3B6AA15D" w14:textId="2257D72F" w:rsidR="00FB3553" w:rsidRDefault="00FB3553" w:rsidP="009E735F">
            <w:pPr>
              <w:jc w:val="left"/>
              <w:rPr>
                <w:rFonts w:cs="Arial"/>
                <w:sz w:val="22"/>
                <w:szCs w:val="22"/>
              </w:rPr>
            </w:pPr>
            <w:r>
              <w:rPr>
                <w:rFonts w:cs="Arial"/>
                <w:sz w:val="22"/>
                <w:szCs w:val="22"/>
              </w:rPr>
              <w:t>Person’s social worker (if known)</w:t>
            </w:r>
          </w:p>
        </w:tc>
        <w:tc>
          <w:tcPr>
            <w:tcW w:w="5186" w:type="dxa"/>
          </w:tcPr>
          <w:p w14:paraId="04BD322C" w14:textId="77777777" w:rsidR="00FB3553" w:rsidRPr="00064D03" w:rsidRDefault="00FB3553" w:rsidP="009E735F">
            <w:pPr>
              <w:jc w:val="left"/>
              <w:rPr>
                <w:rFonts w:cs="Arial"/>
                <w:sz w:val="22"/>
                <w:szCs w:val="22"/>
              </w:rPr>
            </w:pPr>
          </w:p>
        </w:tc>
      </w:tr>
    </w:tbl>
    <w:p w14:paraId="2C267DD3" w14:textId="77777777" w:rsidR="00FB3553" w:rsidRDefault="00FB3553" w:rsidP="00FB3553">
      <w:pPr>
        <w:jc w:val="left"/>
        <w:rPr>
          <w:rFonts w:cs="Arial"/>
          <w:sz w:val="22"/>
          <w:szCs w:val="22"/>
        </w:rPr>
      </w:pPr>
    </w:p>
    <w:tbl>
      <w:tblPr>
        <w:tblStyle w:val="TableGrid"/>
        <w:tblW w:w="0" w:type="auto"/>
        <w:tblLook w:val="04A0" w:firstRow="1" w:lastRow="0" w:firstColumn="1" w:lastColumn="0" w:noHBand="0" w:noVBand="1"/>
      </w:tblPr>
      <w:tblGrid>
        <w:gridCol w:w="4054"/>
        <w:gridCol w:w="5186"/>
      </w:tblGrid>
      <w:tr w:rsidR="00FB3553" w:rsidRPr="00064D03" w14:paraId="6717C44E" w14:textId="77777777" w:rsidTr="009E735F">
        <w:trPr>
          <w:gridAfter w:val="1"/>
          <w:wAfter w:w="5186" w:type="dxa"/>
        </w:trPr>
        <w:tc>
          <w:tcPr>
            <w:tcW w:w="4054" w:type="dxa"/>
          </w:tcPr>
          <w:p w14:paraId="5BB5C372" w14:textId="546E68E8" w:rsidR="00FB3553" w:rsidRPr="00064D03" w:rsidRDefault="00FB3553" w:rsidP="009E735F">
            <w:pPr>
              <w:jc w:val="left"/>
              <w:rPr>
                <w:rFonts w:cs="Arial"/>
                <w:b/>
                <w:sz w:val="22"/>
                <w:szCs w:val="22"/>
              </w:rPr>
            </w:pPr>
            <w:r>
              <w:rPr>
                <w:rFonts w:cs="Arial"/>
                <w:b/>
                <w:sz w:val="22"/>
                <w:szCs w:val="22"/>
              </w:rPr>
              <w:t>Family composition</w:t>
            </w:r>
            <w:r w:rsidRPr="00064D03">
              <w:rPr>
                <w:rFonts w:cs="Arial"/>
                <w:b/>
                <w:sz w:val="22"/>
                <w:szCs w:val="22"/>
              </w:rPr>
              <w:t xml:space="preserve"> Details: </w:t>
            </w:r>
          </w:p>
        </w:tc>
      </w:tr>
      <w:tr w:rsidR="00FB3553" w:rsidRPr="00064D03" w14:paraId="0A59BD9A" w14:textId="77777777" w:rsidTr="009E735F">
        <w:tc>
          <w:tcPr>
            <w:tcW w:w="4054" w:type="dxa"/>
          </w:tcPr>
          <w:p w14:paraId="15D2C0A7" w14:textId="41B2CF2E" w:rsidR="00FB3553" w:rsidRPr="00064D03" w:rsidRDefault="00FB3553" w:rsidP="009E735F">
            <w:pPr>
              <w:jc w:val="left"/>
              <w:rPr>
                <w:rFonts w:cs="Arial"/>
                <w:sz w:val="22"/>
                <w:szCs w:val="22"/>
              </w:rPr>
            </w:pPr>
            <w:r>
              <w:rPr>
                <w:rFonts w:cs="Arial"/>
                <w:sz w:val="22"/>
                <w:szCs w:val="22"/>
              </w:rPr>
              <w:t>Full names of spouse/partner</w:t>
            </w:r>
          </w:p>
        </w:tc>
        <w:tc>
          <w:tcPr>
            <w:tcW w:w="5186" w:type="dxa"/>
          </w:tcPr>
          <w:p w14:paraId="513571C0" w14:textId="77777777" w:rsidR="00FB3553" w:rsidRPr="00064D03" w:rsidRDefault="00FB3553" w:rsidP="009E735F">
            <w:pPr>
              <w:jc w:val="left"/>
              <w:rPr>
                <w:rFonts w:cs="Arial"/>
                <w:sz w:val="22"/>
                <w:szCs w:val="22"/>
              </w:rPr>
            </w:pPr>
          </w:p>
        </w:tc>
      </w:tr>
      <w:tr w:rsidR="00FB3553" w:rsidRPr="00064D03" w14:paraId="59E3B093" w14:textId="77777777" w:rsidTr="009E735F">
        <w:tc>
          <w:tcPr>
            <w:tcW w:w="4054" w:type="dxa"/>
          </w:tcPr>
          <w:p w14:paraId="2FCB712C" w14:textId="0CA590BD" w:rsidR="00FB3553" w:rsidRDefault="00FB3553" w:rsidP="009E735F">
            <w:pPr>
              <w:jc w:val="left"/>
              <w:rPr>
                <w:rFonts w:cs="Arial"/>
                <w:sz w:val="22"/>
                <w:szCs w:val="22"/>
              </w:rPr>
            </w:pPr>
            <w:r>
              <w:rPr>
                <w:rFonts w:cs="Arial"/>
                <w:sz w:val="22"/>
                <w:szCs w:val="22"/>
              </w:rPr>
              <w:t>DOB of spouse/partner</w:t>
            </w:r>
          </w:p>
        </w:tc>
        <w:tc>
          <w:tcPr>
            <w:tcW w:w="5186" w:type="dxa"/>
          </w:tcPr>
          <w:p w14:paraId="2AC16F9D" w14:textId="77777777" w:rsidR="00FB3553" w:rsidRPr="00064D03" w:rsidRDefault="00FB3553" w:rsidP="009E735F">
            <w:pPr>
              <w:jc w:val="left"/>
              <w:rPr>
                <w:rFonts w:cs="Arial"/>
                <w:sz w:val="22"/>
                <w:szCs w:val="22"/>
              </w:rPr>
            </w:pPr>
          </w:p>
        </w:tc>
      </w:tr>
      <w:tr w:rsidR="00FB3553" w:rsidRPr="00064D03" w14:paraId="2CA8F60E" w14:textId="77777777" w:rsidTr="009E735F">
        <w:tc>
          <w:tcPr>
            <w:tcW w:w="4054" w:type="dxa"/>
          </w:tcPr>
          <w:p w14:paraId="0EF9EFBE" w14:textId="22283D45" w:rsidR="00FB3553" w:rsidRDefault="00FB3553" w:rsidP="009E735F">
            <w:pPr>
              <w:jc w:val="left"/>
              <w:rPr>
                <w:rFonts w:cs="Arial"/>
                <w:sz w:val="22"/>
                <w:szCs w:val="22"/>
              </w:rPr>
            </w:pPr>
            <w:r>
              <w:rPr>
                <w:rFonts w:cs="Arial"/>
                <w:sz w:val="22"/>
                <w:szCs w:val="22"/>
              </w:rPr>
              <w:t>Address of spouse/partner</w:t>
            </w:r>
          </w:p>
        </w:tc>
        <w:tc>
          <w:tcPr>
            <w:tcW w:w="5186" w:type="dxa"/>
          </w:tcPr>
          <w:p w14:paraId="256EF490" w14:textId="77777777" w:rsidR="00FB3553" w:rsidRPr="00064D03" w:rsidRDefault="00FB3553" w:rsidP="009E735F">
            <w:pPr>
              <w:jc w:val="left"/>
              <w:rPr>
                <w:rFonts w:cs="Arial"/>
                <w:sz w:val="22"/>
                <w:szCs w:val="22"/>
              </w:rPr>
            </w:pPr>
          </w:p>
        </w:tc>
      </w:tr>
      <w:tr w:rsidR="00FB3553" w:rsidRPr="00064D03" w14:paraId="41049253" w14:textId="77777777" w:rsidTr="009E735F">
        <w:tc>
          <w:tcPr>
            <w:tcW w:w="4054" w:type="dxa"/>
          </w:tcPr>
          <w:p w14:paraId="68F44456" w14:textId="480412BB" w:rsidR="00FB3553" w:rsidRPr="00064D03" w:rsidRDefault="00FB3553" w:rsidP="009E735F">
            <w:pPr>
              <w:jc w:val="left"/>
              <w:rPr>
                <w:rFonts w:cs="Arial"/>
                <w:sz w:val="22"/>
                <w:szCs w:val="22"/>
              </w:rPr>
            </w:pPr>
            <w:r w:rsidRPr="00064D03">
              <w:rPr>
                <w:rFonts w:cs="Arial"/>
                <w:sz w:val="22"/>
                <w:szCs w:val="22"/>
              </w:rPr>
              <w:t>Names</w:t>
            </w:r>
            <w:r>
              <w:rPr>
                <w:rFonts w:cs="Arial"/>
                <w:sz w:val="22"/>
                <w:szCs w:val="22"/>
              </w:rPr>
              <w:t>, addresses</w:t>
            </w:r>
            <w:r w:rsidRPr="00064D03">
              <w:rPr>
                <w:rFonts w:cs="Arial"/>
                <w:sz w:val="22"/>
                <w:szCs w:val="22"/>
              </w:rPr>
              <w:t xml:space="preserve"> a</w:t>
            </w:r>
            <w:r>
              <w:rPr>
                <w:rFonts w:cs="Arial"/>
                <w:sz w:val="22"/>
                <w:szCs w:val="22"/>
              </w:rPr>
              <w:t>nd DOB of any dependent children</w:t>
            </w:r>
          </w:p>
        </w:tc>
        <w:tc>
          <w:tcPr>
            <w:tcW w:w="5186" w:type="dxa"/>
          </w:tcPr>
          <w:p w14:paraId="5F4F6EDE" w14:textId="77777777" w:rsidR="00FB3553" w:rsidRDefault="00FB3553" w:rsidP="009E735F">
            <w:pPr>
              <w:jc w:val="left"/>
              <w:rPr>
                <w:rFonts w:cs="Arial"/>
                <w:sz w:val="22"/>
                <w:szCs w:val="22"/>
              </w:rPr>
            </w:pPr>
          </w:p>
          <w:p w14:paraId="055D19D0" w14:textId="77777777" w:rsidR="00FB3553" w:rsidRDefault="00FB3553" w:rsidP="009E735F">
            <w:pPr>
              <w:jc w:val="left"/>
              <w:rPr>
                <w:rFonts w:cs="Arial"/>
                <w:sz w:val="22"/>
                <w:szCs w:val="22"/>
              </w:rPr>
            </w:pPr>
          </w:p>
          <w:p w14:paraId="5FB3E7E6" w14:textId="77777777" w:rsidR="00FB3553" w:rsidRDefault="00FB3553" w:rsidP="009E735F">
            <w:pPr>
              <w:jc w:val="left"/>
              <w:rPr>
                <w:rFonts w:cs="Arial"/>
                <w:sz w:val="22"/>
                <w:szCs w:val="22"/>
              </w:rPr>
            </w:pPr>
          </w:p>
          <w:p w14:paraId="7DEE7B7E" w14:textId="77777777" w:rsidR="00FB3553" w:rsidRPr="00064D03" w:rsidRDefault="00FB3553" w:rsidP="009E735F">
            <w:pPr>
              <w:jc w:val="left"/>
              <w:rPr>
                <w:rFonts w:cs="Arial"/>
                <w:sz w:val="22"/>
                <w:szCs w:val="22"/>
              </w:rPr>
            </w:pPr>
          </w:p>
        </w:tc>
      </w:tr>
      <w:tr w:rsidR="00FB3553" w:rsidRPr="00064D03" w14:paraId="0C396E07" w14:textId="77777777" w:rsidTr="009E735F">
        <w:tc>
          <w:tcPr>
            <w:tcW w:w="4054" w:type="dxa"/>
          </w:tcPr>
          <w:p w14:paraId="676E563D" w14:textId="01D2383B" w:rsidR="00FB3553" w:rsidRDefault="00FB3553" w:rsidP="009E735F">
            <w:pPr>
              <w:jc w:val="left"/>
              <w:rPr>
                <w:rFonts w:cs="Arial"/>
                <w:sz w:val="22"/>
                <w:szCs w:val="22"/>
              </w:rPr>
            </w:pPr>
            <w:r>
              <w:rPr>
                <w:rFonts w:cs="Arial"/>
                <w:sz w:val="22"/>
                <w:szCs w:val="22"/>
              </w:rPr>
              <w:t>Family / household composition</w:t>
            </w:r>
          </w:p>
        </w:tc>
        <w:tc>
          <w:tcPr>
            <w:tcW w:w="5186" w:type="dxa"/>
          </w:tcPr>
          <w:p w14:paraId="78C3DF16" w14:textId="77777777" w:rsidR="00FB3553" w:rsidRDefault="00FB3553" w:rsidP="009E735F">
            <w:pPr>
              <w:jc w:val="left"/>
              <w:rPr>
                <w:rFonts w:cs="Arial"/>
                <w:sz w:val="22"/>
                <w:szCs w:val="22"/>
              </w:rPr>
            </w:pPr>
          </w:p>
          <w:p w14:paraId="0D523CEB" w14:textId="77777777" w:rsidR="00FB3553" w:rsidRDefault="00FB3553" w:rsidP="009E735F">
            <w:pPr>
              <w:jc w:val="left"/>
              <w:rPr>
                <w:rFonts w:cs="Arial"/>
                <w:sz w:val="22"/>
                <w:szCs w:val="22"/>
              </w:rPr>
            </w:pPr>
          </w:p>
          <w:p w14:paraId="26F7B965" w14:textId="77777777" w:rsidR="00FB3553" w:rsidRDefault="00FB3553" w:rsidP="009E735F">
            <w:pPr>
              <w:jc w:val="left"/>
              <w:rPr>
                <w:rFonts w:cs="Arial"/>
                <w:sz w:val="22"/>
                <w:szCs w:val="22"/>
              </w:rPr>
            </w:pPr>
          </w:p>
          <w:p w14:paraId="0890301C" w14:textId="77777777" w:rsidR="00FB3553" w:rsidRDefault="00FB3553" w:rsidP="009E735F">
            <w:pPr>
              <w:jc w:val="left"/>
              <w:rPr>
                <w:rFonts w:cs="Arial"/>
                <w:sz w:val="22"/>
                <w:szCs w:val="22"/>
              </w:rPr>
            </w:pPr>
          </w:p>
          <w:p w14:paraId="0EEF4512" w14:textId="77777777" w:rsidR="00FB3553" w:rsidRPr="00064D03" w:rsidRDefault="00FB3553" w:rsidP="009E735F">
            <w:pPr>
              <w:jc w:val="left"/>
              <w:rPr>
                <w:rFonts w:cs="Arial"/>
                <w:sz w:val="22"/>
                <w:szCs w:val="22"/>
              </w:rPr>
            </w:pPr>
          </w:p>
        </w:tc>
      </w:tr>
    </w:tbl>
    <w:p w14:paraId="127C2EBE" w14:textId="77777777" w:rsidR="00FB3553" w:rsidRPr="00064D03" w:rsidRDefault="00FB3553" w:rsidP="00FB3553">
      <w:pPr>
        <w:jc w:val="left"/>
        <w:rPr>
          <w:rFonts w:cs="Arial"/>
          <w:sz w:val="22"/>
          <w:szCs w:val="22"/>
        </w:rPr>
      </w:pPr>
    </w:p>
    <w:tbl>
      <w:tblPr>
        <w:tblStyle w:val="TableGrid"/>
        <w:tblW w:w="0" w:type="auto"/>
        <w:tblLook w:val="04A0" w:firstRow="1" w:lastRow="0" w:firstColumn="1" w:lastColumn="0" w:noHBand="0" w:noVBand="1"/>
      </w:tblPr>
      <w:tblGrid>
        <w:gridCol w:w="7619"/>
        <w:gridCol w:w="1621"/>
      </w:tblGrid>
      <w:tr w:rsidR="00FB3553" w:rsidRPr="00064D03" w14:paraId="16433A97" w14:textId="77777777" w:rsidTr="009E735F">
        <w:tc>
          <w:tcPr>
            <w:tcW w:w="7619" w:type="dxa"/>
          </w:tcPr>
          <w:p w14:paraId="4119F4DB" w14:textId="7F9C2492" w:rsidR="00FB3553" w:rsidRPr="00064D03" w:rsidRDefault="00FB3553" w:rsidP="009E735F">
            <w:pPr>
              <w:jc w:val="left"/>
              <w:rPr>
                <w:rFonts w:cs="Arial"/>
                <w:sz w:val="22"/>
                <w:szCs w:val="22"/>
              </w:rPr>
            </w:pPr>
            <w:r>
              <w:rPr>
                <w:rFonts w:cs="Arial"/>
                <w:sz w:val="22"/>
                <w:szCs w:val="22"/>
              </w:rPr>
              <w:t>Is the person</w:t>
            </w:r>
            <w:r w:rsidRPr="00064D03">
              <w:rPr>
                <w:rFonts w:cs="Arial"/>
                <w:sz w:val="22"/>
                <w:szCs w:val="22"/>
              </w:rPr>
              <w:t xml:space="preserve"> aware that a referral is being made?</w:t>
            </w:r>
          </w:p>
        </w:tc>
        <w:tc>
          <w:tcPr>
            <w:tcW w:w="1621" w:type="dxa"/>
          </w:tcPr>
          <w:p w14:paraId="1BD35A7D" w14:textId="77777777" w:rsidR="00FB3553" w:rsidRPr="00064D03" w:rsidRDefault="00FB3553" w:rsidP="009E735F">
            <w:pPr>
              <w:jc w:val="left"/>
              <w:rPr>
                <w:rFonts w:cs="Arial"/>
                <w:sz w:val="22"/>
                <w:szCs w:val="22"/>
              </w:rPr>
            </w:pPr>
            <w:r w:rsidRPr="00064D03">
              <w:rPr>
                <w:rFonts w:cs="Arial"/>
                <w:sz w:val="22"/>
                <w:szCs w:val="22"/>
              </w:rPr>
              <w:t>Yes          No</w:t>
            </w:r>
          </w:p>
        </w:tc>
      </w:tr>
      <w:tr w:rsidR="00FB3553" w:rsidRPr="00064D03" w14:paraId="45D62364" w14:textId="77777777" w:rsidTr="009E735F">
        <w:tc>
          <w:tcPr>
            <w:tcW w:w="7619" w:type="dxa"/>
          </w:tcPr>
          <w:p w14:paraId="06BE0C97" w14:textId="63F4224E" w:rsidR="00FB3553" w:rsidRPr="00064D03" w:rsidRDefault="00FB3553" w:rsidP="009E735F">
            <w:pPr>
              <w:jc w:val="left"/>
              <w:rPr>
                <w:rFonts w:cs="Arial"/>
                <w:sz w:val="22"/>
                <w:szCs w:val="22"/>
              </w:rPr>
            </w:pPr>
            <w:r>
              <w:rPr>
                <w:rFonts w:cs="Arial"/>
                <w:sz w:val="22"/>
                <w:szCs w:val="22"/>
              </w:rPr>
              <w:t>Has the person given</w:t>
            </w:r>
            <w:r w:rsidRPr="00064D03">
              <w:rPr>
                <w:rFonts w:cs="Arial"/>
                <w:sz w:val="22"/>
                <w:szCs w:val="22"/>
              </w:rPr>
              <w:t xml:space="preserve"> consent to the referral being made?</w:t>
            </w:r>
          </w:p>
        </w:tc>
        <w:tc>
          <w:tcPr>
            <w:tcW w:w="1621" w:type="dxa"/>
          </w:tcPr>
          <w:p w14:paraId="43F5C011" w14:textId="77777777" w:rsidR="00FB3553" w:rsidRPr="00064D03" w:rsidRDefault="00FB3553" w:rsidP="009E735F">
            <w:pPr>
              <w:jc w:val="left"/>
              <w:rPr>
                <w:rFonts w:cs="Arial"/>
                <w:sz w:val="22"/>
                <w:szCs w:val="22"/>
              </w:rPr>
            </w:pPr>
            <w:r w:rsidRPr="00064D03">
              <w:rPr>
                <w:rFonts w:cs="Arial"/>
                <w:sz w:val="22"/>
                <w:szCs w:val="22"/>
              </w:rPr>
              <w:t>Yes          No</w:t>
            </w:r>
          </w:p>
        </w:tc>
      </w:tr>
      <w:tr w:rsidR="00FB3553" w:rsidRPr="00064D03" w14:paraId="12EC2296" w14:textId="77777777" w:rsidTr="009E735F">
        <w:tc>
          <w:tcPr>
            <w:tcW w:w="9240" w:type="dxa"/>
            <w:gridSpan w:val="2"/>
          </w:tcPr>
          <w:p w14:paraId="43189DA7" w14:textId="74DB7652" w:rsidR="00FB3553" w:rsidRPr="00A26BD8" w:rsidRDefault="00733131" w:rsidP="009E735F">
            <w:pPr>
              <w:jc w:val="left"/>
              <w:rPr>
                <w:rFonts w:cs="Arial"/>
                <w:i/>
                <w:sz w:val="22"/>
                <w:szCs w:val="22"/>
              </w:rPr>
            </w:pPr>
            <w:r>
              <w:rPr>
                <w:rFonts w:cs="Arial"/>
                <w:i/>
                <w:sz w:val="22"/>
                <w:szCs w:val="22"/>
              </w:rPr>
              <w:t xml:space="preserve">Provide details here of </w:t>
            </w:r>
            <w:r w:rsidR="00FB3553" w:rsidRPr="00A26BD8">
              <w:rPr>
                <w:rFonts w:cs="Arial"/>
                <w:i/>
                <w:sz w:val="22"/>
                <w:szCs w:val="22"/>
              </w:rPr>
              <w:t>knowledge and consent</w:t>
            </w:r>
          </w:p>
          <w:p w14:paraId="2264DFD8" w14:textId="77777777" w:rsidR="00FB3553" w:rsidRPr="00A26BD8" w:rsidRDefault="00FB3553" w:rsidP="009E735F">
            <w:pPr>
              <w:jc w:val="left"/>
              <w:rPr>
                <w:rFonts w:cs="Arial"/>
                <w:b/>
                <w:i/>
                <w:sz w:val="22"/>
                <w:szCs w:val="22"/>
              </w:rPr>
            </w:pPr>
          </w:p>
        </w:tc>
      </w:tr>
      <w:tr w:rsidR="00FB3553" w:rsidRPr="00064D03" w14:paraId="3D44F0FC" w14:textId="77777777" w:rsidTr="009E735F">
        <w:tc>
          <w:tcPr>
            <w:tcW w:w="9240" w:type="dxa"/>
            <w:gridSpan w:val="2"/>
          </w:tcPr>
          <w:p w14:paraId="07F7820D" w14:textId="77777777" w:rsidR="00FB3553" w:rsidRPr="00064D03" w:rsidRDefault="00FB3553" w:rsidP="009E735F">
            <w:pPr>
              <w:jc w:val="left"/>
              <w:rPr>
                <w:rFonts w:cs="Arial"/>
                <w:sz w:val="22"/>
                <w:szCs w:val="22"/>
              </w:rPr>
            </w:pPr>
            <w:r w:rsidRPr="00064D03">
              <w:rPr>
                <w:rFonts w:cs="Arial"/>
                <w:b/>
                <w:i/>
                <w:sz w:val="22"/>
                <w:szCs w:val="22"/>
              </w:rPr>
              <w:t xml:space="preserve">Do not seek consent of a Parent/Carer if this increases the risk to the referred person.  </w:t>
            </w:r>
          </w:p>
        </w:tc>
      </w:tr>
    </w:tbl>
    <w:p w14:paraId="18DDB93C" w14:textId="77777777" w:rsidR="00FB3553" w:rsidRPr="00064D03" w:rsidRDefault="00FB3553" w:rsidP="00FB3553">
      <w:pPr>
        <w:jc w:val="left"/>
        <w:rPr>
          <w:rFonts w:cs="Arial"/>
          <w:sz w:val="22"/>
          <w:szCs w:val="22"/>
        </w:rPr>
      </w:pPr>
    </w:p>
    <w:tbl>
      <w:tblPr>
        <w:tblStyle w:val="TableGrid"/>
        <w:tblW w:w="0" w:type="auto"/>
        <w:tblLook w:val="04A0" w:firstRow="1" w:lastRow="0" w:firstColumn="1" w:lastColumn="0" w:noHBand="0" w:noVBand="1"/>
      </w:tblPr>
      <w:tblGrid>
        <w:gridCol w:w="4054"/>
        <w:gridCol w:w="5186"/>
      </w:tblGrid>
      <w:tr w:rsidR="00FB3553" w:rsidRPr="00064D03" w14:paraId="10604FFE" w14:textId="77777777" w:rsidTr="009E735F">
        <w:tc>
          <w:tcPr>
            <w:tcW w:w="9240" w:type="dxa"/>
            <w:gridSpan w:val="2"/>
          </w:tcPr>
          <w:p w14:paraId="0D17E36E" w14:textId="77777777" w:rsidR="00FB3553" w:rsidRDefault="00FB3553" w:rsidP="009E735F">
            <w:pPr>
              <w:jc w:val="left"/>
              <w:rPr>
                <w:rFonts w:cs="Arial"/>
                <w:sz w:val="22"/>
                <w:szCs w:val="22"/>
              </w:rPr>
            </w:pPr>
            <w:r w:rsidRPr="00064D03">
              <w:rPr>
                <w:rFonts w:cs="Arial"/>
                <w:b/>
                <w:sz w:val="22"/>
                <w:szCs w:val="22"/>
              </w:rPr>
              <w:t xml:space="preserve">Details of </w:t>
            </w:r>
            <w:r>
              <w:rPr>
                <w:rFonts w:cs="Arial"/>
                <w:b/>
                <w:sz w:val="22"/>
                <w:szCs w:val="22"/>
              </w:rPr>
              <w:t>Cause for Concern/Reason for Referral</w:t>
            </w:r>
            <w:r w:rsidRPr="00064D03">
              <w:rPr>
                <w:rFonts w:cs="Arial"/>
                <w:sz w:val="22"/>
                <w:szCs w:val="22"/>
              </w:rPr>
              <w:t xml:space="preserve"> </w:t>
            </w:r>
          </w:p>
          <w:p w14:paraId="687CA204" w14:textId="1C03A3F3" w:rsidR="00733131" w:rsidRPr="00AE405D" w:rsidRDefault="00FB3553" w:rsidP="009E735F">
            <w:pPr>
              <w:jc w:val="left"/>
              <w:rPr>
                <w:rFonts w:cs="Arial"/>
                <w:sz w:val="22"/>
                <w:szCs w:val="22"/>
              </w:rPr>
            </w:pPr>
            <w:r>
              <w:rPr>
                <w:rFonts w:cs="Arial"/>
                <w:sz w:val="22"/>
                <w:szCs w:val="22"/>
              </w:rPr>
              <w:t>Describe the concern</w:t>
            </w:r>
            <w:r w:rsidR="009A0E01">
              <w:rPr>
                <w:rFonts w:cs="Arial"/>
                <w:sz w:val="22"/>
                <w:szCs w:val="22"/>
              </w:rPr>
              <w:t>, incident</w:t>
            </w:r>
            <w:r>
              <w:rPr>
                <w:rFonts w:cs="Arial"/>
                <w:sz w:val="22"/>
                <w:szCs w:val="22"/>
              </w:rPr>
              <w:t xml:space="preserve"> or allegation in the box below. </w:t>
            </w:r>
            <w:r w:rsidR="00733131">
              <w:rPr>
                <w:rFonts w:cs="Arial"/>
                <w:sz w:val="22"/>
                <w:szCs w:val="22"/>
              </w:rPr>
              <w:t>Where a person or</w:t>
            </w:r>
            <w:r w:rsidRPr="00064D03">
              <w:rPr>
                <w:rFonts w:cs="Arial"/>
                <w:sz w:val="22"/>
                <w:szCs w:val="22"/>
              </w:rPr>
              <w:t xml:space="preserve"> third party has made a disclosure</w:t>
            </w:r>
            <w:r>
              <w:rPr>
                <w:rFonts w:cs="Arial"/>
                <w:sz w:val="22"/>
                <w:szCs w:val="22"/>
              </w:rPr>
              <w:t xml:space="preserve"> or allegation use their </w:t>
            </w:r>
            <w:r w:rsidRPr="00064D03">
              <w:rPr>
                <w:rFonts w:cs="Arial"/>
                <w:sz w:val="22"/>
                <w:szCs w:val="22"/>
              </w:rPr>
              <w:t>words if possible; try to i</w:t>
            </w:r>
            <w:r>
              <w:rPr>
                <w:rFonts w:cs="Arial"/>
                <w:sz w:val="22"/>
                <w:szCs w:val="22"/>
              </w:rPr>
              <w:t>nclude de</w:t>
            </w:r>
            <w:r w:rsidR="009A0E01">
              <w:rPr>
                <w:rFonts w:cs="Arial"/>
                <w:sz w:val="22"/>
                <w:szCs w:val="22"/>
              </w:rPr>
              <w:t>tails of allegations or incidents</w:t>
            </w:r>
            <w:r w:rsidRPr="00064D03">
              <w:rPr>
                <w:rFonts w:cs="Arial"/>
                <w:sz w:val="22"/>
                <w:szCs w:val="22"/>
              </w:rPr>
              <w:t>, dates</w:t>
            </w:r>
            <w:r>
              <w:rPr>
                <w:rFonts w:cs="Arial"/>
                <w:sz w:val="22"/>
                <w:szCs w:val="22"/>
              </w:rPr>
              <w:t xml:space="preserve"> and timing,</w:t>
            </w:r>
            <w:r w:rsidRPr="00064D03">
              <w:rPr>
                <w:rFonts w:cs="Arial"/>
                <w:sz w:val="22"/>
                <w:szCs w:val="22"/>
              </w:rPr>
              <w:t xml:space="preserve"> frequency of abuse or concerns. Also, try t</w:t>
            </w:r>
            <w:r w:rsidR="009A0E01">
              <w:rPr>
                <w:rFonts w:cs="Arial"/>
                <w:sz w:val="22"/>
                <w:szCs w:val="22"/>
              </w:rPr>
              <w:t>o be clear on the source of all</w:t>
            </w:r>
            <w:r w:rsidRPr="00064D03">
              <w:rPr>
                <w:rFonts w:cs="Arial"/>
                <w:sz w:val="22"/>
                <w:szCs w:val="22"/>
              </w:rPr>
              <w:t xml:space="preserve"> information.</w:t>
            </w:r>
          </w:p>
        </w:tc>
      </w:tr>
      <w:tr w:rsidR="00FB3553" w:rsidRPr="00064D03" w14:paraId="6522279F" w14:textId="77777777" w:rsidTr="009E735F">
        <w:tc>
          <w:tcPr>
            <w:tcW w:w="9240" w:type="dxa"/>
            <w:gridSpan w:val="2"/>
          </w:tcPr>
          <w:p w14:paraId="59E98343" w14:textId="77777777" w:rsidR="00FB3553" w:rsidRDefault="00FB3553" w:rsidP="009E735F">
            <w:pPr>
              <w:jc w:val="left"/>
              <w:rPr>
                <w:rFonts w:cs="Arial"/>
                <w:sz w:val="22"/>
                <w:szCs w:val="22"/>
              </w:rPr>
            </w:pPr>
          </w:p>
          <w:p w14:paraId="6E5D7FD2" w14:textId="77777777" w:rsidR="00FB3553" w:rsidRDefault="00FB3553" w:rsidP="009E735F">
            <w:pPr>
              <w:jc w:val="left"/>
              <w:rPr>
                <w:rFonts w:cs="Arial"/>
                <w:sz w:val="22"/>
                <w:szCs w:val="22"/>
              </w:rPr>
            </w:pPr>
          </w:p>
          <w:p w14:paraId="038ADF37" w14:textId="77777777" w:rsidR="00FB3553" w:rsidRDefault="00FB3553" w:rsidP="009E735F">
            <w:pPr>
              <w:jc w:val="left"/>
              <w:rPr>
                <w:rFonts w:cs="Arial"/>
                <w:sz w:val="22"/>
                <w:szCs w:val="22"/>
              </w:rPr>
            </w:pPr>
          </w:p>
          <w:p w14:paraId="599F4AC5" w14:textId="77777777" w:rsidR="00FB3553" w:rsidRDefault="00FB3553" w:rsidP="009E735F">
            <w:pPr>
              <w:jc w:val="left"/>
              <w:rPr>
                <w:rFonts w:cs="Arial"/>
                <w:sz w:val="22"/>
                <w:szCs w:val="22"/>
              </w:rPr>
            </w:pPr>
          </w:p>
          <w:p w14:paraId="4F04417B" w14:textId="77777777" w:rsidR="00AB5ACE" w:rsidRDefault="00AB5ACE" w:rsidP="009E735F">
            <w:pPr>
              <w:jc w:val="left"/>
              <w:rPr>
                <w:rFonts w:cs="Arial"/>
                <w:sz w:val="22"/>
                <w:szCs w:val="22"/>
              </w:rPr>
            </w:pPr>
          </w:p>
          <w:p w14:paraId="7150E452" w14:textId="77777777" w:rsidR="00AB5ACE" w:rsidRDefault="00AB5ACE" w:rsidP="009E735F">
            <w:pPr>
              <w:jc w:val="left"/>
              <w:rPr>
                <w:rFonts w:cs="Arial"/>
                <w:sz w:val="22"/>
                <w:szCs w:val="22"/>
              </w:rPr>
            </w:pPr>
          </w:p>
          <w:p w14:paraId="5CF604C7" w14:textId="77777777" w:rsidR="00AB5ACE" w:rsidRDefault="00AB5ACE" w:rsidP="009E735F">
            <w:pPr>
              <w:jc w:val="left"/>
              <w:rPr>
                <w:rFonts w:cs="Arial"/>
                <w:sz w:val="22"/>
                <w:szCs w:val="22"/>
              </w:rPr>
            </w:pPr>
          </w:p>
        </w:tc>
      </w:tr>
      <w:tr w:rsidR="00FB3553" w:rsidRPr="00064D03" w14:paraId="56C7C08A" w14:textId="77777777" w:rsidTr="009E735F">
        <w:tc>
          <w:tcPr>
            <w:tcW w:w="4054" w:type="dxa"/>
          </w:tcPr>
          <w:p w14:paraId="6A56FD17" w14:textId="52B561CA" w:rsidR="00FB3553" w:rsidRPr="00A26BD8" w:rsidRDefault="00FB3553" w:rsidP="009E735F">
            <w:pPr>
              <w:shd w:val="clear" w:color="auto" w:fill="FFFFFF"/>
              <w:spacing w:before="192" w:after="192" w:line="336" w:lineRule="auto"/>
              <w:jc w:val="left"/>
              <w:rPr>
                <w:rFonts w:cs="Arial"/>
                <w:sz w:val="22"/>
                <w:szCs w:val="22"/>
              </w:rPr>
            </w:pPr>
            <w:r>
              <w:rPr>
                <w:rFonts w:cs="Arial"/>
                <w:sz w:val="22"/>
                <w:szCs w:val="22"/>
              </w:rPr>
              <w:t>Note t</w:t>
            </w:r>
            <w:r w:rsidR="00733131">
              <w:rPr>
                <w:rFonts w:cs="Arial"/>
                <w:sz w:val="22"/>
                <w:szCs w:val="22"/>
              </w:rPr>
              <w:t>he person</w:t>
            </w:r>
            <w:r w:rsidRPr="00A26BD8">
              <w:rPr>
                <w:rFonts w:cs="Arial"/>
                <w:sz w:val="22"/>
                <w:szCs w:val="22"/>
              </w:rPr>
              <w:t>’s current location and e</w:t>
            </w:r>
            <w:r>
              <w:rPr>
                <w:rFonts w:cs="Arial"/>
                <w:sz w:val="22"/>
                <w:szCs w:val="22"/>
              </w:rPr>
              <w:t>motional and physical condition</w:t>
            </w:r>
            <w:r w:rsidR="009A0E01">
              <w:rPr>
                <w:rFonts w:cs="Arial"/>
                <w:sz w:val="22"/>
                <w:szCs w:val="22"/>
              </w:rPr>
              <w:t xml:space="preserve"> including any injuries sustained</w:t>
            </w:r>
            <w:r w:rsidRPr="00A26BD8">
              <w:rPr>
                <w:rFonts w:cs="Arial"/>
                <w:sz w:val="22"/>
                <w:szCs w:val="22"/>
              </w:rPr>
              <w:t xml:space="preserve"> </w:t>
            </w:r>
          </w:p>
        </w:tc>
        <w:tc>
          <w:tcPr>
            <w:tcW w:w="5186" w:type="dxa"/>
          </w:tcPr>
          <w:p w14:paraId="26383EA3" w14:textId="77777777" w:rsidR="00FB3553" w:rsidRPr="00A26BD8" w:rsidRDefault="00FB3553" w:rsidP="009E735F">
            <w:pPr>
              <w:shd w:val="clear" w:color="auto" w:fill="FFFFFF"/>
              <w:spacing w:before="192" w:after="192" w:line="336" w:lineRule="auto"/>
              <w:jc w:val="left"/>
              <w:rPr>
                <w:rFonts w:cs="Arial"/>
                <w:sz w:val="22"/>
                <w:szCs w:val="22"/>
              </w:rPr>
            </w:pPr>
          </w:p>
        </w:tc>
      </w:tr>
      <w:tr w:rsidR="00FB3553" w:rsidRPr="00064D03" w14:paraId="2408DB03" w14:textId="77777777" w:rsidTr="009E735F">
        <w:tc>
          <w:tcPr>
            <w:tcW w:w="4054" w:type="dxa"/>
          </w:tcPr>
          <w:p w14:paraId="4832595B" w14:textId="77777777" w:rsidR="00FB3553" w:rsidRPr="00A26BD8" w:rsidRDefault="00FB3553" w:rsidP="009E735F">
            <w:pPr>
              <w:shd w:val="clear" w:color="auto" w:fill="FFFFFF"/>
              <w:spacing w:before="192" w:after="192" w:line="336" w:lineRule="auto"/>
              <w:jc w:val="left"/>
              <w:rPr>
                <w:rFonts w:cs="Arial"/>
                <w:sz w:val="22"/>
                <w:szCs w:val="22"/>
              </w:rPr>
            </w:pPr>
            <w:r>
              <w:rPr>
                <w:rFonts w:cs="Arial"/>
                <w:sz w:val="22"/>
                <w:szCs w:val="22"/>
              </w:rPr>
              <w:t>If relevant, please include t</w:t>
            </w:r>
            <w:r w:rsidRPr="00A26BD8">
              <w:rPr>
                <w:rFonts w:cs="Arial"/>
                <w:sz w:val="22"/>
                <w:szCs w:val="22"/>
              </w:rPr>
              <w:t>he identity and current whereabouts of the suspected/alleged perpetrator</w:t>
            </w:r>
          </w:p>
        </w:tc>
        <w:tc>
          <w:tcPr>
            <w:tcW w:w="5186" w:type="dxa"/>
          </w:tcPr>
          <w:p w14:paraId="4E9ACF20" w14:textId="77777777" w:rsidR="00FB3553" w:rsidRPr="00A26BD8" w:rsidRDefault="00FB3553" w:rsidP="009E735F">
            <w:pPr>
              <w:shd w:val="clear" w:color="auto" w:fill="FFFFFF"/>
              <w:spacing w:before="192" w:after="192" w:line="336" w:lineRule="auto"/>
              <w:jc w:val="left"/>
              <w:rPr>
                <w:rFonts w:cs="Arial"/>
                <w:sz w:val="22"/>
                <w:szCs w:val="22"/>
              </w:rPr>
            </w:pPr>
          </w:p>
        </w:tc>
      </w:tr>
      <w:tr w:rsidR="00FB3553" w:rsidRPr="00064D03" w14:paraId="61AE14D2" w14:textId="77777777" w:rsidTr="009E735F">
        <w:tc>
          <w:tcPr>
            <w:tcW w:w="4054" w:type="dxa"/>
          </w:tcPr>
          <w:p w14:paraId="02C6DA82" w14:textId="11ED6B10" w:rsidR="00FB3553" w:rsidRPr="00A26BD8" w:rsidRDefault="00FB3553" w:rsidP="009E735F">
            <w:pPr>
              <w:shd w:val="clear" w:color="auto" w:fill="FFFFFF"/>
              <w:spacing w:before="192" w:after="192" w:line="336" w:lineRule="auto"/>
              <w:jc w:val="left"/>
              <w:rPr>
                <w:rFonts w:cs="Arial"/>
                <w:sz w:val="22"/>
                <w:szCs w:val="22"/>
              </w:rPr>
            </w:pPr>
            <w:r>
              <w:rPr>
                <w:rFonts w:cs="Arial"/>
                <w:sz w:val="22"/>
                <w:szCs w:val="22"/>
              </w:rPr>
              <w:t>Is</w:t>
            </w:r>
            <w:r w:rsidR="00733131">
              <w:rPr>
                <w:rFonts w:cs="Arial"/>
                <w:sz w:val="22"/>
                <w:szCs w:val="22"/>
              </w:rPr>
              <w:t xml:space="preserve"> the person</w:t>
            </w:r>
            <w:r w:rsidRPr="00A26BD8">
              <w:rPr>
                <w:rFonts w:cs="Arial"/>
                <w:sz w:val="22"/>
                <w:szCs w:val="22"/>
              </w:rPr>
              <w:t xml:space="preserve"> currently safe o</w:t>
            </w:r>
            <w:r>
              <w:rPr>
                <w:rFonts w:cs="Arial"/>
                <w:sz w:val="22"/>
                <w:szCs w:val="22"/>
              </w:rPr>
              <w:t>r</w:t>
            </w:r>
            <w:r w:rsidRPr="00A26BD8">
              <w:rPr>
                <w:rFonts w:cs="Arial"/>
                <w:sz w:val="22"/>
                <w:szCs w:val="22"/>
              </w:rPr>
              <w:t xml:space="preserve"> in need of immediate protection because of any approachi</w:t>
            </w:r>
            <w:r w:rsidR="00733131">
              <w:rPr>
                <w:rFonts w:cs="Arial"/>
                <w:sz w:val="22"/>
                <w:szCs w:val="22"/>
              </w:rPr>
              <w:t xml:space="preserve">ng deadlines (e.g. return of the suspected/alleged </w:t>
            </w:r>
            <w:r w:rsidR="003050D2">
              <w:rPr>
                <w:rFonts w:cs="Arial"/>
                <w:sz w:val="22"/>
                <w:szCs w:val="22"/>
              </w:rPr>
              <w:t>perpetrator</w:t>
            </w:r>
            <w:r w:rsidRPr="00A26BD8">
              <w:rPr>
                <w:rFonts w:cs="Arial"/>
                <w:sz w:val="22"/>
                <w:szCs w:val="22"/>
              </w:rPr>
              <w:t>)</w:t>
            </w:r>
          </w:p>
        </w:tc>
        <w:tc>
          <w:tcPr>
            <w:tcW w:w="5186" w:type="dxa"/>
          </w:tcPr>
          <w:p w14:paraId="21B96D98" w14:textId="77777777" w:rsidR="00FB3553" w:rsidRPr="00A26BD8" w:rsidRDefault="00FB3553" w:rsidP="009E735F">
            <w:pPr>
              <w:shd w:val="clear" w:color="auto" w:fill="FFFFFF"/>
              <w:spacing w:before="192" w:after="192" w:line="336" w:lineRule="auto"/>
              <w:jc w:val="left"/>
              <w:rPr>
                <w:rFonts w:cs="Arial"/>
                <w:sz w:val="22"/>
                <w:szCs w:val="22"/>
              </w:rPr>
            </w:pPr>
          </w:p>
        </w:tc>
      </w:tr>
      <w:tr w:rsidR="00FB3553" w:rsidRPr="00064D03" w14:paraId="41965DA0" w14:textId="77777777" w:rsidTr="009E735F">
        <w:tc>
          <w:tcPr>
            <w:tcW w:w="4054" w:type="dxa"/>
          </w:tcPr>
          <w:p w14:paraId="6E619A66" w14:textId="74223977" w:rsidR="00FB3553" w:rsidRPr="00A26BD8" w:rsidRDefault="00733131" w:rsidP="009E735F">
            <w:pPr>
              <w:shd w:val="clear" w:color="auto" w:fill="FFFFFF"/>
              <w:spacing w:before="192" w:after="192" w:line="336" w:lineRule="auto"/>
              <w:jc w:val="left"/>
              <w:rPr>
                <w:rFonts w:cs="Arial"/>
                <w:sz w:val="22"/>
                <w:szCs w:val="22"/>
              </w:rPr>
            </w:pPr>
            <w:r>
              <w:rPr>
                <w:rFonts w:cs="Arial"/>
                <w:sz w:val="22"/>
                <w:szCs w:val="22"/>
              </w:rPr>
              <w:t>Has the person</w:t>
            </w:r>
            <w:r w:rsidR="00FB3553" w:rsidRPr="00A26BD8">
              <w:rPr>
                <w:rFonts w:cs="Arial"/>
                <w:sz w:val="22"/>
                <w:szCs w:val="22"/>
              </w:rPr>
              <w:t xml:space="preserve"> recently spent time abroad or recently arrived in the area?</w:t>
            </w:r>
          </w:p>
        </w:tc>
        <w:tc>
          <w:tcPr>
            <w:tcW w:w="5186" w:type="dxa"/>
          </w:tcPr>
          <w:p w14:paraId="316D1A4A" w14:textId="77777777" w:rsidR="00FB3553" w:rsidRPr="00A26BD8" w:rsidRDefault="00FB3553" w:rsidP="009E735F">
            <w:pPr>
              <w:shd w:val="clear" w:color="auto" w:fill="FFFFFF"/>
              <w:spacing w:before="192" w:after="192" w:line="336" w:lineRule="auto"/>
              <w:jc w:val="left"/>
              <w:rPr>
                <w:rFonts w:cs="Arial"/>
                <w:sz w:val="22"/>
                <w:szCs w:val="22"/>
              </w:rPr>
            </w:pPr>
          </w:p>
        </w:tc>
      </w:tr>
      <w:tr w:rsidR="00FB3553" w:rsidRPr="00064D03" w14:paraId="4573636D" w14:textId="77777777" w:rsidTr="009E735F">
        <w:tc>
          <w:tcPr>
            <w:tcW w:w="4054" w:type="dxa"/>
          </w:tcPr>
          <w:p w14:paraId="4092ADAC" w14:textId="77777777" w:rsidR="00FB3553" w:rsidRPr="00A26BD8" w:rsidRDefault="00FB3553" w:rsidP="009E735F">
            <w:pPr>
              <w:shd w:val="clear" w:color="auto" w:fill="FFFFFF"/>
              <w:spacing w:before="192" w:after="192" w:line="336" w:lineRule="auto"/>
              <w:jc w:val="left"/>
              <w:rPr>
                <w:rFonts w:cs="Arial"/>
                <w:sz w:val="22"/>
                <w:szCs w:val="22"/>
              </w:rPr>
            </w:pPr>
            <w:r>
              <w:rPr>
                <w:rFonts w:cs="Arial"/>
                <w:sz w:val="22"/>
                <w:szCs w:val="22"/>
              </w:rPr>
              <w:t>Note any k</w:t>
            </w:r>
            <w:r w:rsidRPr="00A26BD8">
              <w:rPr>
                <w:rFonts w:cs="Arial"/>
                <w:sz w:val="22"/>
                <w:szCs w:val="22"/>
              </w:rPr>
              <w:t xml:space="preserve">nown current or previous involvement of other agencies/professionals; </w:t>
            </w:r>
          </w:p>
        </w:tc>
        <w:tc>
          <w:tcPr>
            <w:tcW w:w="5186" w:type="dxa"/>
          </w:tcPr>
          <w:p w14:paraId="561D8490" w14:textId="77777777" w:rsidR="00FB3553" w:rsidRPr="00A26BD8" w:rsidRDefault="00FB3553" w:rsidP="009E735F">
            <w:pPr>
              <w:shd w:val="clear" w:color="auto" w:fill="FFFFFF"/>
              <w:spacing w:before="192" w:after="192" w:line="336" w:lineRule="auto"/>
              <w:jc w:val="left"/>
              <w:rPr>
                <w:rFonts w:cs="Arial"/>
                <w:sz w:val="22"/>
                <w:szCs w:val="22"/>
              </w:rPr>
            </w:pPr>
          </w:p>
        </w:tc>
      </w:tr>
    </w:tbl>
    <w:p w14:paraId="5DA970A2" w14:textId="24358B21" w:rsidR="00FB3553" w:rsidRPr="00064D03" w:rsidRDefault="00FB3553" w:rsidP="00FB3553">
      <w:pPr>
        <w:jc w:val="left"/>
        <w:rPr>
          <w:rFonts w:cs="Arial"/>
          <w:sz w:val="21"/>
        </w:rPr>
      </w:pPr>
      <w:r w:rsidRPr="00064D03">
        <w:rPr>
          <w:rFonts w:cs="Arial"/>
          <w:sz w:val="22"/>
          <w:szCs w:val="22"/>
        </w:rPr>
        <w:t>Send t</w:t>
      </w:r>
      <w:r w:rsidR="00733131">
        <w:rPr>
          <w:rFonts w:cs="Arial"/>
          <w:sz w:val="22"/>
          <w:szCs w:val="22"/>
        </w:rPr>
        <w:t>his completed form to Adult</w:t>
      </w:r>
      <w:r w:rsidRPr="00064D03">
        <w:rPr>
          <w:rFonts w:cs="Arial"/>
          <w:sz w:val="22"/>
          <w:szCs w:val="22"/>
        </w:rPr>
        <w:t xml:space="preserve"> Social Care Servi</w:t>
      </w:r>
      <w:r>
        <w:rPr>
          <w:rFonts w:cs="Arial"/>
          <w:sz w:val="22"/>
          <w:szCs w:val="22"/>
        </w:rPr>
        <w:t>ces in the borough in which the</w:t>
      </w:r>
      <w:r w:rsidR="00733131">
        <w:rPr>
          <w:rFonts w:cs="Arial"/>
          <w:sz w:val="22"/>
          <w:szCs w:val="22"/>
        </w:rPr>
        <w:t xml:space="preserve"> person</w:t>
      </w:r>
      <w:r w:rsidRPr="00064D03">
        <w:rPr>
          <w:rFonts w:cs="Arial"/>
          <w:sz w:val="22"/>
          <w:szCs w:val="22"/>
        </w:rPr>
        <w:t xml:space="preserve"> live</w:t>
      </w:r>
      <w:r w:rsidR="00733131">
        <w:rPr>
          <w:rFonts w:cs="Arial"/>
          <w:sz w:val="22"/>
          <w:szCs w:val="22"/>
        </w:rPr>
        <w:t>s</w:t>
      </w:r>
      <w:r w:rsidRPr="00064D03">
        <w:rPr>
          <w:rFonts w:cs="Arial"/>
          <w:sz w:val="22"/>
          <w:szCs w:val="22"/>
        </w:rPr>
        <w:t>. If using email use secure email</w:t>
      </w:r>
      <w:r w:rsidR="00024DDD">
        <w:rPr>
          <w:rFonts w:cs="Arial"/>
          <w:sz w:val="22"/>
          <w:szCs w:val="22"/>
        </w:rPr>
        <w:t>,</w:t>
      </w:r>
      <w:r w:rsidRPr="00064D03">
        <w:rPr>
          <w:rFonts w:cs="Arial"/>
          <w:sz w:val="22"/>
          <w:szCs w:val="22"/>
        </w:rPr>
        <w:t xml:space="preserve"> or ensure the document is password protected. Following </w:t>
      </w:r>
      <w:r w:rsidR="00733131">
        <w:rPr>
          <w:rFonts w:cs="Arial"/>
          <w:sz w:val="22"/>
          <w:szCs w:val="22"/>
        </w:rPr>
        <w:t xml:space="preserve">the </w:t>
      </w:r>
      <w:r w:rsidRPr="00064D03">
        <w:rPr>
          <w:rFonts w:cs="Arial"/>
          <w:sz w:val="22"/>
          <w:szCs w:val="22"/>
        </w:rPr>
        <w:t>referral</w:t>
      </w:r>
      <w:r>
        <w:rPr>
          <w:rFonts w:cs="Arial"/>
          <w:sz w:val="22"/>
          <w:szCs w:val="22"/>
        </w:rPr>
        <w:t>,</w:t>
      </w:r>
      <w:r w:rsidRPr="00064D03">
        <w:rPr>
          <w:rFonts w:cs="Arial"/>
          <w:sz w:val="22"/>
          <w:szCs w:val="22"/>
        </w:rPr>
        <w:t xml:space="preserve"> copy the compl</w:t>
      </w:r>
      <w:r w:rsidR="00024DDD">
        <w:rPr>
          <w:rFonts w:cs="Arial"/>
          <w:sz w:val="22"/>
          <w:szCs w:val="22"/>
        </w:rPr>
        <w:t xml:space="preserve">eted form </w:t>
      </w:r>
      <w:r w:rsidRPr="00064D03">
        <w:rPr>
          <w:rFonts w:cs="Arial"/>
          <w:sz w:val="22"/>
          <w:szCs w:val="22"/>
        </w:rPr>
        <w:t xml:space="preserve">to the appropriate </w:t>
      </w:r>
      <w:r w:rsidR="00733131">
        <w:rPr>
          <w:rFonts w:cs="Arial"/>
          <w:sz w:val="22"/>
          <w:szCs w:val="22"/>
        </w:rPr>
        <w:t xml:space="preserve">GMFRS </w:t>
      </w:r>
      <w:r w:rsidRPr="00064D03">
        <w:rPr>
          <w:rFonts w:cs="Arial"/>
          <w:sz w:val="22"/>
          <w:szCs w:val="22"/>
        </w:rPr>
        <w:t xml:space="preserve">Safeguarding Area inbox.   </w:t>
      </w:r>
    </w:p>
    <w:p w14:paraId="54D71075" w14:textId="77777777" w:rsidR="00AB5ACE" w:rsidRDefault="00AB5ACE" w:rsidP="00D46191">
      <w:pPr>
        <w:jc w:val="left"/>
        <w:rPr>
          <w:rFonts w:cs="Arial"/>
          <w:b/>
        </w:rPr>
      </w:pPr>
    </w:p>
    <w:p w14:paraId="6DB627B7" w14:textId="77777777" w:rsidR="00D46191" w:rsidRPr="00064D03" w:rsidRDefault="00D46191" w:rsidP="00D46191">
      <w:pPr>
        <w:jc w:val="left"/>
        <w:rPr>
          <w:rFonts w:cs="Arial"/>
          <w:sz w:val="21"/>
        </w:rPr>
      </w:pPr>
      <w:r w:rsidRPr="00064D03">
        <w:rPr>
          <w:rFonts w:cs="Arial"/>
          <w:b/>
        </w:rPr>
        <w:t xml:space="preserve">Section 4 </w:t>
      </w:r>
      <w:r w:rsidRPr="00064D03">
        <w:rPr>
          <w:rFonts w:cs="Arial"/>
          <w:sz w:val="21"/>
        </w:rPr>
        <w:t>(For GMFRS purposes only)</w:t>
      </w:r>
    </w:p>
    <w:p w14:paraId="001E8302" w14:textId="77777777" w:rsidR="00D46191" w:rsidRPr="00064D03" w:rsidRDefault="00D46191" w:rsidP="00D46191">
      <w:pPr>
        <w:jc w:val="left"/>
        <w:rPr>
          <w:rFonts w:cs="Arial"/>
          <w:b/>
        </w:rPr>
      </w:pPr>
    </w:p>
    <w:tbl>
      <w:tblPr>
        <w:tblStyle w:val="TableGrid"/>
        <w:tblW w:w="0" w:type="auto"/>
        <w:tblLook w:val="04A0" w:firstRow="1" w:lastRow="0" w:firstColumn="1" w:lastColumn="0" w:noHBand="0" w:noVBand="1"/>
      </w:tblPr>
      <w:tblGrid>
        <w:gridCol w:w="2932"/>
        <w:gridCol w:w="6264"/>
      </w:tblGrid>
      <w:tr w:rsidR="00D46191" w:rsidRPr="00064D03" w14:paraId="367F8E54" w14:textId="77777777" w:rsidTr="00370B8F">
        <w:tc>
          <w:tcPr>
            <w:tcW w:w="9196" w:type="dxa"/>
            <w:gridSpan w:val="2"/>
            <w:shd w:val="clear" w:color="auto" w:fill="D9D9D9" w:themeFill="background1" w:themeFillShade="D9"/>
          </w:tcPr>
          <w:p w14:paraId="2D948A04" w14:textId="77777777" w:rsidR="00D46191" w:rsidRPr="00064D03" w:rsidRDefault="00D46191" w:rsidP="00370B8F">
            <w:pPr>
              <w:jc w:val="left"/>
              <w:rPr>
                <w:rFonts w:cs="Arial"/>
                <w:b/>
                <w:sz w:val="22"/>
                <w:szCs w:val="22"/>
              </w:rPr>
            </w:pPr>
            <w:r w:rsidRPr="00064D03">
              <w:rPr>
                <w:rFonts w:cs="Arial"/>
                <w:b/>
                <w:sz w:val="22"/>
                <w:szCs w:val="22"/>
              </w:rPr>
              <w:t xml:space="preserve">Follow up by GMFRS Designated Safeguarding Officer: </w:t>
            </w:r>
          </w:p>
        </w:tc>
      </w:tr>
      <w:tr w:rsidR="00D46191" w:rsidRPr="00064D03" w14:paraId="26350638" w14:textId="77777777" w:rsidTr="00370B8F">
        <w:tc>
          <w:tcPr>
            <w:tcW w:w="2932" w:type="dxa"/>
            <w:shd w:val="clear" w:color="auto" w:fill="D9D9D9" w:themeFill="background1" w:themeFillShade="D9"/>
          </w:tcPr>
          <w:p w14:paraId="5683EA55" w14:textId="77777777" w:rsidR="00D46191" w:rsidRPr="00064D03" w:rsidRDefault="00D46191" w:rsidP="00370B8F">
            <w:pPr>
              <w:jc w:val="left"/>
              <w:rPr>
                <w:rFonts w:cs="Arial"/>
                <w:sz w:val="22"/>
                <w:szCs w:val="22"/>
              </w:rPr>
            </w:pPr>
            <w:r w:rsidRPr="00064D03">
              <w:rPr>
                <w:rFonts w:cs="Arial"/>
                <w:sz w:val="22"/>
                <w:szCs w:val="22"/>
              </w:rPr>
              <w:t xml:space="preserve">Name of DSO: </w:t>
            </w:r>
          </w:p>
        </w:tc>
        <w:tc>
          <w:tcPr>
            <w:tcW w:w="6264" w:type="dxa"/>
            <w:shd w:val="clear" w:color="auto" w:fill="D9D9D9" w:themeFill="background1" w:themeFillShade="D9"/>
          </w:tcPr>
          <w:p w14:paraId="1DC1931A" w14:textId="77777777" w:rsidR="00D46191" w:rsidRPr="00064D03" w:rsidRDefault="00D46191" w:rsidP="00370B8F">
            <w:pPr>
              <w:jc w:val="left"/>
              <w:rPr>
                <w:rFonts w:cs="Arial"/>
                <w:sz w:val="22"/>
                <w:szCs w:val="22"/>
              </w:rPr>
            </w:pPr>
          </w:p>
        </w:tc>
      </w:tr>
      <w:tr w:rsidR="00D46191" w:rsidRPr="00064D03" w14:paraId="11B4EC3F" w14:textId="77777777" w:rsidTr="00370B8F">
        <w:tc>
          <w:tcPr>
            <w:tcW w:w="2932" w:type="dxa"/>
            <w:shd w:val="clear" w:color="auto" w:fill="D9D9D9" w:themeFill="background1" w:themeFillShade="D9"/>
          </w:tcPr>
          <w:p w14:paraId="5B3C478B" w14:textId="77777777" w:rsidR="00D46191" w:rsidRPr="00064D03" w:rsidRDefault="00D46191" w:rsidP="00370B8F">
            <w:pPr>
              <w:jc w:val="left"/>
              <w:rPr>
                <w:rFonts w:cs="Arial"/>
                <w:sz w:val="22"/>
                <w:szCs w:val="22"/>
              </w:rPr>
            </w:pPr>
            <w:r w:rsidRPr="00064D03">
              <w:rPr>
                <w:rFonts w:cs="Arial"/>
                <w:sz w:val="22"/>
                <w:szCs w:val="22"/>
              </w:rPr>
              <w:t xml:space="preserve">Contact details of DSO: </w:t>
            </w:r>
          </w:p>
        </w:tc>
        <w:tc>
          <w:tcPr>
            <w:tcW w:w="6264" w:type="dxa"/>
            <w:shd w:val="clear" w:color="auto" w:fill="D9D9D9" w:themeFill="background1" w:themeFillShade="D9"/>
          </w:tcPr>
          <w:p w14:paraId="329177FD" w14:textId="77777777" w:rsidR="00D46191" w:rsidRPr="00064D03" w:rsidRDefault="00D46191" w:rsidP="00370B8F">
            <w:pPr>
              <w:jc w:val="left"/>
              <w:rPr>
                <w:rFonts w:cs="Arial"/>
                <w:sz w:val="22"/>
                <w:szCs w:val="22"/>
              </w:rPr>
            </w:pPr>
          </w:p>
        </w:tc>
      </w:tr>
      <w:tr w:rsidR="00D46191" w:rsidRPr="00064D03" w14:paraId="485426A1" w14:textId="77777777" w:rsidTr="00370B8F">
        <w:tc>
          <w:tcPr>
            <w:tcW w:w="9196" w:type="dxa"/>
            <w:gridSpan w:val="2"/>
            <w:shd w:val="clear" w:color="auto" w:fill="D9D9D9" w:themeFill="background1" w:themeFillShade="D9"/>
          </w:tcPr>
          <w:p w14:paraId="64D7DD5D" w14:textId="77777777" w:rsidR="00D46191" w:rsidRPr="00064D03" w:rsidRDefault="00D46191" w:rsidP="00370B8F">
            <w:pPr>
              <w:jc w:val="left"/>
              <w:rPr>
                <w:rFonts w:cs="Arial"/>
                <w:sz w:val="22"/>
                <w:szCs w:val="22"/>
              </w:rPr>
            </w:pPr>
            <w:r w:rsidRPr="00064D03">
              <w:rPr>
                <w:rFonts w:cs="Arial"/>
                <w:sz w:val="22"/>
                <w:szCs w:val="22"/>
              </w:rPr>
              <w:t xml:space="preserve">Use this section to summarise </w:t>
            </w:r>
            <w:r w:rsidRPr="00064D03">
              <w:rPr>
                <w:rFonts w:cs="Arial"/>
                <w:sz w:val="21"/>
              </w:rPr>
              <w:t>any follow up actions</w:t>
            </w:r>
            <w:r w:rsidRPr="00064D03">
              <w:rPr>
                <w:rFonts w:cs="Arial"/>
                <w:sz w:val="22"/>
                <w:szCs w:val="22"/>
              </w:rPr>
              <w:t xml:space="preserve">: </w:t>
            </w:r>
          </w:p>
        </w:tc>
      </w:tr>
      <w:tr w:rsidR="00D46191" w:rsidRPr="00064D03" w14:paraId="38D63EDD" w14:textId="77777777" w:rsidTr="00370B8F">
        <w:trPr>
          <w:trHeight w:val="134"/>
        </w:trPr>
        <w:tc>
          <w:tcPr>
            <w:tcW w:w="9196" w:type="dxa"/>
            <w:gridSpan w:val="2"/>
            <w:shd w:val="clear" w:color="auto" w:fill="D9D9D9" w:themeFill="background1" w:themeFillShade="D9"/>
          </w:tcPr>
          <w:p w14:paraId="5F5AD344" w14:textId="77777777" w:rsidR="00D46191" w:rsidRPr="00064D03" w:rsidRDefault="00D46191" w:rsidP="00370B8F">
            <w:pPr>
              <w:jc w:val="left"/>
              <w:rPr>
                <w:rFonts w:cs="Arial"/>
                <w:sz w:val="22"/>
                <w:szCs w:val="22"/>
              </w:rPr>
            </w:pPr>
          </w:p>
          <w:p w14:paraId="3A67BD4E" w14:textId="77777777" w:rsidR="00D46191" w:rsidRPr="00064D03" w:rsidRDefault="00D46191" w:rsidP="00370B8F">
            <w:pPr>
              <w:jc w:val="left"/>
              <w:rPr>
                <w:rFonts w:cs="Arial"/>
                <w:sz w:val="22"/>
                <w:szCs w:val="22"/>
              </w:rPr>
            </w:pPr>
          </w:p>
        </w:tc>
      </w:tr>
    </w:tbl>
    <w:p w14:paraId="4A33B83B" w14:textId="77777777" w:rsidR="00615A8C" w:rsidRDefault="00615A8C" w:rsidP="00D46191">
      <w:pPr>
        <w:autoSpaceDE w:val="0"/>
        <w:autoSpaceDN w:val="0"/>
        <w:adjustRightInd w:val="0"/>
        <w:spacing w:before="240" w:after="240" w:line="240" w:lineRule="auto"/>
        <w:rPr>
          <w:rFonts w:cs="Arial"/>
          <w:b/>
          <w:sz w:val="32"/>
          <w:szCs w:val="32"/>
        </w:rPr>
      </w:pPr>
    </w:p>
    <w:sectPr w:rsidR="00615A8C" w:rsidSect="00E24E4F">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976EE" w14:textId="77777777" w:rsidR="002572FF" w:rsidRDefault="002572FF">
      <w:pPr>
        <w:spacing w:before="0" w:line="240" w:lineRule="auto"/>
      </w:pPr>
      <w:r>
        <w:separator/>
      </w:r>
    </w:p>
  </w:endnote>
  <w:endnote w:type="continuationSeparator" w:id="0">
    <w:p w14:paraId="6B8BAF2D" w14:textId="77777777" w:rsidR="002572FF" w:rsidRDefault="002572FF">
      <w:pPr>
        <w:spacing w:before="0" w:line="240" w:lineRule="auto"/>
      </w:pPr>
      <w:r>
        <w:continuationSeparator/>
      </w:r>
    </w:p>
  </w:endnote>
  <w:endnote w:type="continuationNotice" w:id="1">
    <w:p w14:paraId="7F2DF950" w14:textId="77777777" w:rsidR="002572FF" w:rsidRDefault="002572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723A" w14:textId="77777777" w:rsidR="00CA5285" w:rsidRPr="00081923" w:rsidRDefault="00CA5285" w:rsidP="009D0123">
    <w:pPr>
      <w:framePr w:wrap="around" w:vAnchor="text" w:hAnchor="margin" w:xAlign="center" w:y="1"/>
      <w:rPr>
        <w:rStyle w:val="PageNumber"/>
        <w:rFonts w:cs="Arial"/>
        <w:szCs w:val="20"/>
      </w:rPr>
    </w:pPr>
    <w:r w:rsidRPr="00081923">
      <w:rPr>
        <w:rStyle w:val="PageNumber"/>
        <w:rFonts w:cs="Arial"/>
        <w:szCs w:val="20"/>
      </w:rPr>
      <w:fldChar w:fldCharType="begin"/>
    </w:r>
    <w:r w:rsidRPr="00081923">
      <w:rPr>
        <w:rStyle w:val="PageNumber"/>
        <w:rFonts w:cs="Arial"/>
        <w:szCs w:val="20"/>
      </w:rPr>
      <w:instrText xml:space="preserve">PAGE  </w:instrText>
    </w:r>
    <w:r w:rsidRPr="00081923">
      <w:rPr>
        <w:rStyle w:val="PageNumber"/>
        <w:rFonts w:cs="Arial"/>
        <w:szCs w:val="20"/>
      </w:rPr>
      <w:fldChar w:fldCharType="separate"/>
    </w:r>
    <w:r w:rsidR="001C67C3">
      <w:rPr>
        <w:rStyle w:val="PageNumber"/>
        <w:rFonts w:cs="Arial"/>
        <w:noProof/>
        <w:szCs w:val="20"/>
      </w:rPr>
      <w:t>2</w:t>
    </w:r>
    <w:r w:rsidRPr="00081923">
      <w:rPr>
        <w:rStyle w:val="PageNumber"/>
        <w:rFonts w:cs="Arial"/>
        <w:szCs w:val="20"/>
      </w:rPr>
      <w:fldChar w:fldCharType="end"/>
    </w:r>
  </w:p>
  <w:p w14:paraId="2F361C3F" w14:textId="1275B195" w:rsidR="00CA5285" w:rsidRDefault="001C67C3" w:rsidP="000D151F">
    <w:pPr>
      <w:tabs>
        <w:tab w:val="right" w:pos="9070"/>
      </w:tabs>
    </w:pPr>
    <w:sdt>
      <w:sdtPr>
        <w:alias w:val="Document ID Value"/>
        <w:tag w:val="_dlc_DocId"/>
        <w:id w:val="1365171253"/>
        <w:lock w:val="contentLocked"/>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2:_dlc_DocId[1]" w:storeItemID="{31A02471-21CE-4ED2-8110-C0D2C1F34421}"/>
        <w:text/>
      </w:sdtPr>
      <w:sdtEndPr/>
      <w:sdtContent>
        <w:r w:rsidR="00BD2555">
          <w:t>GMFRS-43-394</w:t>
        </w:r>
      </w:sdtContent>
    </w:sdt>
    <w:r w:rsidR="00CA5285">
      <w:rPr>
        <w:noProof/>
      </w:rPr>
      <mc:AlternateContent>
        <mc:Choice Requires="wps">
          <w:drawing>
            <wp:anchor distT="4294967295" distB="4294967295" distL="114300" distR="114300" simplePos="0" relativeHeight="251660288" behindDoc="1" locked="0" layoutInCell="1" allowOverlap="1" wp14:anchorId="09057138" wp14:editId="1C7A83DB">
              <wp:simplePos x="0" y="0"/>
              <wp:positionH relativeFrom="page">
                <wp:posOffset>900430</wp:posOffset>
              </wp:positionH>
              <wp:positionV relativeFrom="page">
                <wp:posOffset>9973309</wp:posOffset>
              </wp:positionV>
              <wp:extent cx="5760085" cy="0"/>
              <wp:effectExtent l="0" t="0" r="1206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A823"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5.3pt" to="524.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HlFA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" strokecolor="#969696">
              <w10:wrap anchorx="page" anchory="page"/>
            </v:line>
          </w:pict>
        </mc:Fallback>
      </mc:AlternateContent>
    </w:r>
    <w:r w:rsidR="00CA5285">
      <w:tab/>
    </w:r>
    <w:r w:rsidR="00CA5285">
      <w:fldChar w:fldCharType="begin"/>
    </w:r>
    <w:r w:rsidR="00CA5285">
      <w:instrText xml:space="preserve"> DATE \@ "dd/MM/yy HH:mm" </w:instrText>
    </w:r>
    <w:r w:rsidR="00CA5285">
      <w:fldChar w:fldCharType="separate"/>
    </w:r>
    <w:r>
      <w:rPr>
        <w:noProof/>
      </w:rPr>
      <w:t>07/09/18 12:55</w:t>
    </w:r>
    <w:r w:rsidR="00CA528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056A" w14:textId="77777777" w:rsidR="00CA5285" w:rsidRDefault="00CA5285" w:rsidP="009D012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7C3">
      <w:rPr>
        <w:rStyle w:val="PageNumber"/>
        <w:noProof/>
      </w:rPr>
      <w:t>3</w:t>
    </w:r>
    <w:r>
      <w:rPr>
        <w:rStyle w:val="PageNumber"/>
      </w:rPr>
      <w:fldChar w:fldCharType="end"/>
    </w:r>
  </w:p>
  <w:p w14:paraId="751C869A" w14:textId="747B95AF" w:rsidR="00CA5285" w:rsidRDefault="001C67C3" w:rsidP="000D151F">
    <w:pPr>
      <w:tabs>
        <w:tab w:val="right" w:pos="9070"/>
      </w:tabs>
    </w:pPr>
    <w:sdt>
      <w:sdtPr>
        <w:alias w:val="Document ID Value"/>
        <w:tag w:val="_dlc_DocId"/>
        <w:id w:val="1735207596"/>
        <w:lock w:val="contentLocked"/>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2:_dlc_DocId[1]" w:storeItemID="{31A02471-21CE-4ED2-8110-C0D2C1F34421}"/>
        <w:text/>
      </w:sdtPr>
      <w:sdtEndPr/>
      <w:sdtContent>
        <w:r w:rsidR="00BD2555">
          <w:t>GMFRS-43-394</w:t>
        </w:r>
      </w:sdtContent>
    </w:sdt>
    <w:r w:rsidR="00CA5285">
      <w:rPr>
        <w:noProof/>
      </w:rPr>
      <mc:AlternateContent>
        <mc:Choice Requires="wps">
          <w:drawing>
            <wp:anchor distT="4294967295" distB="4294967295" distL="114300" distR="114300" simplePos="0" relativeHeight="251657216" behindDoc="1" locked="0" layoutInCell="1" allowOverlap="1" wp14:anchorId="7CF23273" wp14:editId="23212717">
              <wp:simplePos x="0" y="0"/>
              <wp:positionH relativeFrom="page">
                <wp:posOffset>900430</wp:posOffset>
              </wp:positionH>
              <wp:positionV relativeFrom="page">
                <wp:posOffset>9973309</wp:posOffset>
              </wp:positionV>
              <wp:extent cx="576008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DA193"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5.3pt" to="524.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kJ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" strokecolor="#969696">
              <w10:wrap anchorx="page" anchory="page"/>
            </v:line>
          </w:pict>
        </mc:Fallback>
      </mc:AlternateContent>
    </w:r>
    <w:r w:rsidR="00CA5285">
      <w:tab/>
    </w:r>
    <w:r w:rsidR="00CA5285">
      <w:fldChar w:fldCharType="begin"/>
    </w:r>
    <w:r w:rsidR="00CA5285">
      <w:instrText xml:space="preserve"> DATE \@ "dd/MM/yy HH:mm" </w:instrText>
    </w:r>
    <w:r w:rsidR="00CA5285">
      <w:fldChar w:fldCharType="separate"/>
    </w:r>
    <w:r>
      <w:rPr>
        <w:noProof/>
      </w:rPr>
      <w:t>07/09/18 12:55</w:t>
    </w:r>
    <w:r w:rsidR="00CA528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5ADD5" w14:textId="77777777" w:rsidR="002572FF" w:rsidRDefault="002572FF">
      <w:pPr>
        <w:spacing w:before="0" w:line="240" w:lineRule="auto"/>
      </w:pPr>
      <w:r>
        <w:separator/>
      </w:r>
    </w:p>
  </w:footnote>
  <w:footnote w:type="continuationSeparator" w:id="0">
    <w:p w14:paraId="23684923" w14:textId="77777777" w:rsidR="002572FF" w:rsidRDefault="002572FF">
      <w:pPr>
        <w:spacing w:before="0" w:line="240" w:lineRule="auto"/>
      </w:pPr>
      <w:r>
        <w:continuationSeparator/>
      </w:r>
    </w:p>
  </w:footnote>
  <w:footnote w:type="continuationNotice" w:id="1">
    <w:p w14:paraId="5E0BD04C" w14:textId="77777777" w:rsidR="002572FF" w:rsidRDefault="002572FF">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E47F" w14:textId="77777777" w:rsidR="00CA5285" w:rsidRDefault="00CA5285">
    <w:r>
      <w:rPr>
        <w:noProof/>
      </w:rPr>
      <mc:AlternateContent>
        <mc:Choice Requires="wps">
          <w:drawing>
            <wp:anchor distT="0" distB="0" distL="114300" distR="114300" simplePos="0" relativeHeight="251658242" behindDoc="1" locked="0" layoutInCell="1" allowOverlap="1" wp14:anchorId="7822A6E4" wp14:editId="646977E8">
              <wp:simplePos x="0" y="0"/>
              <wp:positionH relativeFrom="page">
                <wp:posOffset>288290</wp:posOffset>
              </wp:positionH>
              <wp:positionV relativeFrom="page">
                <wp:posOffset>288290</wp:posOffset>
              </wp:positionV>
              <wp:extent cx="431800" cy="107950"/>
              <wp:effectExtent l="0" t="0" r="635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079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85058" id="Rectangle 3" o:spid="_x0000_s1026" style="position:absolute;margin-left:22.7pt;margin-top:22.7pt;width:34pt;height: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" fillcolor="#969696" stroked="f">
              <w10:wrap anchorx="page" anchory="page"/>
            </v:rect>
          </w:pict>
        </mc:Fallback>
      </mc:AlternateContent>
    </w:r>
    <w:r>
      <w:rPr>
        <w:noProof/>
      </w:rPr>
      <mc:AlternateContent>
        <mc:Choice Requires="wps">
          <w:drawing>
            <wp:anchor distT="0" distB="0" distL="114300" distR="114300" simplePos="0" relativeHeight="251658244" behindDoc="1" locked="0" layoutInCell="1" allowOverlap="1" wp14:anchorId="3D29DB85" wp14:editId="1806B7AA">
              <wp:simplePos x="0" y="0"/>
              <wp:positionH relativeFrom="page">
                <wp:posOffset>720090</wp:posOffset>
              </wp:positionH>
              <wp:positionV relativeFrom="page">
                <wp:posOffset>288290</wp:posOffset>
              </wp:positionV>
              <wp:extent cx="6551930" cy="107950"/>
              <wp:effectExtent l="0" t="0" r="127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79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B0B78" id="Rectangle 4" o:spid="_x0000_s1026" style="position:absolute;margin-left:56.7pt;margin-top:22.7pt;width:515.9pt;height: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" fillcolor="re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219A" w14:textId="77777777" w:rsidR="00CA5285" w:rsidRPr="00081923" w:rsidRDefault="00CA5285">
    <w:pPr>
      <w:rPr>
        <w:rStyle w:val="PageNumber"/>
      </w:rPr>
    </w:pPr>
    <w:r>
      <w:rPr>
        <w:noProof/>
        <w:color w:val="808080"/>
        <w:sz w:val="20"/>
      </w:rPr>
      <mc:AlternateContent>
        <mc:Choice Requires="wps">
          <w:drawing>
            <wp:anchor distT="0" distB="0" distL="114300" distR="114300" simplePos="0" relativeHeight="251658241" behindDoc="1" locked="0" layoutInCell="1" allowOverlap="1" wp14:anchorId="22EA25B8" wp14:editId="54C0C47B">
              <wp:simplePos x="0" y="0"/>
              <wp:positionH relativeFrom="page">
                <wp:posOffset>288290</wp:posOffset>
              </wp:positionH>
              <wp:positionV relativeFrom="page">
                <wp:posOffset>288290</wp:posOffset>
              </wp:positionV>
              <wp:extent cx="6551930" cy="107950"/>
              <wp:effectExtent l="0" t="0" r="1270"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79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71082" id="Rectangle 2" o:spid="_x0000_s1026" style="position:absolute;margin-left:22.7pt;margin-top:22.7pt;width:515.9pt;height: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" fillcolor="red" stroked="f">
              <w10:wrap anchorx="page" anchory="page"/>
            </v:rect>
          </w:pict>
        </mc:Fallback>
      </mc:AlternateContent>
    </w:r>
    <w:r>
      <w:rPr>
        <w:noProof/>
        <w:color w:val="808080"/>
        <w:sz w:val="20"/>
      </w:rPr>
      <mc:AlternateContent>
        <mc:Choice Requires="wps">
          <w:drawing>
            <wp:anchor distT="0" distB="0" distL="114300" distR="114300" simplePos="0" relativeHeight="251658240" behindDoc="1" locked="0" layoutInCell="1" allowOverlap="1" wp14:anchorId="5554F5D0" wp14:editId="023E86B8">
              <wp:simplePos x="0" y="0"/>
              <wp:positionH relativeFrom="page">
                <wp:posOffset>6840855</wp:posOffset>
              </wp:positionH>
              <wp:positionV relativeFrom="page">
                <wp:posOffset>288290</wp:posOffset>
              </wp:positionV>
              <wp:extent cx="431800" cy="107950"/>
              <wp:effectExtent l="0" t="0" r="6350" b="63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079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9177" id="Rectangle 1" o:spid="_x0000_s1026" style="position:absolute;margin-left:538.65pt;margin-top:22.7pt;width:34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" fillcolor="#969696"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00298" w14:textId="24CFF9BC" w:rsidR="00CA5285" w:rsidRDefault="00CA5285">
    <w:pPr>
      <w:pStyle w:val="Header"/>
    </w:pPr>
    <w:r>
      <w:tab/>
    </w:r>
    <w:r>
      <w:tab/>
    </w:r>
    <w:sdt>
      <w:sdtPr>
        <w:alias w:val="Document ID Value"/>
        <w:tag w:val="_dlc_DocId"/>
        <w:id w:val="-884790329"/>
        <w:lock w:val="contentLocked"/>
        <w:dataBinding w:prefixMappings="xmlns:ns0='http://schemas.microsoft.com/office/2006/metadata/properties' xmlns:ns1='http://www.w3.org/2001/XMLSchema-instance' xmlns:ns2='a749faeb-3e0e-43e0-843a-c9e9391f6e50' xmlns:ns3='f131d532-ad47-48a8-978d-611e7a81d69d' xmlns:ns4='http://schemas.microsoft.com/office/infopath/2007/PartnerControls' " w:xpath="/ns0:properties[1]/documentManagement[1]/ns2:_dlc_DocId[1]" w:storeItemID="{31A02471-21CE-4ED2-8110-C0D2C1F34421}"/>
        <w:text/>
      </w:sdtPr>
      <w:sdtEndPr/>
      <w:sdtContent>
        <w:r w:rsidR="00BD2555">
          <w:t>GMFRS-43-394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84B"/>
    <w:multiLevelType w:val="multilevel"/>
    <w:tmpl w:val="A912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83CED"/>
    <w:multiLevelType w:val="hybridMultilevel"/>
    <w:tmpl w:val="3490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4092A"/>
    <w:multiLevelType w:val="hybridMultilevel"/>
    <w:tmpl w:val="9054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169F4"/>
    <w:multiLevelType w:val="hybridMultilevel"/>
    <w:tmpl w:val="12C0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9788A"/>
    <w:multiLevelType w:val="hybridMultilevel"/>
    <w:tmpl w:val="49F6B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A56610"/>
    <w:multiLevelType w:val="hybridMultilevel"/>
    <w:tmpl w:val="7E1A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D47AF"/>
    <w:multiLevelType w:val="hybridMultilevel"/>
    <w:tmpl w:val="A35C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0595A"/>
    <w:multiLevelType w:val="multilevel"/>
    <w:tmpl w:val="3490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D1ADF"/>
    <w:multiLevelType w:val="hybridMultilevel"/>
    <w:tmpl w:val="0990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B47AC"/>
    <w:multiLevelType w:val="hybridMultilevel"/>
    <w:tmpl w:val="BD7E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B2BD1"/>
    <w:multiLevelType w:val="hybridMultilevel"/>
    <w:tmpl w:val="6898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A3E03"/>
    <w:multiLevelType w:val="hybridMultilevel"/>
    <w:tmpl w:val="2F588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585541"/>
    <w:multiLevelType w:val="hybridMultilevel"/>
    <w:tmpl w:val="63947CE8"/>
    <w:lvl w:ilvl="0" w:tplc="263E788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6A5AC0"/>
    <w:multiLevelType w:val="hybridMultilevel"/>
    <w:tmpl w:val="833A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E5F01"/>
    <w:multiLevelType w:val="hybridMultilevel"/>
    <w:tmpl w:val="E122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D52A92"/>
    <w:multiLevelType w:val="multilevel"/>
    <w:tmpl w:val="C0DE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403347"/>
    <w:multiLevelType w:val="multilevel"/>
    <w:tmpl w:val="D60A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C56E83"/>
    <w:multiLevelType w:val="hybridMultilevel"/>
    <w:tmpl w:val="E318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360207"/>
    <w:multiLevelType w:val="hybridMultilevel"/>
    <w:tmpl w:val="C5FA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339A1"/>
    <w:multiLevelType w:val="multilevel"/>
    <w:tmpl w:val="429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977D56"/>
    <w:multiLevelType w:val="hybridMultilevel"/>
    <w:tmpl w:val="35D6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93D4C"/>
    <w:multiLevelType w:val="hybridMultilevel"/>
    <w:tmpl w:val="B4DE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810C2"/>
    <w:multiLevelType w:val="hybridMultilevel"/>
    <w:tmpl w:val="1D90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85909"/>
    <w:multiLevelType w:val="hybridMultilevel"/>
    <w:tmpl w:val="75D25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846885"/>
    <w:multiLevelType w:val="hybridMultilevel"/>
    <w:tmpl w:val="E7E8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71ED4"/>
    <w:multiLevelType w:val="hybridMultilevel"/>
    <w:tmpl w:val="C598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408AF"/>
    <w:multiLevelType w:val="hybridMultilevel"/>
    <w:tmpl w:val="AAA4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E63E3F"/>
    <w:multiLevelType w:val="hybridMultilevel"/>
    <w:tmpl w:val="781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12855"/>
    <w:multiLevelType w:val="hybridMultilevel"/>
    <w:tmpl w:val="DBBE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D3332B"/>
    <w:multiLevelType w:val="hybridMultilevel"/>
    <w:tmpl w:val="4224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F000C"/>
    <w:multiLevelType w:val="hybridMultilevel"/>
    <w:tmpl w:val="09F8A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0378D4"/>
    <w:multiLevelType w:val="hybridMultilevel"/>
    <w:tmpl w:val="4AE0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AF3A7E"/>
    <w:multiLevelType w:val="hybridMultilevel"/>
    <w:tmpl w:val="87D6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977D27"/>
    <w:multiLevelType w:val="hybridMultilevel"/>
    <w:tmpl w:val="3F1A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54E29"/>
    <w:multiLevelType w:val="hybridMultilevel"/>
    <w:tmpl w:val="94EC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E1730"/>
    <w:multiLevelType w:val="hybridMultilevel"/>
    <w:tmpl w:val="82C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D33D3C"/>
    <w:multiLevelType w:val="hybridMultilevel"/>
    <w:tmpl w:val="39E8F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4A5739"/>
    <w:multiLevelType w:val="hybridMultilevel"/>
    <w:tmpl w:val="008A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C059D"/>
    <w:multiLevelType w:val="hybridMultilevel"/>
    <w:tmpl w:val="FEAA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603B82"/>
    <w:multiLevelType w:val="hybridMultilevel"/>
    <w:tmpl w:val="6512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5A08A2"/>
    <w:multiLevelType w:val="multilevel"/>
    <w:tmpl w:val="B83E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453FEA"/>
    <w:multiLevelType w:val="hybridMultilevel"/>
    <w:tmpl w:val="6CBE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7814C5"/>
    <w:multiLevelType w:val="hybridMultilevel"/>
    <w:tmpl w:val="ED38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FA28EC"/>
    <w:multiLevelType w:val="hybridMultilevel"/>
    <w:tmpl w:val="905A75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4B32E1"/>
    <w:multiLevelType w:val="hybridMultilevel"/>
    <w:tmpl w:val="64A6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E0922"/>
    <w:multiLevelType w:val="multilevel"/>
    <w:tmpl w:val="26C6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AA4790"/>
    <w:multiLevelType w:val="multilevel"/>
    <w:tmpl w:val="43EC2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8B4711"/>
    <w:multiLevelType w:val="multilevel"/>
    <w:tmpl w:val="3722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3"/>
  </w:num>
  <w:num w:numId="3">
    <w:abstractNumId w:val="28"/>
  </w:num>
  <w:num w:numId="4">
    <w:abstractNumId w:val="38"/>
  </w:num>
  <w:num w:numId="5">
    <w:abstractNumId w:val="20"/>
  </w:num>
  <w:num w:numId="6">
    <w:abstractNumId w:val="22"/>
  </w:num>
  <w:num w:numId="7">
    <w:abstractNumId w:val="14"/>
  </w:num>
  <w:num w:numId="8">
    <w:abstractNumId w:val="3"/>
  </w:num>
  <w:num w:numId="9">
    <w:abstractNumId w:val="9"/>
  </w:num>
  <w:num w:numId="10">
    <w:abstractNumId w:val="46"/>
  </w:num>
  <w:num w:numId="11">
    <w:abstractNumId w:val="11"/>
  </w:num>
  <w:num w:numId="12">
    <w:abstractNumId w:val="4"/>
  </w:num>
  <w:num w:numId="13">
    <w:abstractNumId w:val="30"/>
  </w:num>
  <w:num w:numId="14">
    <w:abstractNumId w:val="47"/>
  </w:num>
  <w:num w:numId="15">
    <w:abstractNumId w:val="19"/>
  </w:num>
  <w:num w:numId="16">
    <w:abstractNumId w:val="40"/>
  </w:num>
  <w:num w:numId="17">
    <w:abstractNumId w:val="45"/>
  </w:num>
  <w:num w:numId="18">
    <w:abstractNumId w:val="15"/>
  </w:num>
  <w:num w:numId="19">
    <w:abstractNumId w:val="16"/>
  </w:num>
  <w:num w:numId="20">
    <w:abstractNumId w:val="13"/>
  </w:num>
  <w:num w:numId="21">
    <w:abstractNumId w:val="41"/>
  </w:num>
  <w:num w:numId="22">
    <w:abstractNumId w:val="12"/>
  </w:num>
  <w:num w:numId="23">
    <w:abstractNumId w:val="43"/>
  </w:num>
  <w:num w:numId="24">
    <w:abstractNumId w:val="10"/>
  </w:num>
  <w:num w:numId="25">
    <w:abstractNumId w:val="2"/>
  </w:num>
  <w:num w:numId="26">
    <w:abstractNumId w:val="5"/>
  </w:num>
  <w:num w:numId="27">
    <w:abstractNumId w:val="31"/>
  </w:num>
  <w:num w:numId="28">
    <w:abstractNumId w:val="29"/>
  </w:num>
  <w:num w:numId="29">
    <w:abstractNumId w:val="1"/>
  </w:num>
  <w:num w:numId="30">
    <w:abstractNumId w:val="37"/>
  </w:num>
  <w:num w:numId="31">
    <w:abstractNumId w:val="21"/>
  </w:num>
  <w:num w:numId="32">
    <w:abstractNumId w:val="34"/>
  </w:num>
  <w:num w:numId="33">
    <w:abstractNumId w:val="6"/>
  </w:num>
  <w:num w:numId="34">
    <w:abstractNumId w:val="26"/>
  </w:num>
  <w:num w:numId="35">
    <w:abstractNumId w:val="25"/>
  </w:num>
  <w:num w:numId="36">
    <w:abstractNumId w:val="17"/>
  </w:num>
  <w:num w:numId="37">
    <w:abstractNumId w:val="18"/>
  </w:num>
  <w:num w:numId="38">
    <w:abstractNumId w:val="8"/>
  </w:num>
  <w:num w:numId="39">
    <w:abstractNumId w:val="7"/>
  </w:num>
  <w:num w:numId="40">
    <w:abstractNumId w:val="33"/>
  </w:num>
  <w:num w:numId="41">
    <w:abstractNumId w:val="35"/>
  </w:num>
  <w:num w:numId="42">
    <w:abstractNumId w:val="44"/>
  </w:num>
  <w:num w:numId="43">
    <w:abstractNumId w:val="39"/>
  </w:num>
  <w:num w:numId="44">
    <w:abstractNumId w:val="24"/>
  </w:num>
  <w:num w:numId="45">
    <w:abstractNumId w:val="27"/>
  </w:num>
  <w:num w:numId="46">
    <w:abstractNumId w:val="42"/>
  </w:num>
  <w:num w:numId="47">
    <w:abstractNumId w:val="0"/>
  </w:num>
  <w:num w:numId="4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03"/>
    <w:rsid w:val="00003E4A"/>
    <w:rsid w:val="00004FDE"/>
    <w:rsid w:val="00006B96"/>
    <w:rsid w:val="000074B2"/>
    <w:rsid w:val="00007B49"/>
    <w:rsid w:val="00011608"/>
    <w:rsid w:val="000141E5"/>
    <w:rsid w:val="00024DDD"/>
    <w:rsid w:val="0002651F"/>
    <w:rsid w:val="00030F86"/>
    <w:rsid w:val="0003238A"/>
    <w:rsid w:val="000346C8"/>
    <w:rsid w:val="00035C49"/>
    <w:rsid w:val="000372C2"/>
    <w:rsid w:val="00040106"/>
    <w:rsid w:val="00040352"/>
    <w:rsid w:val="000403A2"/>
    <w:rsid w:val="0004123B"/>
    <w:rsid w:val="00042801"/>
    <w:rsid w:val="00042DEF"/>
    <w:rsid w:val="00043DBF"/>
    <w:rsid w:val="0004410B"/>
    <w:rsid w:val="00045EA5"/>
    <w:rsid w:val="00050B75"/>
    <w:rsid w:val="00053918"/>
    <w:rsid w:val="0006374D"/>
    <w:rsid w:val="00064D03"/>
    <w:rsid w:val="00067D70"/>
    <w:rsid w:val="00072E6C"/>
    <w:rsid w:val="00075324"/>
    <w:rsid w:val="0007655D"/>
    <w:rsid w:val="00076A1D"/>
    <w:rsid w:val="00077507"/>
    <w:rsid w:val="00077E7D"/>
    <w:rsid w:val="00081923"/>
    <w:rsid w:val="00084AB9"/>
    <w:rsid w:val="000913A2"/>
    <w:rsid w:val="0009267D"/>
    <w:rsid w:val="00094A21"/>
    <w:rsid w:val="00094B98"/>
    <w:rsid w:val="0009777F"/>
    <w:rsid w:val="000A0D21"/>
    <w:rsid w:val="000A2D16"/>
    <w:rsid w:val="000A3E23"/>
    <w:rsid w:val="000A416E"/>
    <w:rsid w:val="000A567A"/>
    <w:rsid w:val="000A75B5"/>
    <w:rsid w:val="000B212A"/>
    <w:rsid w:val="000B3262"/>
    <w:rsid w:val="000B3746"/>
    <w:rsid w:val="000B3E80"/>
    <w:rsid w:val="000B4FBD"/>
    <w:rsid w:val="000B54D9"/>
    <w:rsid w:val="000B7F6E"/>
    <w:rsid w:val="000C0A56"/>
    <w:rsid w:val="000C0D58"/>
    <w:rsid w:val="000C0E09"/>
    <w:rsid w:val="000C33F9"/>
    <w:rsid w:val="000C456D"/>
    <w:rsid w:val="000C77A4"/>
    <w:rsid w:val="000D151F"/>
    <w:rsid w:val="000D3FDF"/>
    <w:rsid w:val="000D529C"/>
    <w:rsid w:val="000D5401"/>
    <w:rsid w:val="000D5BD2"/>
    <w:rsid w:val="000D7453"/>
    <w:rsid w:val="000E257F"/>
    <w:rsid w:val="000E31E7"/>
    <w:rsid w:val="000E61A3"/>
    <w:rsid w:val="000E693A"/>
    <w:rsid w:val="000E6BA5"/>
    <w:rsid w:val="000F16FA"/>
    <w:rsid w:val="000F49A4"/>
    <w:rsid w:val="000F568B"/>
    <w:rsid w:val="000F6532"/>
    <w:rsid w:val="00103182"/>
    <w:rsid w:val="0010344C"/>
    <w:rsid w:val="00110849"/>
    <w:rsid w:val="00111036"/>
    <w:rsid w:val="001115A2"/>
    <w:rsid w:val="00117D53"/>
    <w:rsid w:val="00121456"/>
    <w:rsid w:val="001216E0"/>
    <w:rsid w:val="00126907"/>
    <w:rsid w:val="00131724"/>
    <w:rsid w:val="00132254"/>
    <w:rsid w:val="0013231C"/>
    <w:rsid w:val="00135792"/>
    <w:rsid w:val="00136E74"/>
    <w:rsid w:val="00143A17"/>
    <w:rsid w:val="00144E10"/>
    <w:rsid w:val="00146F6F"/>
    <w:rsid w:val="001541D1"/>
    <w:rsid w:val="001544BB"/>
    <w:rsid w:val="00155CC5"/>
    <w:rsid w:val="0015644A"/>
    <w:rsid w:val="001571EC"/>
    <w:rsid w:val="00170970"/>
    <w:rsid w:val="00170B59"/>
    <w:rsid w:val="00171BA1"/>
    <w:rsid w:val="00176A48"/>
    <w:rsid w:val="00181531"/>
    <w:rsid w:val="00182AF9"/>
    <w:rsid w:val="0018517E"/>
    <w:rsid w:val="00190CF6"/>
    <w:rsid w:val="00191B2A"/>
    <w:rsid w:val="00191C25"/>
    <w:rsid w:val="001924C9"/>
    <w:rsid w:val="001A32B9"/>
    <w:rsid w:val="001A4E2A"/>
    <w:rsid w:val="001A538D"/>
    <w:rsid w:val="001A6207"/>
    <w:rsid w:val="001A6585"/>
    <w:rsid w:val="001A7EEC"/>
    <w:rsid w:val="001B1398"/>
    <w:rsid w:val="001B5441"/>
    <w:rsid w:val="001C2377"/>
    <w:rsid w:val="001C2E9C"/>
    <w:rsid w:val="001C4900"/>
    <w:rsid w:val="001C5352"/>
    <w:rsid w:val="001C67C3"/>
    <w:rsid w:val="001C6AED"/>
    <w:rsid w:val="001E0172"/>
    <w:rsid w:val="001E0CB0"/>
    <w:rsid w:val="001E174F"/>
    <w:rsid w:val="001E1BAF"/>
    <w:rsid w:val="001E1DD6"/>
    <w:rsid w:val="001E227F"/>
    <w:rsid w:val="001E6C90"/>
    <w:rsid w:val="001E7EDA"/>
    <w:rsid w:val="001F232B"/>
    <w:rsid w:val="001F40FA"/>
    <w:rsid w:val="001F44D0"/>
    <w:rsid w:val="001F48CA"/>
    <w:rsid w:val="001F55E9"/>
    <w:rsid w:val="001F5B01"/>
    <w:rsid w:val="001F613E"/>
    <w:rsid w:val="001F7064"/>
    <w:rsid w:val="00202A68"/>
    <w:rsid w:val="00203747"/>
    <w:rsid w:val="00204338"/>
    <w:rsid w:val="00204B9D"/>
    <w:rsid w:val="00212C72"/>
    <w:rsid w:val="0021360C"/>
    <w:rsid w:val="00213CDA"/>
    <w:rsid w:val="00217977"/>
    <w:rsid w:val="002216A4"/>
    <w:rsid w:val="002267D5"/>
    <w:rsid w:val="00231CEC"/>
    <w:rsid w:val="002351C9"/>
    <w:rsid w:val="0023543E"/>
    <w:rsid w:val="00235F20"/>
    <w:rsid w:val="002407EA"/>
    <w:rsid w:val="00242782"/>
    <w:rsid w:val="00242C79"/>
    <w:rsid w:val="00254617"/>
    <w:rsid w:val="002572FF"/>
    <w:rsid w:val="00261DFF"/>
    <w:rsid w:val="00262827"/>
    <w:rsid w:val="002641E7"/>
    <w:rsid w:val="00264809"/>
    <w:rsid w:val="0027001F"/>
    <w:rsid w:val="002745D7"/>
    <w:rsid w:val="00274D6A"/>
    <w:rsid w:val="002751B6"/>
    <w:rsid w:val="002757AF"/>
    <w:rsid w:val="002757C4"/>
    <w:rsid w:val="00275D94"/>
    <w:rsid w:val="00276CCA"/>
    <w:rsid w:val="0027740B"/>
    <w:rsid w:val="00282D64"/>
    <w:rsid w:val="00283D8E"/>
    <w:rsid w:val="002905DD"/>
    <w:rsid w:val="002917E6"/>
    <w:rsid w:val="00292E08"/>
    <w:rsid w:val="00293F3E"/>
    <w:rsid w:val="00293F9E"/>
    <w:rsid w:val="00297217"/>
    <w:rsid w:val="002B1524"/>
    <w:rsid w:val="002B25E2"/>
    <w:rsid w:val="002B5EA6"/>
    <w:rsid w:val="002B625C"/>
    <w:rsid w:val="002B6672"/>
    <w:rsid w:val="002C0FE8"/>
    <w:rsid w:val="002C1B30"/>
    <w:rsid w:val="002C1B8E"/>
    <w:rsid w:val="002D1141"/>
    <w:rsid w:val="002D19E3"/>
    <w:rsid w:val="002D2753"/>
    <w:rsid w:val="002D332E"/>
    <w:rsid w:val="002D456C"/>
    <w:rsid w:val="002D482E"/>
    <w:rsid w:val="002D68CE"/>
    <w:rsid w:val="002E21DE"/>
    <w:rsid w:val="002E34CD"/>
    <w:rsid w:val="002E3538"/>
    <w:rsid w:val="002E6A05"/>
    <w:rsid w:val="002F2ABC"/>
    <w:rsid w:val="002F73BF"/>
    <w:rsid w:val="00301917"/>
    <w:rsid w:val="003021CE"/>
    <w:rsid w:val="003026BB"/>
    <w:rsid w:val="003050D2"/>
    <w:rsid w:val="00307CA0"/>
    <w:rsid w:val="003126B3"/>
    <w:rsid w:val="00312D97"/>
    <w:rsid w:val="0031686C"/>
    <w:rsid w:val="00320D05"/>
    <w:rsid w:val="00321766"/>
    <w:rsid w:val="003300BD"/>
    <w:rsid w:val="00336CDD"/>
    <w:rsid w:val="003371AB"/>
    <w:rsid w:val="00337CD1"/>
    <w:rsid w:val="00340C87"/>
    <w:rsid w:val="00341AEC"/>
    <w:rsid w:val="003420CF"/>
    <w:rsid w:val="00342AC5"/>
    <w:rsid w:val="00342E23"/>
    <w:rsid w:val="00344613"/>
    <w:rsid w:val="00347EA4"/>
    <w:rsid w:val="00352CDD"/>
    <w:rsid w:val="00355F55"/>
    <w:rsid w:val="0036324B"/>
    <w:rsid w:val="00370B8F"/>
    <w:rsid w:val="0037396D"/>
    <w:rsid w:val="00374105"/>
    <w:rsid w:val="0037510C"/>
    <w:rsid w:val="00376F0C"/>
    <w:rsid w:val="003817E3"/>
    <w:rsid w:val="00384246"/>
    <w:rsid w:val="0038669D"/>
    <w:rsid w:val="00397B2F"/>
    <w:rsid w:val="003A35CB"/>
    <w:rsid w:val="003A4A13"/>
    <w:rsid w:val="003A77F1"/>
    <w:rsid w:val="003A7D46"/>
    <w:rsid w:val="003B0D89"/>
    <w:rsid w:val="003B3310"/>
    <w:rsid w:val="003B592F"/>
    <w:rsid w:val="003B726A"/>
    <w:rsid w:val="003B7D51"/>
    <w:rsid w:val="003C0BE6"/>
    <w:rsid w:val="003C5077"/>
    <w:rsid w:val="003D4A9A"/>
    <w:rsid w:val="003D7DFF"/>
    <w:rsid w:val="003E28CE"/>
    <w:rsid w:val="003E2F9C"/>
    <w:rsid w:val="003F1668"/>
    <w:rsid w:val="003F18FB"/>
    <w:rsid w:val="003F35ED"/>
    <w:rsid w:val="003F5749"/>
    <w:rsid w:val="0040492C"/>
    <w:rsid w:val="00410B28"/>
    <w:rsid w:val="00410BA3"/>
    <w:rsid w:val="00431996"/>
    <w:rsid w:val="00431D3A"/>
    <w:rsid w:val="004345C2"/>
    <w:rsid w:val="00436B98"/>
    <w:rsid w:val="0043707B"/>
    <w:rsid w:val="0044202D"/>
    <w:rsid w:val="00443F5A"/>
    <w:rsid w:val="0044568D"/>
    <w:rsid w:val="00446307"/>
    <w:rsid w:val="00450A13"/>
    <w:rsid w:val="00452306"/>
    <w:rsid w:val="00452867"/>
    <w:rsid w:val="004545F1"/>
    <w:rsid w:val="00454A73"/>
    <w:rsid w:val="00454E23"/>
    <w:rsid w:val="00456391"/>
    <w:rsid w:val="00456468"/>
    <w:rsid w:val="00460299"/>
    <w:rsid w:val="004644BA"/>
    <w:rsid w:val="004655DF"/>
    <w:rsid w:val="00467C44"/>
    <w:rsid w:val="00474F90"/>
    <w:rsid w:val="00484876"/>
    <w:rsid w:val="00484D31"/>
    <w:rsid w:val="0049143A"/>
    <w:rsid w:val="004917D6"/>
    <w:rsid w:val="00491E10"/>
    <w:rsid w:val="004926A5"/>
    <w:rsid w:val="00492CC4"/>
    <w:rsid w:val="004A1496"/>
    <w:rsid w:val="004A250A"/>
    <w:rsid w:val="004A2976"/>
    <w:rsid w:val="004A3383"/>
    <w:rsid w:val="004A356F"/>
    <w:rsid w:val="004A57D1"/>
    <w:rsid w:val="004B28DD"/>
    <w:rsid w:val="004B51DE"/>
    <w:rsid w:val="004C260D"/>
    <w:rsid w:val="004C2F3B"/>
    <w:rsid w:val="004C40E3"/>
    <w:rsid w:val="004C70F2"/>
    <w:rsid w:val="004D0675"/>
    <w:rsid w:val="004D098A"/>
    <w:rsid w:val="004D12A5"/>
    <w:rsid w:val="004D2768"/>
    <w:rsid w:val="004D35EE"/>
    <w:rsid w:val="004D4DC3"/>
    <w:rsid w:val="004E126C"/>
    <w:rsid w:val="004E1475"/>
    <w:rsid w:val="004E2F79"/>
    <w:rsid w:val="004E6489"/>
    <w:rsid w:val="004E6DB7"/>
    <w:rsid w:val="004E7B1C"/>
    <w:rsid w:val="004F203A"/>
    <w:rsid w:val="00502E62"/>
    <w:rsid w:val="00502F27"/>
    <w:rsid w:val="00503FF3"/>
    <w:rsid w:val="00505266"/>
    <w:rsid w:val="00506216"/>
    <w:rsid w:val="0051386D"/>
    <w:rsid w:val="00515EB9"/>
    <w:rsid w:val="00516C18"/>
    <w:rsid w:val="00516CD8"/>
    <w:rsid w:val="00522E88"/>
    <w:rsid w:val="005270CE"/>
    <w:rsid w:val="005300D4"/>
    <w:rsid w:val="00530221"/>
    <w:rsid w:val="00530778"/>
    <w:rsid w:val="0053537F"/>
    <w:rsid w:val="00536AB3"/>
    <w:rsid w:val="0054184D"/>
    <w:rsid w:val="0054343B"/>
    <w:rsid w:val="005454E8"/>
    <w:rsid w:val="00551D90"/>
    <w:rsid w:val="00552674"/>
    <w:rsid w:val="005547FD"/>
    <w:rsid w:val="00554EB0"/>
    <w:rsid w:val="005559D7"/>
    <w:rsid w:val="00556555"/>
    <w:rsid w:val="00557754"/>
    <w:rsid w:val="005624EA"/>
    <w:rsid w:val="00563446"/>
    <w:rsid w:val="00563608"/>
    <w:rsid w:val="00565988"/>
    <w:rsid w:val="00571474"/>
    <w:rsid w:val="00575658"/>
    <w:rsid w:val="00580235"/>
    <w:rsid w:val="00580FF4"/>
    <w:rsid w:val="005813B7"/>
    <w:rsid w:val="005820DA"/>
    <w:rsid w:val="0058433B"/>
    <w:rsid w:val="005855D2"/>
    <w:rsid w:val="00585D43"/>
    <w:rsid w:val="00591EDE"/>
    <w:rsid w:val="00597DD0"/>
    <w:rsid w:val="005A043B"/>
    <w:rsid w:val="005A42F6"/>
    <w:rsid w:val="005A6482"/>
    <w:rsid w:val="005A6A2E"/>
    <w:rsid w:val="005B029F"/>
    <w:rsid w:val="005B1B26"/>
    <w:rsid w:val="005B45F6"/>
    <w:rsid w:val="005B6725"/>
    <w:rsid w:val="005C0C37"/>
    <w:rsid w:val="005C11BF"/>
    <w:rsid w:val="005C1BCE"/>
    <w:rsid w:val="005D18E2"/>
    <w:rsid w:val="005D3F38"/>
    <w:rsid w:val="005D4A62"/>
    <w:rsid w:val="005D6A1A"/>
    <w:rsid w:val="005D7E6F"/>
    <w:rsid w:val="005E105A"/>
    <w:rsid w:val="005E12CF"/>
    <w:rsid w:val="005E691A"/>
    <w:rsid w:val="005E72B7"/>
    <w:rsid w:val="005E75B2"/>
    <w:rsid w:val="005F4898"/>
    <w:rsid w:val="005F57A7"/>
    <w:rsid w:val="006032E3"/>
    <w:rsid w:val="00603E2E"/>
    <w:rsid w:val="006051FD"/>
    <w:rsid w:val="00607795"/>
    <w:rsid w:val="00607CB3"/>
    <w:rsid w:val="006130C0"/>
    <w:rsid w:val="00615A8C"/>
    <w:rsid w:val="00617EDA"/>
    <w:rsid w:val="0062258D"/>
    <w:rsid w:val="0063032B"/>
    <w:rsid w:val="006362B8"/>
    <w:rsid w:val="0063702C"/>
    <w:rsid w:val="0063796E"/>
    <w:rsid w:val="006410C4"/>
    <w:rsid w:val="006421E9"/>
    <w:rsid w:val="0064311B"/>
    <w:rsid w:val="00644260"/>
    <w:rsid w:val="00644629"/>
    <w:rsid w:val="006515EC"/>
    <w:rsid w:val="006518B5"/>
    <w:rsid w:val="00651E26"/>
    <w:rsid w:val="006532BD"/>
    <w:rsid w:val="00653EDC"/>
    <w:rsid w:val="00661642"/>
    <w:rsid w:val="00663BA6"/>
    <w:rsid w:val="00673028"/>
    <w:rsid w:val="00673742"/>
    <w:rsid w:val="00676EDC"/>
    <w:rsid w:val="00683DA4"/>
    <w:rsid w:val="0068501F"/>
    <w:rsid w:val="006860E6"/>
    <w:rsid w:val="0069279A"/>
    <w:rsid w:val="00693C6C"/>
    <w:rsid w:val="006A2170"/>
    <w:rsid w:val="006A2CA8"/>
    <w:rsid w:val="006A3078"/>
    <w:rsid w:val="006A3528"/>
    <w:rsid w:val="006A41FE"/>
    <w:rsid w:val="006A4D37"/>
    <w:rsid w:val="006B04B7"/>
    <w:rsid w:val="006B176B"/>
    <w:rsid w:val="006B3339"/>
    <w:rsid w:val="006B6DEA"/>
    <w:rsid w:val="006C2A43"/>
    <w:rsid w:val="006C2E25"/>
    <w:rsid w:val="006C5416"/>
    <w:rsid w:val="006C58CD"/>
    <w:rsid w:val="006C5FB8"/>
    <w:rsid w:val="006C7688"/>
    <w:rsid w:val="006D09A9"/>
    <w:rsid w:val="006D121B"/>
    <w:rsid w:val="006D5C6C"/>
    <w:rsid w:val="006E38CB"/>
    <w:rsid w:val="006E6960"/>
    <w:rsid w:val="006F3B86"/>
    <w:rsid w:val="006F3FF6"/>
    <w:rsid w:val="006F569C"/>
    <w:rsid w:val="006F5B75"/>
    <w:rsid w:val="007044E2"/>
    <w:rsid w:val="00704C48"/>
    <w:rsid w:val="00704DE5"/>
    <w:rsid w:val="00705152"/>
    <w:rsid w:val="00705C08"/>
    <w:rsid w:val="00705E6F"/>
    <w:rsid w:val="00707EAA"/>
    <w:rsid w:val="0071084E"/>
    <w:rsid w:val="007142FE"/>
    <w:rsid w:val="0071481A"/>
    <w:rsid w:val="007168A4"/>
    <w:rsid w:val="00716900"/>
    <w:rsid w:val="0072180D"/>
    <w:rsid w:val="00724C13"/>
    <w:rsid w:val="00731378"/>
    <w:rsid w:val="00733131"/>
    <w:rsid w:val="007343F1"/>
    <w:rsid w:val="00735CD7"/>
    <w:rsid w:val="00736578"/>
    <w:rsid w:val="00736A5E"/>
    <w:rsid w:val="00740E44"/>
    <w:rsid w:val="00741440"/>
    <w:rsid w:val="007429F8"/>
    <w:rsid w:val="00744E1D"/>
    <w:rsid w:val="00745A1A"/>
    <w:rsid w:val="00750BA3"/>
    <w:rsid w:val="00751AFA"/>
    <w:rsid w:val="0076031E"/>
    <w:rsid w:val="0076047E"/>
    <w:rsid w:val="00760489"/>
    <w:rsid w:val="00761B57"/>
    <w:rsid w:val="007661D0"/>
    <w:rsid w:val="0077039C"/>
    <w:rsid w:val="007711A6"/>
    <w:rsid w:val="00771738"/>
    <w:rsid w:val="007734E1"/>
    <w:rsid w:val="007811F8"/>
    <w:rsid w:val="00782A67"/>
    <w:rsid w:val="00782EE3"/>
    <w:rsid w:val="00783FE9"/>
    <w:rsid w:val="00784D55"/>
    <w:rsid w:val="00787AFD"/>
    <w:rsid w:val="007923D5"/>
    <w:rsid w:val="00793DE2"/>
    <w:rsid w:val="007965D2"/>
    <w:rsid w:val="00797F0D"/>
    <w:rsid w:val="007A07E4"/>
    <w:rsid w:val="007A17CA"/>
    <w:rsid w:val="007A1E9A"/>
    <w:rsid w:val="007A284A"/>
    <w:rsid w:val="007A4EA7"/>
    <w:rsid w:val="007B2A28"/>
    <w:rsid w:val="007B3843"/>
    <w:rsid w:val="007B555F"/>
    <w:rsid w:val="007B5DFF"/>
    <w:rsid w:val="007B6271"/>
    <w:rsid w:val="007B68F6"/>
    <w:rsid w:val="007B6A83"/>
    <w:rsid w:val="007C0C95"/>
    <w:rsid w:val="007C1AB3"/>
    <w:rsid w:val="007C27CD"/>
    <w:rsid w:val="007C2DB2"/>
    <w:rsid w:val="007C5091"/>
    <w:rsid w:val="007C5194"/>
    <w:rsid w:val="007C63FC"/>
    <w:rsid w:val="007C71A9"/>
    <w:rsid w:val="007D3DDA"/>
    <w:rsid w:val="007D51F1"/>
    <w:rsid w:val="007D53B7"/>
    <w:rsid w:val="007E0A01"/>
    <w:rsid w:val="007E1B26"/>
    <w:rsid w:val="007E6AD3"/>
    <w:rsid w:val="007F0501"/>
    <w:rsid w:val="007F1AC9"/>
    <w:rsid w:val="007F1D04"/>
    <w:rsid w:val="00802A39"/>
    <w:rsid w:val="00805AA6"/>
    <w:rsid w:val="00806727"/>
    <w:rsid w:val="00811567"/>
    <w:rsid w:val="00812F71"/>
    <w:rsid w:val="00814836"/>
    <w:rsid w:val="0081666E"/>
    <w:rsid w:val="00816F0F"/>
    <w:rsid w:val="0082015D"/>
    <w:rsid w:val="00823D3F"/>
    <w:rsid w:val="008248A8"/>
    <w:rsid w:val="00831893"/>
    <w:rsid w:val="008332A3"/>
    <w:rsid w:val="00837E85"/>
    <w:rsid w:val="0084189E"/>
    <w:rsid w:val="0084574C"/>
    <w:rsid w:val="008458BD"/>
    <w:rsid w:val="0084594C"/>
    <w:rsid w:val="00845D06"/>
    <w:rsid w:val="008463BF"/>
    <w:rsid w:val="00846A0A"/>
    <w:rsid w:val="00846D63"/>
    <w:rsid w:val="00847492"/>
    <w:rsid w:val="00854B5B"/>
    <w:rsid w:val="00857451"/>
    <w:rsid w:val="0085749E"/>
    <w:rsid w:val="008622CA"/>
    <w:rsid w:val="00863AED"/>
    <w:rsid w:val="00864407"/>
    <w:rsid w:val="008649D0"/>
    <w:rsid w:val="00864D41"/>
    <w:rsid w:val="00870DFE"/>
    <w:rsid w:val="00871DD8"/>
    <w:rsid w:val="00875864"/>
    <w:rsid w:val="00875CB4"/>
    <w:rsid w:val="008767D0"/>
    <w:rsid w:val="00885097"/>
    <w:rsid w:val="00893BA6"/>
    <w:rsid w:val="00893D6C"/>
    <w:rsid w:val="008958D8"/>
    <w:rsid w:val="00895C7C"/>
    <w:rsid w:val="008A323C"/>
    <w:rsid w:val="008A3324"/>
    <w:rsid w:val="008B32C5"/>
    <w:rsid w:val="008B5CB3"/>
    <w:rsid w:val="008B75DE"/>
    <w:rsid w:val="008C08C0"/>
    <w:rsid w:val="008C2727"/>
    <w:rsid w:val="008C3FB3"/>
    <w:rsid w:val="008C7010"/>
    <w:rsid w:val="008D2008"/>
    <w:rsid w:val="008D2616"/>
    <w:rsid w:val="008D5C31"/>
    <w:rsid w:val="008D6152"/>
    <w:rsid w:val="008D7664"/>
    <w:rsid w:val="008E1E21"/>
    <w:rsid w:val="008E473A"/>
    <w:rsid w:val="008E569A"/>
    <w:rsid w:val="008F1BBA"/>
    <w:rsid w:val="008F4E9B"/>
    <w:rsid w:val="008F799C"/>
    <w:rsid w:val="00903200"/>
    <w:rsid w:val="00916FFD"/>
    <w:rsid w:val="009175EA"/>
    <w:rsid w:val="009179F0"/>
    <w:rsid w:val="00921F31"/>
    <w:rsid w:val="00922B35"/>
    <w:rsid w:val="00924C6B"/>
    <w:rsid w:val="00925852"/>
    <w:rsid w:val="0093055A"/>
    <w:rsid w:val="00930889"/>
    <w:rsid w:val="0093530E"/>
    <w:rsid w:val="00941B42"/>
    <w:rsid w:val="009445FA"/>
    <w:rsid w:val="009468A9"/>
    <w:rsid w:val="00947885"/>
    <w:rsid w:val="00950217"/>
    <w:rsid w:val="00950719"/>
    <w:rsid w:val="00950D29"/>
    <w:rsid w:val="00951F2B"/>
    <w:rsid w:val="00957988"/>
    <w:rsid w:val="00962D9A"/>
    <w:rsid w:val="009630FF"/>
    <w:rsid w:val="0096584F"/>
    <w:rsid w:val="00965ACC"/>
    <w:rsid w:val="00967ED6"/>
    <w:rsid w:val="00971EB4"/>
    <w:rsid w:val="00972E6A"/>
    <w:rsid w:val="00980911"/>
    <w:rsid w:val="00981E9A"/>
    <w:rsid w:val="0099181A"/>
    <w:rsid w:val="0099283F"/>
    <w:rsid w:val="00995FD5"/>
    <w:rsid w:val="00996CD3"/>
    <w:rsid w:val="0099749F"/>
    <w:rsid w:val="00997666"/>
    <w:rsid w:val="009A0E01"/>
    <w:rsid w:val="009A166D"/>
    <w:rsid w:val="009A7657"/>
    <w:rsid w:val="009B30ED"/>
    <w:rsid w:val="009B4EF7"/>
    <w:rsid w:val="009B5F82"/>
    <w:rsid w:val="009D0123"/>
    <w:rsid w:val="009D444B"/>
    <w:rsid w:val="009D7208"/>
    <w:rsid w:val="009E0B78"/>
    <w:rsid w:val="009E242C"/>
    <w:rsid w:val="009E36B8"/>
    <w:rsid w:val="009E6F44"/>
    <w:rsid w:val="009E735F"/>
    <w:rsid w:val="009F2078"/>
    <w:rsid w:val="009F22D7"/>
    <w:rsid w:val="009F2668"/>
    <w:rsid w:val="009F489B"/>
    <w:rsid w:val="009F50EF"/>
    <w:rsid w:val="00A054EB"/>
    <w:rsid w:val="00A05DA5"/>
    <w:rsid w:val="00A06449"/>
    <w:rsid w:val="00A137B5"/>
    <w:rsid w:val="00A1436C"/>
    <w:rsid w:val="00A2247D"/>
    <w:rsid w:val="00A245EE"/>
    <w:rsid w:val="00A25E16"/>
    <w:rsid w:val="00A26BD8"/>
    <w:rsid w:val="00A316CC"/>
    <w:rsid w:val="00A341EC"/>
    <w:rsid w:val="00A35424"/>
    <w:rsid w:val="00A36B6A"/>
    <w:rsid w:val="00A37C1F"/>
    <w:rsid w:val="00A50713"/>
    <w:rsid w:val="00A515B4"/>
    <w:rsid w:val="00A56399"/>
    <w:rsid w:val="00A571C0"/>
    <w:rsid w:val="00A60493"/>
    <w:rsid w:val="00A61EAD"/>
    <w:rsid w:val="00A62ADF"/>
    <w:rsid w:val="00A63171"/>
    <w:rsid w:val="00A67FCF"/>
    <w:rsid w:val="00A71909"/>
    <w:rsid w:val="00A71EAF"/>
    <w:rsid w:val="00A71EF4"/>
    <w:rsid w:val="00A82448"/>
    <w:rsid w:val="00A85963"/>
    <w:rsid w:val="00A8603B"/>
    <w:rsid w:val="00A90C5E"/>
    <w:rsid w:val="00A90FF8"/>
    <w:rsid w:val="00A92BB7"/>
    <w:rsid w:val="00AA00D4"/>
    <w:rsid w:val="00AA2087"/>
    <w:rsid w:val="00AA2478"/>
    <w:rsid w:val="00AA29F1"/>
    <w:rsid w:val="00AA6264"/>
    <w:rsid w:val="00AA7B45"/>
    <w:rsid w:val="00AB07A0"/>
    <w:rsid w:val="00AB10F4"/>
    <w:rsid w:val="00AB37C3"/>
    <w:rsid w:val="00AB481E"/>
    <w:rsid w:val="00AB48EE"/>
    <w:rsid w:val="00AB5ACE"/>
    <w:rsid w:val="00AB73AA"/>
    <w:rsid w:val="00AC0694"/>
    <w:rsid w:val="00AD163E"/>
    <w:rsid w:val="00AD368A"/>
    <w:rsid w:val="00AD51EC"/>
    <w:rsid w:val="00AE238C"/>
    <w:rsid w:val="00AE405D"/>
    <w:rsid w:val="00AE46F2"/>
    <w:rsid w:val="00AE5EC8"/>
    <w:rsid w:val="00AE73F8"/>
    <w:rsid w:val="00AF01D1"/>
    <w:rsid w:val="00AF0793"/>
    <w:rsid w:val="00AF07D7"/>
    <w:rsid w:val="00AF0B27"/>
    <w:rsid w:val="00AF57BC"/>
    <w:rsid w:val="00B00421"/>
    <w:rsid w:val="00B115C3"/>
    <w:rsid w:val="00B13C24"/>
    <w:rsid w:val="00B13C8C"/>
    <w:rsid w:val="00B20625"/>
    <w:rsid w:val="00B2134C"/>
    <w:rsid w:val="00B25B02"/>
    <w:rsid w:val="00B430CA"/>
    <w:rsid w:val="00B43D33"/>
    <w:rsid w:val="00B44A85"/>
    <w:rsid w:val="00B50661"/>
    <w:rsid w:val="00B533D9"/>
    <w:rsid w:val="00B55A9C"/>
    <w:rsid w:val="00B57EA1"/>
    <w:rsid w:val="00B6042B"/>
    <w:rsid w:val="00B605FF"/>
    <w:rsid w:val="00B75C4A"/>
    <w:rsid w:val="00B809DE"/>
    <w:rsid w:val="00B828C7"/>
    <w:rsid w:val="00B82A23"/>
    <w:rsid w:val="00B878F1"/>
    <w:rsid w:val="00B93B58"/>
    <w:rsid w:val="00B959D2"/>
    <w:rsid w:val="00B974FA"/>
    <w:rsid w:val="00BA21ED"/>
    <w:rsid w:val="00BA3E07"/>
    <w:rsid w:val="00BA3ED2"/>
    <w:rsid w:val="00BA3F8F"/>
    <w:rsid w:val="00BA4373"/>
    <w:rsid w:val="00BA4EED"/>
    <w:rsid w:val="00BB4957"/>
    <w:rsid w:val="00BB6A83"/>
    <w:rsid w:val="00BC1A33"/>
    <w:rsid w:val="00BC631F"/>
    <w:rsid w:val="00BC7DA3"/>
    <w:rsid w:val="00BD2555"/>
    <w:rsid w:val="00BD30D9"/>
    <w:rsid w:val="00BD32B1"/>
    <w:rsid w:val="00BD3ED1"/>
    <w:rsid w:val="00BD4124"/>
    <w:rsid w:val="00BD424B"/>
    <w:rsid w:val="00BD496E"/>
    <w:rsid w:val="00BE5F63"/>
    <w:rsid w:val="00BE7289"/>
    <w:rsid w:val="00BF2E99"/>
    <w:rsid w:val="00BF3740"/>
    <w:rsid w:val="00BF3BCD"/>
    <w:rsid w:val="00BF49A1"/>
    <w:rsid w:val="00C02F0E"/>
    <w:rsid w:val="00C10285"/>
    <w:rsid w:val="00C1168D"/>
    <w:rsid w:val="00C13ECA"/>
    <w:rsid w:val="00C20962"/>
    <w:rsid w:val="00C22B63"/>
    <w:rsid w:val="00C24905"/>
    <w:rsid w:val="00C30B0E"/>
    <w:rsid w:val="00C30E85"/>
    <w:rsid w:val="00C33249"/>
    <w:rsid w:val="00C41688"/>
    <w:rsid w:val="00C422AE"/>
    <w:rsid w:val="00C44D7E"/>
    <w:rsid w:val="00C45180"/>
    <w:rsid w:val="00C45843"/>
    <w:rsid w:val="00C51A97"/>
    <w:rsid w:val="00C51B1D"/>
    <w:rsid w:val="00C51BDF"/>
    <w:rsid w:val="00C53CC7"/>
    <w:rsid w:val="00C549A4"/>
    <w:rsid w:val="00C57063"/>
    <w:rsid w:val="00C579A7"/>
    <w:rsid w:val="00C6297D"/>
    <w:rsid w:val="00C6344A"/>
    <w:rsid w:val="00C64ADB"/>
    <w:rsid w:val="00C67458"/>
    <w:rsid w:val="00C70102"/>
    <w:rsid w:val="00C77FC4"/>
    <w:rsid w:val="00C8510A"/>
    <w:rsid w:val="00C86D12"/>
    <w:rsid w:val="00C87F54"/>
    <w:rsid w:val="00C91EF1"/>
    <w:rsid w:val="00C91FEE"/>
    <w:rsid w:val="00C97676"/>
    <w:rsid w:val="00CA3079"/>
    <w:rsid w:val="00CA5285"/>
    <w:rsid w:val="00CA6143"/>
    <w:rsid w:val="00CA6F5F"/>
    <w:rsid w:val="00CB2E1C"/>
    <w:rsid w:val="00CC3BFF"/>
    <w:rsid w:val="00CD2A90"/>
    <w:rsid w:val="00CD7C98"/>
    <w:rsid w:val="00CE1D40"/>
    <w:rsid w:val="00CE2A80"/>
    <w:rsid w:val="00CF087C"/>
    <w:rsid w:val="00CF39FB"/>
    <w:rsid w:val="00CF6D94"/>
    <w:rsid w:val="00CF7431"/>
    <w:rsid w:val="00CF77D3"/>
    <w:rsid w:val="00D00024"/>
    <w:rsid w:val="00D01155"/>
    <w:rsid w:val="00D019A0"/>
    <w:rsid w:val="00D028B8"/>
    <w:rsid w:val="00D03E97"/>
    <w:rsid w:val="00D10655"/>
    <w:rsid w:val="00D10E4E"/>
    <w:rsid w:val="00D1169F"/>
    <w:rsid w:val="00D15EAF"/>
    <w:rsid w:val="00D174F7"/>
    <w:rsid w:val="00D17CC9"/>
    <w:rsid w:val="00D219EC"/>
    <w:rsid w:val="00D2267C"/>
    <w:rsid w:val="00D232F7"/>
    <w:rsid w:val="00D23D5F"/>
    <w:rsid w:val="00D24518"/>
    <w:rsid w:val="00D24C0D"/>
    <w:rsid w:val="00D256E0"/>
    <w:rsid w:val="00D25FBE"/>
    <w:rsid w:val="00D273AD"/>
    <w:rsid w:val="00D35EB7"/>
    <w:rsid w:val="00D36ABD"/>
    <w:rsid w:val="00D37BD1"/>
    <w:rsid w:val="00D404A6"/>
    <w:rsid w:val="00D40729"/>
    <w:rsid w:val="00D430AE"/>
    <w:rsid w:val="00D45423"/>
    <w:rsid w:val="00D46191"/>
    <w:rsid w:val="00D47DAA"/>
    <w:rsid w:val="00D5074D"/>
    <w:rsid w:val="00D5180F"/>
    <w:rsid w:val="00D544BE"/>
    <w:rsid w:val="00D6318D"/>
    <w:rsid w:val="00D64698"/>
    <w:rsid w:val="00D703E1"/>
    <w:rsid w:val="00D70D39"/>
    <w:rsid w:val="00D74756"/>
    <w:rsid w:val="00D74DBD"/>
    <w:rsid w:val="00D75F97"/>
    <w:rsid w:val="00D776EA"/>
    <w:rsid w:val="00D82E24"/>
    <w:rsid w:val="00D8394A"/>
    <w:rsid w:val="00D8599A"/>
    <w:rsid w:val="00D85AF8"/>
    <w:rsid w:val="00D8661C"/>
    <w:rsid w:val="00D87EFE"/>
    <w:rsid w:val="00D9188C"/>
    <w:rsid w:val="00D91F93"/>
    <w:rsid w:val="00D927DE"/>
    <w:rsid w:val="00D938F6"/>
    <w:rsid w:val="00D9784C"/>
    <w:rsid w:val="00DA0BE4"/>
    <w:rsid w:val="00DA282F"/>
    <w:rsid w:val="00DA5844"/>
    <w:rsid w:val="00DA5E3E"/>
    <w:rsid w:val="00DA71A4"/>
    <w:rsid w:val="00DB0735"/>
    <w:rsid w:val="00DB2BEC"/>
    <w:rsid w:val="00DB2DAD"/>
    <w:rsid w:val="00DB45AC"/>
    <w:rsid w:val="00DB6A8B"/>
    <w:rsid w:val="00DB6E18"/>
    <w:rsid w:val="00DC051D"/>
    <w:rsid w:val="00DC1D3D"/>
    <w:rsid w:val="00DC5062"/>
    <w:rsid w:val="00DC514D"/>
    <w:rsid w:val="00DC54CD"/>
    <w:rsid w:val="00DC61B6"/>
    <w:rsid w:val="00DD5A45"/>
    <w:rsid w:val="00DD6254"/>
    <w:rsid w:val="00DD7C5A"/>
    <w:rsid w:val="00DE3C92"/>
    <w:rsid w:val="00DE7125"/>
    <w:rsid w:val="00DF1732"/>
    <w:rsid w:val="00DF5103"/>
    <w:rsid w:val="00E00034"/>
    <w:rsid w:val="00E03918"/>
    <w:rsid w:val="00E06A0D"/>
    <w:rsid w:val="00E11D4F"/>
    <w:rsid w:val="00E1233C"/>
    <w:rsid w:val="00E17AE8"/>
    <w:rsid w:val="00E24E4F"/>
    <w:rsid w:val="00E25D05"/>
    <w:rsid w:val="00E31D96"/>
    <w:rsid w:val="00E326AA"/>
    <w:rsid w:val="00E3500C"/>
    <w:rsid w:val="00E37840"/>
    <w:rsid w:val="00E40F04"/>
    <w:rsid w:val="00E41D00"/>
    <w:rsid w:val="00E44B9C"/>
    <w:rsid w:val="00E458C0"/>
    <w:rsid w:val="00E47125"/>
    <w:rsid w:val="00E5399E"/>
    <w:rsid w:val="00E54B5D"/>
    <w:rsid w:val="00E55D31"/>
    <w:rsid w:val="00E61AEE"/>
    <w:rsid w:val="00E66B25"/>
    <w:rsid w:val="00E67523"/>
    <w:rsid w:val="00E71595"/>
    <w:rsid w:val="00E73385"/>
    <w:rsid w:val="00E73950"/>
    <w:rsid w:val="00E77F02"/>
    <w:rsid w:val="00E80AA8"/>
    <w:rsid w:val="00E80BAB"/>
    <w:rsid w:val="00E82464"/>
    <w:rsid w:val="00E829EF"/>
    <w:rsid w:val="00E8331B"/>
    <w:rsid w:val="00E93A08"/>
    <w:rsid w:val="00E96452"/>
    <w:rsid w:val="00E96754"/>
    <w:rsid w:val="00EA5ADD"/>
    <w:rsid w:val="00EB4930"/>
    <w:rsid w:val="00EB7E90"/>
    <w:rsid w:val="00EC08A7"/>
    <w:rsid w:val="00EC1030"/>
    <w:rsid w:val="00EC4202"/>
    <w:rsid w:val="00EC5CC7"/>
    <w:rsid w:val="00EC7490"/>
    <w:rsid w:val="00ED01DF"/>
    <w:rsid w:val="00ED1B9D"/>
    <w:rsid w:val="00ED64BA"/>
    <w:rsid w:val="00EE021F"/>
    <w:rsid w:val="00EE031C"/>
    <w:rsid w:val="00EE2FC1"/>
    <w:rsid w:val="00EE5A61"/>
    <w:rsid w:val="00EE5E6F"/>
    <w:rsid w:val="00EE65C2"/>
    <w:rsid w:val="00EE694F"/>
    <w:rsid w:val="00EE7410"/>
    <w:rsid w:val="00EF01C2"/>
    <w:rsid w:val="00EF3D13"/>
    <w:rsid w:val="00EF7713"/>
    <w:rsid w:val="00F01850"/>
    <w:rsid w:val="00F0369D"/>
    <w:rsid w:val="00F05EDD"/>
    <w:rsid w:val="00F07B43"/>
    <w:rsid w:val="00F12C25"/>
    <w:rsid w:val="00F13CBE"/>
    <w:rsid w:val="00F14BD9"/>
    <w:rsid w:val="00F14C3F"/>
    <w:rsid w:val="00F156E5"/>
    <w:rsid w:val="00F161D8"/>
    <w:rsid w:val="00F16AF1"/>
    <w:rsid w:val="00F219EA"/>
    <w:rsid w:val="00F2356F"/>
    <w:rsid w:val="00F23D1C"/>
    <w:rsid w:val="00F2565A"/>
    <w:rsid w:val="00F32F23"/>
    <w:rsid w:val="00F36368"/>
    <w:rsid w:val="00F41F54"/>
    <w:rsid w:val="00F4330E"/>
    <w:rsid w:val="00F45AFF"/>
    <w:rsid w:val="00F51AC6"/>
    <w:rsid w:val="00F55361"/>
    <w:rsid w:val="00F57B6B"/>
    <w:rsid w:val="00F62DBC"/>
    <w:rsid w:val="00F63C53"/>
    <w:rsid w:val="00F65C22"/>
    <w:rsid w:val="00F70CC9"/>
    <w:rsid w:val="00F76349"/>
    <w:rsid w:val="00F77D79"/>
    <w:rsid w:val="00FA3B98"/>
    <w:rsid w:val="00FA4B84"/>
    <w:rsid w:val="00FA6E02"/>
    <w:rsid w:val="00FB0749"/>
    <w:rsid w:val="00FB2C5A"/>
    <w:rsid w:val="00FB3553"/>
    <w:rsid w:val="00FB6A61"/>
    <w:rsid w:val="00FB73D0"/>
    <w:rsid w:val="00FB7D85"/>
    <w:rsid w:val="00FC019B"/>
    <w:rsid w:val="00FC3ACE"/>
    <w:rsid w:val="00FC6764"/>
    <w:rsid w:val="00FC6EB2"/>
    <w:rsid w:val="00FC7205"/>
    <w:rsid w:val="00FD4397"/>
    <w:rsid w:val="00FD59B6"/>
    <w:rsid w:val="00FD5B12"/>
    <w:rsid w:val="00FD6DC0"/>
    <w:rsid w:val="00FE5634"/>
    <w:rsid w:val="00FE63C5"/>
    <w:rsid w:val="00FE6997"/>
    <w:rsid w:val="00FE7B3D"/>
    <w:rsid w:val="00FE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17B9A6"/>
  <w15:docId w15:val="{969BBD1F-CB67-4A85-ACA9-5C5F036E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DB2DAD"/>
    <w:pPr>
      <w:spacing w:before="120" w:line="290" w:lineRule="atLeast"/>
      <w:jc w:val="both"/>
    </w:pPr>
    <w:rPr>
      <w:rFonts w:ascii="Arial" w:hAnsi="Arial"/>
      <w:sz w:val="24"/>
      <w:szCs w:val="24"/>
    </w:rPr>
  </w:style>
  <w:style w:type="paragraph" w:styleId="Heading1">
    <w:name w:val="heading 1"/>
    <w:basedOn w:val="Normal"/>
    <w:next w:val="Normal"/>
    <w:link w:val="Heading1Char"/>
    <w:qFormat/>
    <w:rsid w:val="003A77F1"/>
    <w:pPr>
      <w:spacing w:after="360"/>
      <w:jc w:val="left"/>
      <w:outlineLvl w:val="0"/>
    </w:pPr>
    <w:rPr>
      <w:color w:val="FF0000"/>
      <w:sz w:val="48"/>
      <w:lang w:val="en"/>
    </w:rPr>
  </w:style>
  <w:style w:type="paragraph" w:styleId="Heading2">
    <w:name w:val="heading 2"/>
    <w:basedOn w:val="Normal"/>
    <w:next w:val="Normal"/>
    <w:link w:val="Heading2Char"/>
    <w:qFormat/>
    <w:rsid w:val="003A77F1"/>
    <w:pPr>
      <w:spacing w:before="240" w:after="120"/>
      <w:jc w:val="left"/>
      <w:outlineLvl w:val="1"/>
    </w:pPr>
    <w:rPr>
      <w:b/>
      <w:sz w:val="28"/>
      <w:lang w:val="en"/>
    </w:rPr>
  </w:style>
  <w:style w:type="paragraph" w:styleId="Heading3">
    <w:name w:val="heading 3"/>
    <w:aliases w:val="Sub Heading"/>
    <w:basedOn w:val="Normal"/>
    <w:next w:val="Normal"/>
    <w:qFormat/>
    <w:rsid w:val="000D5401"/>
    <w:pPr>
      <w:keepNext/>
      <w:spacing w:before="0" w:line="276" w:lineRule="auto"/>
      <w:ind w:left="714"/>
      <w:outlineLvl w:val="2"/>
    </w:pPr>
    <w:rPr>
      <w:rFonts w:cs="Arial"/>
      <w:b/>
      <w:bCs/>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C7688"/>
  </w:style>
  <w:style w:type="paragraph" w:styleId="TOC2">
    <w:name w:val="toc 2"/>
    <w:basedOn w:val="Normal"/>
    <w:next w:val="Normal"/>
    <w:autoRedefine/>
    <w:uiPriority w:val="39"/>
    <w:rsid w:val="00AB481E"/>
    <w:pPr>
      <w:tabs>
        <w:tab w:val="right" w:leader="dot" w:pos="9060"/>
      </w:tabs>
      <w:ind w:left="240"/>
    </w:pPr>
  </w:style>
  <w:style w:type="character" w:styleId="PageNumber">
    <w:name w:val="page number"/>
    <w:rsid w:val="00081923"/>
    <w:rPr>
      <w:rFonts w:ascii="Arial" w:hAnsi="Arial"/>
      <w:color w:val="808080"/>
      <w:sz w:val="20"/>
    </w:rPr>
  </w:style>
  <w:style w:type="paragraph" w:styleId="TOC3">
    <w:name w:val="toc 3"/>
    <w:basedOn w:val="Normal"/>
    <w:next w:val="Normal"/>
    <w:autoRedefine/>
    <w:uiPriority w:val="39"/>
    <w:rsid w:val="006C7688"/>
    <w:pPr>
      <w:ind w:left="480"/>
    </w:pPr>
  </w:style>
  <w:style w:type="character" w:styleId="Hyperlink">
    <w:name w:val="Hyperlink"/>
    <w:uiPriority w:val="99"/>
    <w:rsid w:val="00CF7431"/>
    <w:rPr>
      <w:color w:val="0000FF"/>
      <w:u w:val="single"/>
    </w:rPr>
  </w:style>
  <w:style w:type="table" w:styleId="TableGrid">
    <w:name w:val="Table Grid"/>
    <w:basedOn w:val="TableNormal"/>
    <w:uiPriority w:val="59"/>
    <w:rsid w:val="00176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style>
  <w:style w:type="paragraph" w:styleId="BodyText">
    <w:name w:val="Body Text"/>
    <w:basedOn w:val="Normal"/>
    <w:link w:val="BodyTextChar"/>
    <w:uiPriority w:val="99"/>
    <w:unhideWhenUsed/>
    <w:rsid w:val="00431D3A"/>
    <w:pPr>
      <w:spacing w:before="0" w:after="120" w:line="240" w:lineRule="auto"/>
    </w:pPr>
    <w:rPr>
      <w:rFonts w:ascii="Times New Roman" w:hAnsi="Times New Roman"/>
      <w:lang w:val="x-none"/>
    </w:rPr>
  </w:style>
  <w:style w:type="character" w:customStyle="1" w:styleId="BodyTextChar">
    <w:name w:val="Body Text Char"/>
    <w:basedOn w:val="DefaultParagraphFont"/>
    <w:link w:val="BodyText"/>
    <w:uiPriority w:val="99"/>
    <w:rsid w:val="00431D3A"/>
    <w:rPr>
      <w:sz w:val="24"/>
      <w:szCs w:val="24"/>
      <w:lang w:val="x-none"/>
    </w:rPr>
  </w:style>
  <w:style w:type="paragraph" w:styleId="BalloonText">
    <w:name w:val="Balloon Text"/>
    <w:basedOn w:val="Normal"/>
    <w:link w:val="BalloonTextChar"/>
    <w:uiPriority w:val="99"/>
    <w:semiHidden/>
    <w:unhideWhenUsed/>
    <w:rsid w:val="007703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9C"/>
    <w:rPr>
      <w:rFonts w:ascii="Tahoma" w:hAnsi="Tahoma" w:cs="Tahoma"/>
      <w:sz w:val="16"/>
      <w:szCs w:val="16"/>
    </w:rPr>
  </w:style>
  <w:style w:type="character" w:styleId="CommentReference">
    <w:name w:val="annotation reference"/>
    <w:basedOn w:val="DefaultParagraphFont"/>
    <w:uiPriority w:val="99"/>
    <w:semiHidden/>
    <w:unhideWhenUsed/>
    <w:rsid w:val="00320D05"/>
    <w:rPr>
      <w:sz w:val="16"/>
      <w:szCs w:val="16"/>
    </w:rPr>
  </w:style>
  <w:style w:type="paragraph" w:styleId="CommentText">
    <w:name w:val="annotation text"/>
    <w:basedOn w:val="Normal"/>
    <w:link w:val="CommentTextChar"/>
    <w:uiPriority w:val="99"/>
    <w:semiHidden/>
    <w:unhideWhenUsed/>
    <w:rsid w:val="00320D05"/>
    <w:pPr>
      <w:spacing w:line="240" w:lineRule="auto"/>
    </w:pPr>
    <w:rPr>
      <w:sz w:val="20"/>
      <w:szCs w:val="20"/>
    </w:rPr>
  </w:style>
  <w:style w:type="character" w:customStyle="1" w:styleId="CommentTextChar">
    <w:name w:val="Comment Text Char"/>
    <w:basedOn w:val="DefaultParagraphFont"/>
    <w:link w:val="CommentText"/>
    <w:uiPriority w:val="99"/>
    <w:semiHidden/>
    <w:rsid w:val="00320D05"/>
    <w:rPr>
      <w:rFonts w:ascii="Arial" w:hAnsi="Arial"/>
    </w:rPr>
  </w:style>
  <w:style w:type="paragraph" w:styleId="CommentSubject">
    <w:name w:val="annotation subject"/>
    <w:basedOn w:val="CommentText"/>
    <w:next w:val="CommentText"/>
    <w:link w:val="CommentSubjectChar"/>
    <w:uiPriority w:val="99"/>
    <w:semiHidden/>
    <w:unhideWhenUsed/>
    <w:rsid w:val="00320D05"/>
    <w:rPr>
      <w:b/>
      <w:bCs/>
    </w:rPr>
  </w:style>
  <w:style w:type="character" w:customStyle="1" w:styleId="CommentSubjectChar">
    <w:name w:val="Comment Subject Char"/>
    <w:basedOn w:val="CommentTextChar"/>
    <w:link w:val="CommentSubject"/>
    <w:uiPriority w:val="99"/>
    <w:semiHidden/>
    <w:rsid w:val="00320D05"/>
    <w:rPr>
      <w:rFonts w:ascii="Arial" w:hAnsi="Arial"/>
      <w:b/>
      <w:bCs/>
    </w:rPr>
  </w:style>
  <w:style w:type="paragraph" w:styleId="Header">
    <w:name w:val="header"/>
    <w:basedOn w:val="Normal"/>
    <w:link w:val="HeaderChar"/>
    <w:uiPriority w:val="99"/>
    <w:unhideWhenUsed/>
    <w:rsid w:val="00A25E1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25E16"/>
    <w:rPr>
      <w:rFonts w:ascii="Arial" w:hAnsi="Arial"/>
      <w:sz w:val="21"/>
      <w:szCs w:val="24"/>
    </w:rPr>
  </w:style>
  <w:style w:type="paragraph" w:styleId="Footer">
    <w:name w:val="footer"/>
    <w:basedOn w:val="Normal"/>
    <w:link w:val="FooterChar"/>
    <w:uiPriority w:val="99"/>
    <w:unhideWhenUsed/>
    <w:rsid w:val="00A25E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25E16"/>
    <w:rPr>
      <w:rFonts w:ascii="Arial" w:hAnsi="Arial"/>
      <w:sz w:val="21"/>
      <w:szCs w:val="24"/>
    </w:rPr>
  </w:style>
  <w:style w:type="paragraph" w:styleId="ListParagraph">
    <w:name w:val="List Paragraph"/>
    <w:basedOn w:val="Normal"/>
    <w:uiPriority w:val="34"/>
    <w:qFormat/>
    <w:rsid w:val="003C0BE6"/>
    <w:pPr>
      <w:ind w:left="720"/>
      <w:contextualSpacing/>
    </w:pPr>
  </w:style>
  <w:style w:type="paragraph" w:customStyle="1" w:styleId="Default">
    <w:name w:val="Default"/>
    <w:rsid w:val="007C509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397B2F"/>
    <w:rPr>
      <w:color w:val="800080" w:themeColor="followedHyperlink"/>
      <w:u w:val="single"/>
    </w:rPr>
  </w:style>
  <w:style w:type="character" w:customStyle="1" w:styleId="Heading2Char">
    <w:name w:val="Heading 2 Char"/>
    <w:basedOn w:val="DefaultParagraphFont"/>
    <w:link w:val="Heading2"/>
    <w:rsid w:val="003A77F1"/>
    <w:rPr>
      <w:rFonts w:ascii="Arial" w:hAnsi="Arial"/>
      <w:b/>
      <w:sz w:val="28"/>
      <w:szCs w:val="24"/>
      <w:lang w:val="en"/>
    </w:rPr>
  </w:style>
  <w:style w:type="character" w:styleId="Strong">
    <w:name w:val="Strong"/>
    <w:basedOn w:val="DefaultParagraphFont"/>
    <w:uiPriority w:val="22"/>
    <w:rsid w:val="006B3339"/>
    <w:rPr>
      <w:b/>
      <w:bCs/>
    </w:rPr>
  </w:style>
  <w:style w:type="character" w:customStyle="1" w:styleId="Heading1Char">
    <w:name w:val="Heading 1 Char"/>
    <w:basedOn w:val="DefaultParagraphFont"/>
    <w:link w:val="Heading1"/>
    <w:rsid w:val="003A77F1"/>
    <w:rPr>
      <w:rFonts w:ascii="Arial" w:hAnsi="Arial"/>
      <w:color w:val="FF0000"/>
      <w:sz w:val="48"/>
      <w:szCs w:val="24"/>
      <w:lang w:val="en"/>
    </w:rPr>
  </w:style>
  <w:style w:type="paragraph" w:styleId="Revision">
    <w:name w:val="Revision"/>
    <w:hidden/>
    <w:uiPriority w:val="99"/>
    <w:semiHidden/>
    <w:rsid w:val="00D404A6"/>
    <w:rPr>
      <w:rFonts w:ascii="Arial" w:hAnsi="Arial"/>
      <w:sz w:val="21"/>
      <w:szCs w:val="24"/>
    </w:rPr>
  </w:style>
  <w:style w:type="character" w:styleId="PlaceholderText">
    <w:name w:val="Placeholder Text"/>
    <w:basedOn w:val="DefaultParagraphFont"/>
    <w:uiPriority w:val="99"/>
    <w:semiHidden/>
    <w:rsid w:val="000D151F"/>
    <w:rPr>
      <w:color w:val="808080"/>
    </w:rPr>
  </w:style>
  <w:style w:type="numbering" w:customStyle="1" w:styleId="NoList1">
    <w:name w:val="No List1"/>
    <w:next w:val="NoList"/>
    <w:uiPriority w:val="99"/>
    <w:semiHidden/>
    <w:unhideWhenUsed/>
    <w:rsid w:val="00064D03"/>
  </w:style>
  <w:style w:type="paragraph" w:styleId="FootnoteText">
    <w:name w:val="footnote text"/>
    <w:basedOn w:val="Normal"/>
    <w:link w:val="FootnoteTextChar"/>
    <w:uiPriority w:val="99"/>
    <w:semiHidden/>
    <w:unhideWhenUsed/>
    <w:rsid w:val="00064D03"/>
    <w:pPr>
      <w:spacing w:before="0" w:line="240" w:lineRule="auto"/>
      <w:jc w:val="left"/>
    </w:pPr>
    <w:rPr>
      <w:sz w:val="20"/>
      <w:szCs w:val="20"/>
    </w:rPr>
  </w:style>
  <w:style w:type="character" w:customStyle="1" w:styleId="FootnoteTextChar">
    <w:name w:val="Footnote Text Char"/>
    <w:basedOn w:val="DefaultParagraphFont"/>
    <w:link w:val="FootnoteText"/>
    <w:uiPriority w:val="99"/>
    <w:semiHidden/>
    <w:rsid w:val="00064D03"/>
    <w:rPr>
      <w:rFonts w:ascii="Arial" w:hAnsi="Arial"/>
    </w:rPr>
  </w:style>
  <w:style w:type="table" w:customStyle="1" w:styleId="TableGrid1">
    <w:name w:val="Table Grid1"/>
    <w:basedOn w:val="TableNormal"/>
    <w:next w:val="TableGrid"/>
    <w:uiPriority w:val="59"/>
    <w:rsid w:val="00064D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64D03"/>
    <w:pPr>
      <w:spacing w:before="0" w:line="240" w:lineRule="auto"/>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064D03"/>
    <w:rPr>
      <w:rFonts w:ascii="Calibri" w:eastAsiaTheme="minorHAnsi" w:hAnsi="Calibri" w:cs="Consolas"/>
      <w:sz w:val="22"/>
      <w:szCs w:val="21"/>
      <w:lang w:eastAsia="en-US"/>
    </w:rPr>
  </w:style>
  <w:style w:type="paragraph" w:styleId="NoSpacing">
    <w:name w:val="No Spacing"/>
    <w:uiPriority w:val="1"/>
    <w:qFormat/>
    <w:rsid w:val="00064D03"/>
    <w:rPr>
      <w:rFonts w:ascii="Arial" w:hAnsi="Arial"/>
      <w:sz w:val="21"/>
      <w:szCs w:val="24"/>
    </w:rPr>
  </w:style>
  <w:style w:type="character" w:customStyle="1" w:styleId="pointsymspan">
    <w:name w:val="point_sym_span"/>
    <w:basedOn w:val="DefaultParagraphFont"/>
    <w:rsid w:val="00064D03"/>
    <w:rPr>
      <w:rFonts w:ascii="inherit" w:hAnsi="inherit" w:hint="default"/>
      <w:vanish w:val="0"/>
      <w:webHidden w:val="0"/>
      <w:sz w:val="24"/>
      <w:szCs w:val="24"/>
      <w:bdr w:val="none" w:sz="0" w:space="0" w:color="auto" w:frame="1"/>
      <w:shd w:val="clear" w:color="auto" w:fill="auto"/>
      <w:rtl w:val="0"/>
      <w:specVanish w:val="0"/>
    </w:rPr>
  </w:style>
  <w:style w:type="paragraph" w:customStyle="1" w:styleId="s4-wptoptable1">
    <w:name w:val="s4-wptoptable1"/>
    <w:basedOn w:val="Normal"/>
    <w:rsid w:val="00064D03"/>
    <w:pPr>
      <w:spacing w:before="100" w:beforeAutospacing="1" w:after="100" w:afterAutospacing="1" w:line="240" w:lineRule="auto"/>
      <w:jc w:val="left"/>
    </w:pPr>
    <w:rPr>
      <w:rFonts w:ascii="Times New Roman" w:hAnsi="Times New Roman"/>
    </w:rPr>
  </w:style>
  <w:style w:type="table" w:customStyle="1" w:styleId="TableGrid2">
    <w:name w:val="Table Grid2"/>
    <w:basedOn w:val="TableNormal"/>
    <w:next w:val="TableGrid"/>
    <w:uiPriority w:val="59"/>
    <w:rsid w:val="00450A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6F5F"/>
    <w:pPr>
      <w:spacing w:before="100" w:beforeAutospacing="1" w:after="100" w:afterAutospacing="1" w:line="336" w:lineRule="auto"/>
      <w:jc w:val="left"/>
    </w:pPr>
    <w:rPr>
      <w:rFonts w:ascii="Times New Roman" w:hAnsi="Times New Roman"/>
    </w:rPr>
  </w:style>
  <w:style w:type="paragraph" w:styleId="TOC8">
    <w:name w:val="toc 8"/>
    <w:basedOn w:val="Normal"/>
    <w:next w:val="Normal"/>
    <w:autoRedefine/>
    <w:uiPriority w:val="39"/>
    <w:semiHidden/>
    <w:unhideWhenUsed/>
    <w:rsid w:val="006362B8"/>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196">
      <w:bodyDiv w:val="1"/>
      <w:marLeft w:val="0"/>
      <w:marRight w:val="0"/>
      <w:marTop w:val="0"/>
      <w:marBottom w:val="0"/>
      <w:divBdr>
        <w:top w:val="none" w:sz="0" w:space="0" w:color="auto"/>
        <w:left w:val="none" w:sz="0" w:space="0" w:color="auto"/>
        <w:bottom w:val="none" w:sz="0" w:space="0" w:color="auto"/>
        <w:right w:val="none" w:sz="0" w:space="0" w:color="auto"/>
      </w:divBdr>
      <w:divsChild>
        <w:div w:id="1620261492">
          <w:marLeft w:val="0"/>
          <w:marRight w:val="0"/>
          <w:marTop w:val="75"/>
          <w:marBottom w:val="0"/>
          <w:divBdr>
            <w:top w:val="none" w:sz="0" w:space="0" w:color="auto"/>
            <w:left w:val="none" w:sz="0" w:space="0" w:color="auto"/>
            <w:bottom w:val="none" w:sz="0" w:space="0" w:color="auto"/>
            <w:right w:val="none" w:sz="0" w:space="0" w:color="auto"/>
          </w:divBdr>
          <w:divsChild>
            <w:div w:id="1826124460">
              <w:marLeft w:val="0"/>
              <w:marRight w:val="0"/>
              <w:marTop w:val="0"/>
              <w:marBottom w:val="0"/>
              <w:divBdr>
                <w:top w:val="single" w:sz="6" w:space="8" w:color="CCCCCC"/>
                <w:left w:val="single" w:sz="6" w:space="11" w:color="CCCCCC"/>
                <w:bottom w:val="single" w:sz="18" w:space="19" w:color="999999"/>
                <w:right w:val="single" w:sz="18" w:space="8" w:color="999999"/>
              </w:divBdr>
              <w:divsChild>
                <w:div w:id="18758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8218">
      <w:bodyDiv w:val="1"/>
      <w:marLeft w:val="0"/>
      <w:marRight w:val="0"/>
      <w:marTop w:val="0"/>
      <w:marBottom w:val="0"/>
      <w:divBdr>
        <w:top w:val="none" w:sz="0" w:space="0" w:color="auto"/>
        <w:left w:val="none" w:sz="0" w:space="0" w:color="auto"/>
        <w:bottom w:val="none" w:sz="0" w:space="0" w:color="auto"/>
        <w:right w:val="none" w:sz="0" w:space="0" w:color="auto"/>
      </w:divBdr>
      <w:divsChild>
        <w:div w:id="778764421">
          <w:marLeft w:val="0"/>
          <w:marRight w:val="0"/>
          <w:marTop w:val="0"/>
          <w:marBottom w:val="0"/>
          <w:divBdr>
            <w:top w:val="none" w:sz="0" w:space="0" w:color="auto"/>
            <w:left w:val="none" w:sz="0" w:space="0" w:color="auto"/>
            <w:bottom w:val="none" w:sz="0" w:space="0" w:color="auto"/>
            <w:right w:val="none" w:sz="0" w:space="0" w:color="auto"/>
          </w:divBdr>
          <w:divsChild>
            <w:div w:id="199975577">
              <w:marLeft w:val="0"/>
              <w:marRight w:val="0"/>
              <w:marTop w:val="0"/>
              <w:marBottom w:val="0"/>
              <w:divBdr>
                <w:top w:val="none" w:sz="0" w:space="0" w:color="auto"/>
                <w:left w:val="none" w:sz="0" w:space="0" w:color="auto"/>
                <w:bottom w:val="none" w:sz="0" w:space="0" w:color="auto"/>
                <w:right w:val="none" w:sz="0" w:space="0" w:color="auto"/>
              </w:divBdr>
              <w:divsChild>
                <w:div w:id="2127117563">
                  <w:marLeft w:val="0"/>
                  <w:marRight w:val="0"/>
                  <w:marTop w:val="0"/>
                  <w:marBottom w:val="0"/>
                  <w:divBdr>
                    <w:top w:val="none" w:sz="0" w:space="0" w:color="auto"/>
                    <w:left w:val="none" w:sz="0" w:space="0" w:color="auto"/>
                    <w:bottom w:val="none" w:sz="0" w:space="0" w:color="auto"/>
                    <w:right w:val="none" w:sz="0" w:space="0" w:color="auto"/>
                  </w:divBdr>
                  <w:divsChild>
                    <w:div w:id="1840269440">
                      <w:marLeft w:val="0"/>
                      <w:marRight w:val="0"/>
                      <w:marTop w:val="0"/>
                      <w:marBottom w:val="0"/>
                      <w:divBdr>
                        <w:top w:val="none" w:sz="0" w:space="0" w:color="auto"/>
                        <w:left w:val="none" w:sz="0" w:space="0" w:color="auto"/>
                        <w:bottom w:val="none" w:sz="0" w:space="0" w:color="auto"/>
                        <w:right w:val="none" w:sz="0" w:space="0" w:color="auto"/>
                      </w:divBdr>
                      <w:divsChild>
                        <w:div w:id="1895504894">
                          <w:marLeft w:val="0"/>
                          <w:marRight w:val="0"/>
                          <w:marTop w:val="0"/>
                          <w:marBottom w:val="0"/>
                          <w:divBdr>
                            <w:top w:val="none" w:sz="0" w:space="0" w:color="auto"/>
                            <w:left w:val="none" w:sz="0" w:space="0" w:color="auto"/>
                            <w:bottom w:val="none" w:sz="0" w:space="0" w:color="auto"/>
                            <w:right w:val="none" w:sz="0" w:space="0" w:color="auto"/>
                          </w:divBdr>
                          <w:divsChild>
                            <w:div w:id="2070029421">
                              <w:marLeft w:val="0"/>
                              <w:marRight w:val="0"/>
                              <w:marTop w:val="0"/>
                              <w:marBottom w:val="0"/>
                              <w:divBdr>
                                <w:top w:val="none" w:sz="0" w:space="0" w:color="auto"/>
                                <w:left w:val="none" w:sz="0" w:space="0" w:color="auto"/>
                                <w:bottom w:val="none" w:sz="0" w:space="0" w:color="auto"/>
                                <w:right w:val="none" w:sz="0" w:space="0" w:color="auto"/>
                              </w:divBdr>
                              <w:divsChild>
                                <w:div w:id="1706055215">
                                  <w:marLeft w:val="0"/>
                                  <w:marRight w:val="0"/>
                                  <w:marTop w:val="0"/>
                                  <w:marBottom w:val="0"/>
                                  <w:divBdr>
                                    <w:top w:val="none" w:sz="0" w:space="0" w:color="auto"/>
                                    <w:left w:val="none" w:sz="0" w:space="0" w:color="auto"/>
                                    <w:bottom w:val="none" w:sz="0" w:space="0" w:color="auto"/>
                                    <w:right w:val="none" w:sz="0" w:space="0" w:color="auto"/>
                                  </w:divBdr>
                                  <w:divsChild>
                                    <w:div w:id="1287004689">
                                      <w:marLeft w:val="0"/>
                                      <w:marRight w:val="0"/>
                                      <w:marTop w:val="0"/>
                                      <w:marBottom w:val="0"/>
                                      <w:divBdr>
                                        <w:top w:val="none" w:sz="0" w:space="0" w:color="auto"/>
                                        <w:left w:val="none" w:sz="0" w:space="0" w:color="auto"/>
                                        <w:bottom w:val="none" w:sz="0" w:space="0" w:color="auto"/>
                                        <w:right w:val="none" w:sz="0" w:space="0" w:color="auto"/>
                                      </w:divBdr>
                                      <w:divsChild>
                                        <w:div w:id="1203204213">
                                          <w:marLeft w:val="0"/>
                                          <w:marRight w:val="0"/>
                                          <w:marTop w:val="0"/>
                                          <w:marBottom w:val="0"/>
                                          <w:divBdr>
                                            <w:top w:val="none" w:sz="0" w:space="0" w:color="auto"/>
                                            <w:left w:val="none" w:sz="0" w:space="0" w:color="auto"/>
                                            <w:bottom w:val="none" w:sz="0" w:space="0" w:color="auto"/>
                                            <w:right w:val="none" w:sz="0" w:space="0" w:color="auto"/>
                                          </w:divBdr>
                                          <w:divsChild>
                                            <w:div w:id="855268774">
                                              <w:marLeft w:val="0"/>
                                              <w:marRight w:val="0"/>
                                              <w:marTop w:val="0"/>
                                              <w:marBottom w:val="0"/>
                                              <w:divBdr>
                                                <w:top w:val="none" w:sz="0" w:space="0" w:color="auto"/>
                                                <w:left w:val="none" w:sz="0" w:space="0" w:color="auto"/>
                                                <w:bottom w:val="none" w:sz="0" w:space="0" w:color="auto"/>
                                                <w:right w:val="none" w:sz="0" w:space="0" w:color="auto"/>
                                              </w:divBdr>
                                              <w:divsChild>
                                                <w:div w:id="1006984483">
                                                  <w:marLeft w:val="0"/>
                                                  <w:marRight w:val="0"/>
                                                  <w:marTop w:val="0"/>
                                                  <w:marBottom w:val="0"/>
                                                  <w:divBdr>
                                                    <w:top w:val="none" w:sz="0" w:space="0" w:color="auto"/>
                                                    <w:left w:val="none" w:sz="0" w:space="0" w:color="auto"/>
                                                    <w:bottom w:val="none" w:sz="0" w:space="0" w:color="auto"/>
                                                    <w:right w:val="none" w:sz="0" w:space="0" w:color="auto"/>
                                                  </w:divBdr>
                                                  <w:divsChild>
                                                    <w:div w:id="666059896">
                                                      <w:marLeft w:val="0"/>
                                                      <w:marRight w:val="0"/>
                                                      <w:marTop w:val="0"/>
                                                      <w:marBottom w:val="0"/>
                                                      <w:divBdr>
                                                        <w:top w:val="none" w:sz="0" w:space="0" w:color="auto"/>
                                                        <w:left w:val="none" w:sz="0" w:space="0" w:color="auto"/>
                                                        <w:bottom w:val="none" w:sz="0" w:space="0" w:color="auto"/>
                                                        <w:right w:val="none" w:sz="0" w:space="0" w:color="auto"/>
                                                      </w:divBdr>
                                                      <w:divsChild>
                                                        <w:div w:id="112556171">
                                                          <w:marLeft w:val="0"/>
                                                          <w:marRight w:val="0"/>
                                                          <w:marTop w:val="0"/>
                                                          <w:marBottom w:val="0"/>
                                                          <w:divBdr>
                                                            <w:top w:val="none" w:sz="0" w:space="0" w:color="auto"/>
                                                            <w:left w:val="none" w:sz="0" w:space="0" w:color="auto"/>
                                                            <w:bottom w:val="none" w:sz="0" w:space="0" w:color="auto"/>
                                                            <w:right w:val="none" w:sz="0" w:space="0" w:color="auto"/>
                                                          </w:divBdr>
                                                          <w:divsChild>
                                                            <w:div w:id="890925641">
                                                              <w:marLeft w:val="0"/>
                                                              <w:marRight w:val="0"/>
                                                              <w:marTop w:val="0"/>
                                                              <w:marBottom w:val="0"/>
                                                              <w:divBdr>
                                                                <w:top w:val="none" w:sz="0" w:space="0" w:color="auto"/>
                                                                <w:left w:val="none" w:sz="0" w:space="0" w:color="auto"/>
                                                                <w:bottom w:val="none" w:sz="0" w:space="0" w:color="auto"/>
                                                                <w:right w:val="none" w:sz="0" w:space="0" w:color="auto"/>
                                                              </w:divBdr>
                                                              <w:divsChild>
                                                                <w:div w:id="1327587853">
                                                                  <w:marLeft w:val="0"/>
                                                                  <w:marRight w:val="165"/>
                                                                  <w:marTop w:val="0"/>
                                                                  <w:marBottom w:val="0"/>
                                                                  <w:divBdr>
                                                                    <w:top w:val="none" w:sz="0" w:space="0" w:color="auto"/>
                                                                    <w:left w:val="none" w:sz="0" w:space="0" w:color="auto"/>
                                                                    <w:bottom w:val="none" w:sz="0" w:space="0" w:color="auto"/>
                                                                    <w:right w:val="none" w:sz="0" w:space="0" w:color="auto"/>
                                                                  </w:divBdr>
                                                                  <w:divsChild>
                                                                    <w:div w:id="1327131551">
                                                                      <w:marLeft w:val="0"/>
                                                                      <w:marRight w:val="0"/>
                                                                      <w:marTop w:val="0"/>
                                                                      <w:marBottom w:val="0"/>
                                                                      <w:divBdr>
                                                                        <w:top w:val="none" w:sz="0" w:space="0" w:color="auto"/>
                                                                        <w:left w:val="none" w:sz="0" w:space="0" w:color="auto"/>
                                                                        <w:bottom w:val="none" w:sz="0" w:space="0" w:color="auto"/>
                                                                        <w:right w:val="none" w:sz="0" w:space="0" w:color="auto"/>
                                                                      </w:divBdr>
                                                                    </w:div>
                                                                    <w:div w:id="15782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967453">
      <w:bodyDiv w:val="1"/>
      <w:marLeft w:val="0"/>
      <w:marRight w:val="0"/>
      <w:marTop w:val="0"/>
      <w:marBottom w:val="0"/>
      <w:divBdr>
        <w:top w:val="none" w:sz="0" w:space="0" w:color="auto"/>
        <w:left w:val="none" w:sz="0" w:space="0" w:color="auto"/>
        <w:bottom w:val="none" w:sz="0" w:space="0" w:color="auto"/>
        <w:right w:val="none" w:sz="0" w:space="0" w:color="auto"/>
      </w:divBdr>
    </w:div>
    <w:div w:id="168561947">
      <w:bodyDiv w:val="1"/>
      <w:marLeft w:val="0"/>
      <w:marRight w:val="0"/>
      <w:marTop w:val="0"/>
      <w:marBottom w:val="0"/>
      <w:divBdr>
        <w:top w:val="none" w:sz="0" w:space="0" w:color="auto"/>
        <w:left w:val="none" w:sz="0" w:space="0" w:color="auto"/>
        <w:bottom w:val="none" w:sz="0" w:space="0" w:color="auto"/>
        <w:right w:val="none" w:sz="0" w:space="0" w:color="auto"/>
      </w:divBdr>
      <w:divsChild>
        <w:div w:id="521015831">
          <w:marLeft w:val="0"/>
          <w:marRight w:val="0"/>
          <w:marTop w:val="120"/>
          <w:marBottom w:val="0"/>
          <w:divBdr>
            <w:top w:val="single" w:sz="8" w:space="6" w:color="666666"/>
            <w:left w:val="none" w:sz="0" w:space="0" w:color="auto"/>
            <w:bottom w:val="none" w:sz="0" w:space="0" w:color="auto"/>
            <w:right w:val="none" w:sz="0" w:space="0" w:color="auto"/>
          </w:divBdr>
        </w:div>
      </w:divsChild>
    </w:div>
    <w:div w:id="565382664">
      <w:bodyDiv w:val="1"/>
      <w:marLeft w:val="0"/>
      <w:marRight w:val="0"/>
      <w:marTop w:val="0"/>
      <w:marBottom w:val="0"/>
      <w:divBdr>
        <w:top w:val="none" w:sz="0" w:space="0" w:color="auto"/>
        <w:left w:val="none" w:sz="0" w:space="0" w:color="auto"/>
        <w:bottom w:val="none" w:sz="0" w:space="0" w:color="auto"/>
        <w:right w:val="none" w:sz="0" w:space="0" w:color="auto"/>
      </w:divBdr>
    </w:div>
    <w:div w:id="607732893">
      <w:bodyDiv w:val="1"/>
      <w:marLeft w:val="0"/>
      <w:marRight w:val="0"/>
      <w:marTop w:val="0"/>
      <w:marBottom w:val="0"/>
      <w:divBdr>
        <w:top w:val="none" w:sz="0" w:space="0" w:color="auto"/>
        <w:left w:val="none" w:sz="0" w:space="0" w:color="auto"/>
        <w:bottom w:val="none" w:sz="0" w:space="0" w:color="auto"/>
        <w:right w:val="none" w:sz="0" w:space="0" w:color="auto"/>
      </w:divBdr>
      <w:divsChild>
        <w:div w:id="225646791">
          <w:marLeft w:val="0"/>
          <w:marRight w:val="0"/>
          <w:marTop w:val="75"/>
          <w:marBottom w:val="0"/>
          <w:divBdr>
            <w:top w:val="none" w:sz="0" w:space="0" w:color="auto"/>
            <w:left w:val="none" w:sz="0" w:space="0" w:color="auto"/>
            <w:bottom w:val="none" w:sz="0" w:space="0" w:color="auto"/>
            <w:right w:val="none" w:sz="0" w:space="0" w:color="auto"/>
          </w:divBdr>
          <w:divsChild>
            <w:div w:id="790442795">
              <w:marLeft w:val="0"/>
              <w:marRight w:val="0"/>
              <w:marTop w:val="0"/>
              <w:marBottom w:val="0"/>
              <w:divBdr>
                <w:top w:val="single" w:sz="6" w:space="8" w:color="CCCCCC"/>
                <w:left w:val="single" w:sz="6" w:space="11" w:color="CCCCCC"/>
                <w:bottom w:val="single" w:sz="18" w:space="19" w:color="999999"/>
                <w:right w:val="single" w:sz="18" w:space="8" w:color="999999"/>
              </w:divBdr>
              <w:divsChild>
                <w:div w:id="17939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7980">
      <w:bodyDiv w:val="1"/>
      <w:marLeft w:val="0"/>
      <w:marRight w:val="0"/>
      <w:marTop w:val="0"/>
      <w:marBottom w:val="0"/>
      <w:divBdr>
        <w:top w:val="none" w:sz="0" w:space="0" w:color="auto"/>
        <w:left w:val="none" w:sz="0" w:space="0" w:color="auto"/>
        <w:bottom w:val="none" w:sz="0" w:space="0" w:color="auto"/>
        <w:right w:val="none" w:sz="0" w:space="0" w:color="auto"/>
      </w:divBdr>
      <w:divsChild>
        <w:div w:id="619844000">
          <w:marLeft w:val="0"/>
          <w:marRight w:val="0"/>
          <w:marTop w:val="75"/>
          <w:marBottom w:val="75"/>
          <w:divBdr>
            <w:top w:val="none" w:sz="0" w:space="0" w:color="auto"/>
            <w:left w:val="none" w:sz="0" w:space="0" w:color="auto"/>
            <w:bottom w:val="none" w:sz="0" w:space="0" w:color="auto"/>
            <w:right w:val="none" w:sz="0" w:space="0" w:color="auto"/>
          </w:divBdr>
          <w:divsChild>
            <w:div w:id="1131823860">
              <w:marLeft w:val="0"/>
              <w:marRight w:val="0"/>
              <w:marTop w:val="0"/>
              <w:marBottom w:val="0"/>
              <w:divBdr>
                <w:top w:val="none" w:sz="0" w:space="0" w:color="auto"/>
                <w:left w:val="none" w:sz="0" w:space="0" w:color="auto"/>
                <w:bottom w:val="none" w:sz="0" w:space="0" w:color="auto"/>
                <w:right w:val="none" w:sz="0" w:space="0" w:color="auto"/>
              </w:divBdr>
              <w:divsChild>
                <w:div w:id="1116946802">
                  <w:marLeft w:val="0"/>
                  <w:marRight w:val="0"/>
                  <w:marTop w:val="0"/>
                  <w:marBottom w:val="75"/>
                  <w:divBdr>
                    <w:top w:val="single" w:sz="12" w:space="15" w:color="CCCCCC"/>
                    <w:left w:val="single" w:sz="12" w:space="8" w:color="CCCCCC"/>
                    <w:bottom w:val="single" w:sz="12" w:space="0" w:color="CCCCCC"/>
                    <w:right w:val="single" w:sz="12" w:space="8" w:color="CCCCCC"/>
                  </w:divBdr>
                  <w:divsChild>
                    <w:div w:id="9032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013">
      <w:bodyDiv w:val="1"/>
      <w:marLeft w:val="0"/>
      <w:marRight w:val="0"/>
      <w:marTop w:val="0"/>
      <w:marBottom w:val="0"/>
      <w:divBdr>
        <w:top w:val="none" w:sz="0" w:space="0" w:color="auto"/>
        <w:left w:val="none" w:sz="0" w:space="0" w:color="auto"/>
        <w:bottom w:val="none" w:sz="0" w:space="0" w:color="auto"/>
        <w:right w:val="none" w:sz="0" w:space="0" w:color="auto"/>
      </w:divBdr>
      <w:divsChild>
        <w:div w:id="459962284">
          <w:marLeft w:val="-225"/>
          <w:marRight w:val="-225"/>
          <w:marTop w:val="300"/>
          <w:marBottom w:val="0"/>
          <w:divBdr>
            <w:top w:val="none" w:sz="0" w:space="0" w:color="auto"/>
            <w:left w:val="none" w:sz="0" w:space="0" w:color="auto"/>
            <w:bottom w:val="none" w:sz="0" w:space="0" w:color="auto"/>
            <w:right w:val="none" w:sz="0" w:space="0" w:color="auto"/>
          </w:divBdr>
          <w:divsChild>
            <w:div w:id="1698894566">
              <w:marLeft w:val="0"/>
              <w:marRight w:val="0"/>
              <w:marTop w:val="0"/>
              <w:marBottom w:val="0"/>
              <w:divBdr>
                <w:top w:val="none" w:sz="0" w:space="0" w:color="auto"/>
                <w:left w:val="none" w:sz="0" w:space="0" w:color="auto"/>
                <w:bottom w:val="none" w:sz="0" w:space="0" w:color="auto"/>
                <w:right w:val="none" w:sz="0" w:space="0" w:color="auto"/>
              </w:divBdr>
              <w:divsChild>
                <w:div w:id="1884635520">
                  <w:marLeft w:val="0"/>
                  <w:marRight w:val="0"/>
                  <w:marTop w:val="0"/>
                  <w:marBottom w:val="0"/>
                  <w:divBdr>
                    <w:top w:val="none" w:sz="0" w:space="0" w:color="auto"/>
                    <w:left w:val="none" w:sz="0" w:space="0" w:color="auto"/>
                    <w:bottom w:val="none" w:sz="0" w:space="0" w:color="auto"/>
                    <w:right w:val="none" w:sz="0" w:space="0" w:color="auto"/>
                  </w:divBdr>
                  <w:divsChild>
                    <w:div w:id="115292654">
                      <w:marLeft w:val="0"/>
                      <w:marRight w:val="0"/>
                      <w:marTop w:val="0"/>
                      <w:marBottom w:val="0"/>
                      <w:divBdr>
                        <w:top w:val="none" w:sz="0" w:space="0" w:color="auto"/>
                        <w:left w:val="none" w:sz="0" w:space="0" w:color="auto"/>
                        <w:bottom w:val="none" w:sz="0" w:space="0" w:color="auto"/>
                        <w:right w:val="none" w:sz="0" w:space="0" w:color="auto"/>
                      </w:divBdr>
                      <w:divsChild>
                        <w:div w:id="43917558">
                          <w:marLeft w:val="0"/>
                          <w:marRight w:val="0"/>
                          <w:marTop w:val="0"/>
                          <w:marBottom w:val="0"/>
                          <w:divBdr>
                            <w:top w:val="none" w:sz="0" w:space="0" w:color="auto"/>
                            <w:left w:val="none" w:sz="0" w:space="0" w:color="auto"/>
                            <w:bottom w:val="none" w:sz="0" w:space="0" w:color="auto"/>
                            <w:right w:val="none" w:sz="0" w:space="0" w:color="auto"/>
                          </w:divBdr>
                          <w:divsChild>
                            <w:div w:id="1187984531">
                              <w:marLeft w:val="0"/>
                              <w:marRight w:val="0"/>
                              <w:marTop w:val="0"/>
                              <w:marBottom w:val="0"/>
                              <w:divBdr>
                                <w:top w:val="none" w:sz="0" w:space="0" w:color="auto"/>
                                <w:left w:val="none" w:sz="0" w:space="0" w:color="auto"/>
                                <w:bottom w:val="none" w:sz="0" w:space="0" w:color="auto"/>
                                <w:right w:val="none" w:sz="0" w:space="0" w:color="auto"/>
                              </w:divBdr>
                              <w:divsChild>
                                <w:div w:id="359938974">
                                  <w:marLeft w:val="0"/>
                                  <w:marRight w:val="0"/>
                                  <w:marTop w:val="0"/>
                                  <w:marBottom w:val="0"/>
                                  <w:divBdr>
                                    <w:top w:val="none" w:sz="0" w:space="0" w:color="auto"/>
                                    <w:left w:val="none" w:sz="0" w:space="0" w:color="auto"/>
                                    <w:bottom w:val="none" w:sz="0" w:space="0" w:color="auto"/>
                                    <w:right w:val="none" w:sz="0" w:space="0" w:color="auto"/>
                                  </w:divBdr>
                                  <w:divsChild>
                                    <w:div w:id="125856916">
                                      <w:marLeft w:val="150"/>
                                      <w:marRight w:val="150"/>
                                      <w:marTop w:val="150"/>
                                      <w:marBottom w:val="150"/>
                                      <w:divBdr>
                                        <w:top w:val="none" w:sz="0" w:space="0" w:color="auto"/>
                                        <w:left w:val="none" w:sz="0" w:space="0" w:color="auto"/>
                                        <w:bottom w:val="none" w:sz="0" w:space="0" w:color="auto"/>
                                        <w:right w:val="none" w:sz="0" w:space="0" w:color="auto"/>
                                      </w:divBdr>
                                      <w:divsChild>
                                        <w:div w:id="705719240">
                                          <w:marLeft w:val="0"/>
                                          <w:marRight w:val="0"/>
                                          <w:marTop w:val="0"/>
                                          <w:marBottom w:val="0"/>
                                          <w:divBdr>
                                            <w:top w:val="single" w:sz="6" w:space="0" w:color="999999"/>
                                            <w:left w:val="single" w:sz="6" w:space="0" w:color="999999"/>
                                            <w:bottom w:val="single" w:sz="6" w:space="0" w:color="999999"/>
                                            <w:right w:val="single" w:sz="6" w:space="0" w:color="999999"/>
                                          </w:divBdr>
                                          <w:divsChild>
                                            <w:div w:id="17437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547819">
      <w:bodyDiv w:val="1"/>
      <w:marLeft w:val="0"/>
      <w:marRight w:val="0"/>
      <w:marTop w:val="0"/>
      <w:marBottom w:val="0"/>
      <w:divBdr>
        <w:top w:val="none" w:sz="0" w:space="0" w:color="auto"/>
        <w:left w:val="none" w:sz="0" w:space="0" w:color="auto"/>
        <w:bottom w:val="none" w:sz="0" w:space="0" w:color="auto"/>
        <w:right w:val="none" w:sz="0" w:space="0" w:color="auto"/>
      </w:divBdr>
      <w:divsChild>
        <w:div w:id="1630621056">
          <w:marLeft w:val="0"/>
          <w:marRight w:val="0"/>
          <w:marTop w:val="120"/>
          <w:marBottom w:val="0"/>
          <w:divBdr>
            <w:top w:val="single" w:sz="8" w:space="6" w:color="666666"/>
            <w:left w:val="none" w:sz="0" w:space="0" w:color="auto"/>
            <w:bottom w:val="none" w:sz="0" w:space="0" w:color="auto"/>
            <w:right w:val="none" w:sz="0" w:space="0" w:color="auto"/>
          </w:divBdr>
        </w:div>
      </w:divsChild>
    </w:div>
    <w:div w:id="957108519">
      <w:bodyDiv w:val="1"/>
      <w:marLeft w:val="0"/>
      <w:marRight w:val="0"/>
      <w:marTop w:val="0"/>
      <w:marBottom w:val="0"/>
      <w:divBdr>
        <w:top w:val="none" w:sz="0" w:space="0" w:color="auto"/>
        <w:left w:val="none" w:sz="0" w:space="0" w:color="auto"/>
        <w:bottom w:val="none" w:sz="0" w:space="0" w:color="auto"/>
        <w:right w:val="none" w:sz="0" w:space="0" w:color="auto"/>
      </w:divBdr>
    </w:div>
    <w:div w:id="1053121456">
      <w:bodyDiv w:val="1"/>
      <w:marLeft w:val="0"/>
      <w:marRight w:val="0"/>
      <w:marTop w:val="0"/>
      <w:marBottom w:val="0"/>
      <w:divBdr>
        <w:top w:val="none" w:sz="0" w:space="0" w:color="auto"/>
        <w:left w:val="none" w:sz="0" w:space="0" w:color="auto"/>
        <w:bottom w:val="none" w:sz="0" w:space="0" w:color="auto"/>
        <w:right w:val="none" w:sz="0" w:space="0" w:color="auto"/>
      </w:divBdr>
    </w:div>
    <w:div w:id="1080759813">
      <w:bodyDiv w:val="1"/>
      <w:marLeft w:val="0"/>
      <w:marRight w:val="0"/>
      <w:marTop w:val="0"/>
      <w:marBottom w:val="0"/>
      <w:divBdr>
        <w:top w:val="none" w:sz="0" w:space="0" w:color="auto"/>
        <w:left w:val="none" w:sz="0" w:space="0" w:color="auto"/>
        <w:bottom w:val="none" w:sz="0" w:space="0" w:color="auto"/>
        <w:right w:val="none" w:sz="0" w:space="0" w:color="auto"/>
      </w:divBdr>
    </w:div>
    <w:div w:id="1237858217">
      <w:bodyDiv w:val="1"/>
      <w:marLeft w:val="0"/>
      <w:marRight w:val="0"/>
      <w:marTop w:val="0"/>
      <w:marBottom w:val="0"/>
      <w:divBdr>
        <w:top w:val="none" w:sz="0" w:space="0" w:color="auto"/>
        <w:left w:val="none" w:sz="0" w:space="0" w:color="auto"/>
        <w:bottom w:val="none" w:sz="0" w:space="0" w:color="auto"/>
        <w:right w:val="none" w:sz="0" w:space="0" w:color="auto"/>
      </w:divBdr>
      <w:divsChild>
        <w:div w:id="826629705">
          <w:marLeft w:val="0"/>
          <w:marRight w:val="0"/>
          <w:marTop w:val="0"/>
          <w:marBottom w:val="0"/>
          <w:divBdr>
            <w:top w:val="none" w:sz="0" w:space="0" w:color="auto"/>
            <w:left w:val="none" w:sz="0" w:space="0" w:color="auto"/>
            <w:bottom w:val="none" w:sz="0" w:space="0" w:color="auto"/>
            <w:right w:val="none" w:sz="0" w:space="0" w:color="auto"/>
          </w:divBdr>
          <w:divsChild>
            <w:div w:id="1216117369">
              <w:marLeft w:val="0"/>
              <w:marRight w:val="0"/>
              <w:marTop w:val="0"/>
              <w:marBottom w:val="0"/>
              <w:divBdr>
                <w:top w:val="none" w:sz="0" w:space="0" w:color="auto"/>
                <w:left w:val="none" w:sz="0" w:space="0" w:color="auto"/>
                <w:bottom w:val="none" w:sz="0" w:space="0" w:color="auto"/>
                <w:right w:val="none" w:sz="0" w:space="0" w:color="auto"/>
              </w:divBdr>
              <w:divsChild>
                <w:div w:id="1174106652">
                  <w:marLeft w:val="0"/>
                  <w:marRight w:val="0"/>
                  <w:marTop w:val="0"/>
                  <w:marBottom w:val="0"/>
                  <w:divBdr>
                    <w:top w:val="none" w:sz="0" w:space="0" w:color="auto"/>
                    <w:left w:val="none" w:sz="0" w:space="0" w:color="auto"/>
                    <w:bottom w:val="none" w:sz="0" w:space="0" w:color="auto"/>
                    <w:right w:val="none" w:sz="0" w:space="0" w:color="auto"/>
                  </w:divBdr>
                  <w:divsChild>
                    <w:div w:id="1421562537">
                      <w:marLeft w:val="0"/>
                      <w:marRight w:val="0"/>
                      <w:marTop w:val="0"/>
                      <w:marBottom w:val="0"/>
                      <w:divBdr>
                        <w:top w:val="none" w:sz="0" w:space="0" w:color="auto"/>
                        <w:left w:val="none" w:sz="0" w:space="0" w:color="auto"/>
                        <w:bottom w:val="none" w:sz="0" w:space="0" w:color="auto"/>
                        <w:right w:val="none" w:sz="0" w:space="0" w:color="auto"/>
                      </w:divBdr>
                      <w:divsChild>
                        <w:div w:id="484516211">
                          <w:marLeft w:val="0"/>
                          <w:marRight w:val="0"/>
                          <w:marTop w:val="0"/>
                          <w:marBottom w:val="0"/>
                          <w:divBdr>
                            <w:top w:val="none" w:sz="0" w:space="0" w:color="auto"/>
                            <w:left w:val="none" w:sz="0" w:space="0" w:color="auto"/>
                            <w:bottom w:val="none" w:sz="0" w:space="0" w:color="auto"/>
                            <w:right w:val="none" w:sz="0" w:space="0" w:color="auto"/>
                          </w:divBdr>
                          <w:divsChild>
                            <w:div w:id="1849711873">
                              <w:marLeft w:val="0"/>
                              <w:marRight w:val="0"/>
                              <w:marTop w:val="0"/>
                              <w:marBottom w:val="0"/>
                              <w:divBdr>
                                <w:top w:val="none" w:sz="0" w:space="0" w:color="auto"/>
                                <w:left w:val="none" w:sz="0" w:space="0" w:color="auto"/>
                                <w:bottom w:val="none" w:sz="0" w:space="0" w:color="auto"/>
                                <w:right w:val="none" w:sz="0" w:space="0" w:color="auto"/>
                              </w:divBdr>
                              <w:divsChild>
                                <w:div w:id="1330673585">
                                  <w:marLeft w:val="0"/>
                                  <w:marRight w:val="0"/>
                                  <w:marTop w:val="0"/>
                                  <w:marBottom w:val="0"/>
                                  <w:divBdr>
                                    <w:top w:val="none" w:sz="0" w:space="0" w:color="auto"/>
                                    <w:left w:val="none" w:sz="0" w:space="0" w:color="auto"/>
                                    <w:bottom w:val="none" w:sz="0" w:space="0" w:color="auto"/>
                                    <w:right w:val="none" w:sz="0" w:space="0" w:color="auto"/>
                                  </w:divBdr>
                                  <w:divsChild>
                                    <w:div w:id="2098869460">
                                      <w:marLeft w:val="0"/>
                                      <w:marRight w:val="0"/>
                                      <w:marTop w:val="0"/>
                                      <w:marBottom w:val="0"/>
                                      <w:divBdr>
                                        <w:top w:val="none" w:sz="0" w:space="0" w:color="auto"/>
                                        <w:left w:val="none" w:sz="0" w:space="0" w:color="auto"/>
                                        <w:bottom w:val="none" w:sz="0" w:space="0" w:color="auto"/>
                                        <w:right w:val="none" w:sz="0" w:space="0" w:color="auto"/>
                                      </w:divBdr>
                                      <w:divsChild>
                                        <w:div w:id="1477718178">
                                          <w:marLeft w:val="0"/>
                                          <w:marRight w:val="0"/>
                                          <w:marTop w:val="0"/>
                                          <w:marBottom w:val="0"/>
                                          <w:divBdr>
                                            <w:top w:val="none" w:sz="0" w:space="0" w:color="auto"/>
                                            <w:left w:val="none" w:sz="0" w:space="0" w:color="auto"/>
                                            <w:bottom w:val="none" w:sz="0" w:space="0" w:color="auto"/>
                                            <w:right w:val="none" w:sz="0" w:space="0" w:color="auto"/>
                                          </w:divBdr>
                                          <w:divsChild>
                                            <w:div w:id="1665819914">
                                              <w:marLeft w:val="0"/>
                                              <w:marRight w:val="0"/>
                                              <w:marTop w:val="0"/>
                                              <w:marBottom w:val="0"/>
                                              <w:divBdr>
                                                <w:top w:val="none" w:sz="0" w:space="0" w:color="auto"/>
                                                <w:left w:val="none" w:sz="0" w:space="0" w:color="auto"/>
                                                <w:bottom w:val="none" w:sz="0" w:space="0" w:color="auto"/>
                                                <w:right w:val="none" w:sz="0" w:space="0" w:color="auto"/>
                                              </w:divBdr>
                                              <w:divsChild>
                                                <w:div w:id="1622422811">
                                                  <w:marLeft w:val="0"/>
                                                  <w:marRight w:val="0"/>
                                                  <w:marTop w:val="0"/>
                                                  <w:marBottom w:val="0"/>
                                                  <w:divBdr>
                                                    <w:top w:val="none" w:sz="0" w:space="0" w:color="auto"/>
                                                    <w:left w:val="none" w:sz="0" w:space="0" w:color="auto"/>
                                                    <w:bottom w:val="none" w:sz="0" w:space="0" w:color="auto"/>
                                                    <w:right w:val="none" w:sz="0" w:space="0" w:color="auto"/>
                                                  </w:divBdr>
                                                  <w:divsChild>
                                                    <w:div w:id="2047945967">
                                                      <w:marLeft w:val="0"/>
                                                      <w:marRight w:val="0"/>
                                                      <w:marTop w:val="0"/>
                                                      <w:marBottom w:val="0"/>
                                                      <w:divBdr>
                                                        <w:top w:val="none" w:sz="0" w:space="0" w:color="auto"/>
                                                        <w:left w:val="none" w:sz="0" w:space="0" w:color="auto"/>
                                                        <w:bottom w:val="none" w:sz="0" w:space="0" w:color="auto"/>
                                                        <w:right w:val="none" w:sz="0" w:space="0" w:color="auto"/>
                                                      </w:divBdr>
                                                      <w:divsChild>
                                                        <w:div w:id="519392378">
                                                          <w:marLeft w:val="0"/>
                                                          <w:marRight w:val="0"/>
                                                          <w:marTop w:val="0"/>
                                                          <w:marBottom w:val="0"/>
                                                          <w:divBdr>
                                                            <w:top w:val="none" w:sz="0" w:space="0" w:color="auto"/>
                                                            <w:left w:val="none" w:sz="0" w:space="0" w:color="auto"/>
                                                            <w:bottom w:val="none" w:sz="0" w:space="0" w:color="auto"/>
                                                            <w:right w:val="none" w:sz="0" w:space="0" w:color="auto"/>
                                                          </w:divBdr>
                                                          <w:divsChild>
                                                            <w:div w:id="1735080424">
                                                              <w:marLeft w:val="0"/>
                                                              <w:marRight w:val="0"/>
                                                              <w:marTop w:val="0"/>
                                                              <w:marBottom w:val="0"/>
                                                              <w:divBdr>
                                                                <w:top w:val="none" w:sz="0" w:space="0" w:color="auto"/>
                                                                <w:left w:val="none" w:sz="0" w:space="0" w:color="auto"/>
                                                                <w:bottom w:val="none" w:sz="0" w:space="0" w:color="auto"/>
                                                                <w:right w:val="none" w:sz="0" w:space="0" w:color="auto"/>
                                                              </w:divBdr>
                                                              <w:divsChild>
                                                                <w:div w:id="225458760">
                                                                  <w:marLeft w:val="0"/>
                                                                  <w:marRight w:val="165"/>
                                                                  <w:marTop w:val="0"/>
                                                                  <w:marBottom w:val="0"/>
                                                                  <w:divBdr>
                                                                    <w:top w:val="none" w:sz="0" w:space="0" w:color="auto"/>
                                                                    <w:left w:val="none" w:sz="0" w:space="0" w:color="auto"/>
                                                                    <w:bottom w:val="none" w:sz="0" w:space="0" w:color="auto"/>
                                                                    <w:right w:val="none" w:sz="0" w:space="0" w:color="auto"/>
                                                                  </w:divBdr>
                                                                  <w:divsChild>
                                                                    <w:div w:id="63141888">
                                                                      <w:marLeft w:val="0"/>
                                                                      <w:marRight w:val="0"/>
                                                                      <w:marTop w:val="0"/>
                                                                      <w:marBottom w:val="0"/>
                                                                      <w:divBdr>
                                                                        <w:top w:val="none" w:sz="0" w:space="0" w:color="auto"/>
                                                                        <w:left w:val="none" w:sz="0" w:space="0" w:color="auto"/>
                                                                        <w:bottom w:val="none" w:sz="0" w:space="0" w:color="auto"/>
                                                                        <w:right w:val="none" w:sz="0" w:space="0" w:color="auto"/>
                                                                      </w:divBdr>
                                                                    </w:div>
                                                                    <w:div w:id="1368990371">
                                                                      <w:marLeft w:val="0"/>
                                                                      <w:marRight w:val="0"/>
                                                                      <w:marTop w:val="0"/>
                                                                      <w:marBottom w:val="0"/>
                                                                      <w:divBdr>
                                                                        <w:top w:val="none" w:sz="0" w:space="0" w:color="auto"/>
                                                                        <w:left w:val="none" w:sz="0" w:space="0" w:color="auto"/>
                                                                        <w:bottom w:val="none" w:sz="0" w:space="0" w:color="auto"/>
                                                                        <w:right w:val="none" w:sz="0" w:space="0" w:color="auto"/>
                                                                      </w:divBdr>
                                                                    </w:div>
                                                                    <w:div w:id="15231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4434890">
      <w:bodyDiv w:val="1"/>
      <w:marLeft w:val="0"/>
      <w:marRight w:val="0"/>
      <w:marTop w:val="0"/>
      <w:marBottom w:val="0"/>
      <w:divBdr>
        <w:top w:val="none" w:sz="0" w:space="0" w:color="auto"/>
        <w:left w:val="none" w:sz="0" w:space="0" w:color="auto"/>
        <w:bottom w:val="none" w:sz="0" w:space="0" w:color="auto"/>
        <w:right w:val="none" w:sz="0" w:space="0" w:color="auto"/>
      </w:divBdr>
    </w:div>
    <w:div w:id="1306667701">
      <w:bodyDiv w:val="1"/>
      <w:marLeft w:val="0"/>
      <w:marRight w:val="0"/>
      <w:marTop w:val="0"/>
      <w:marBottom w:val="0"/>
      <w:divBdr>
        <w:top w:val="none" w:sz="0" w:space="0" w:color="auto"/>
        <w:left w:val="none" w:sz="0" w:space="0" w:color="auto"/>
        <w:bottom w:val="none" w:sz="0" w:space="0" w:color="auto"/>
        <w:right w:val="none" w:sz="0" w:space="0" w:color="auto"/>
      </w:divBdr>
    </w:div>
    <w:div w:id="1434597141">
      <w:bodyDiv w:val="1"/>
      <w:marLeft w:val="0"/>
      <w:marRight w:val="0"/>
      <w:marTop w:val="0"/>
      <w:marBottom w:val="0"/>
      <w:divBdr>
        <w:top w:val="none" w:sz="0" w:space="0" w:color="auto"/>
        <w:left w:val="none" w:sz="0" w:space="0" w:color="auto"/>
        <w:bottom w:val="none" w:sz="0" w:space="0" w:color="auto"/>
        <w:right w:val="none" w:sz="0" w:space="0" w:color="auto"/>
      </w:divBdr>
    </w:div>
    <w:div w:id="1492023927">
      <w:bodyDiv w:val="1"/>
      <w:marLeft w:val="0"/>
      <w:marRight w:val="0"/>
      <w:marTop w:val="0"/>
      <w:marBottom w:val="0"/>
      <w:divBdr>
        <w:top w:val="none" w:sz="0" w:space="0" w:color="auto"/>
        <w:left w:val="none" w:sz="0" w:space="0" w:color="auto"/>
        <w:bottom w:val="none" w:sz="0" w:space="0" w:color="auto"/>
        <w:right w:val="none" w:sz="0" w:space="0" w:color="auto"/>
      </w:divBdr>
      <w:divsChild>
        <w:div w:id="767847427">
          <w:marLeft w:val="0"/>
          <w:marRight w:val="0"/>
          <w:marTop w:val="0"/>
          <w:marBottom w:val="0"/>
          <w:divBdr>
            <w:top w:val="none" w:sz="0" w:space="0" w:color="auto"/>
            <w:left w:val="none" w:sz="0" w:space="0" w:color="auto"/>
            <w:bottom w:val="none" w:sz="0" w:space="0" w:color="auto"/>
            <w:right w:val="none" w:sz="0" w:space="0" w:color="auto"/>
          </w:divBdr>
          <w:divsChild>
            <w:div w:id="397361484">
              <w:marLeft w:val="0"/>
              <w:marRight w:val="0"/>
              <w:marTop w:val="0"/>
              <w:marBottom w:val="0"/>
              <w:divBdr>
                <w:top w:val="none" w:sz="0" w:space="0" w:color="auto"/>
                <w:left w:val="none" w:sz="0" w:space="0" w:color="auto"/>
                <w:bottom w:val="none" w:sz="0" w:space="0" w:color="auto"/>
                <w:right w:val="none" w:sz="0" w:space="0" w:color="auto"/>
              </w:divBdr>
              <w:divsChild>
                <w:div w:id="273052137">
                  <w:marLeft w:val="0"/>
                  <w:marRight w:val="0"/>
                  <w:marTop w:val="0"/>
                  <w:marBottom w:val="0"/>
                  <w:divBdr>
                    <w:top w:val="none" w:sz="0" w:space="0" w:color="auto"/>
                    <w:left w:val="none" w:sz="0" w:space="0" w:color="auto"/>
                    <w:bottom w:val="none" w:sz="0" w:space="0" w:color="auto"/>
                    <w:right w:val="none" w:sz="0" w:space="0" w:color="auto"/>
                  </w:divBdr>
                  <w:divsChild>
                    <w:div w:id="1794518673">
                      <w:marLeft w:val="0"/>
                      <w:marRight w:val="0"/>
                      <w:marTop w:val="0"/>
                      <w:marBottom w:val="0"/>
                      <w:divBdr>
                        <w:top w:val="none" w:sz="0" w:space="0" w:color="auto"/>
                        <w:left w:val="none" w:sz="0" w:space="0" w:color="auto"/>
                        <w:bottom w:val="none" w:sz="0" w:space="0" w:color="auto"/>
                        <w:right w:val="none" w:sz="0" w:space="0" w:color="auto"/>
                      </w:divBdr>
                      <w:divsChild>
                        <w:div w:id="217789530">
                          <w:marLeft w:val="0"/>
                          <w:marRight w:val="0"/>
                          <w:marTop w:val="0"/>
                          <w:marBottom w:val="0"/>
                          <w:divBdr>
                            <w:top w:val="none" w:sz="0" w:space="0" w:color="auto"/>
                            <w:left w:val="none" w:sz="0" w:space="0" w:color="auto"/>
                            <w:bottom w:val="none" w:sz="0" w:space="0" w:color="auto"/>
                            <w:right w:val="none" w:sz="0" w:space="0" w:color="auto"/>
                          </w:divBdr>
                          <w:divsChild>
                            <w:div w:id="1638073915">
                              <w:marLeft w:val="0"/>
                              <w:marRight w:val="0"/>
                              <w:marTop w:val="0"/>
                              <w:marBottom w:val="0"/>
                              <w:divBdr>
                                <w:top w:val="none" w:sz="0" w:space="0" w:color="auto"/>
                                <w:left w:val="none" w:sz="0" w:space="0" w:color="auto"/>
                                <w:bottom w:val="none" w:sz="0" w:space="0" w:color="auto"/>
                                <w:right w:val="none" w:sz="0" w:space="0" w:color="auto"/>
                              </w:divBdr>
                              <w:divsChild>
                                <w:div w:id="1577862021">
                                  <w:marLeft w:val="0"/>
                                  <w:marRight w:val="0"/>
                                  <w:marTop w:val="0"/>
                                  <w:marBottom w:val="0"/>
                                  <w:divBdr>
                                    <w:top w:val="none" w:sz="0" w:space="0" w:color="auto"/>
                                    <w:left w:val="none" w:sz="0" w:space="0" w:color="auto"/>
                                    <w:bottom w:val="none" w:sz="0" w:space="0" w:color="auto"/>
                                    <w:right w:val="none" w:sz="0" w:space="0" w:color="auto"/>
                                  </w:divBdr>
                                  <w:divsChild>
                                    <w:div w:id="427579247">
                                      <w:marLeft w:val="0"/>
                                      <w:marRight w:val="0"/>
                                      <w:marTop w:val="0"/>
                                      <w:marBottom w:val="0"/>
                                      <w:divBdr>
                                        <w:top w:val="none" w:sz="0" w:space="0" w:color="auto"/>
                                        <w:left w:val="none" w:sz="0" w:space="0" w:color="auto"/>
                                        <w:bottom w:val="none" w:sz="0" w:space="0" w:color="auto"/>
                                        <w:right w:val="none" w:sz="0" w:space="0" w:color="auto"/>
                                      </w:divBdr>
                                      <w:divsChild>
                                        <w:div w:id="19934027">
                                          <w:marLeft w:val="0"/>
                                          <w:marRight w:val="0"/>
                                          <w:marTop w:val="0"/>
                                          <w:marBottom w:val="0"/>
                                          <w:divBdr>
                                            <w:top w:val="none" w:sz="0" w:space="0" w:color="auto"/>
                                            <w:left w:val="none" w:sz="0" w:space="0" w:color="auto"/>
                                            <w:bottom w:val="none" w:sz="0" w:space="0" w:color="auto"/>
                                            <w:right w:val="none" w:sz="0" w:space="0" w:color="auto"/>
                                          </w:divBdr>
                                          <w:divsChild>
                                            <w:div w:id="434784891">
                                              <w:marLeft w:val="0"/>
                                              <w:marRight w:val="0"/>
                                              <w:marTop w:val="0"/>
                                              <w:marBottom w:val="0"/>
                                              <w:divBdr>
                                                <w:top w:val="none" w:sz="0" w:space="0" w:color="auto"/>
                                                <w:left w:val="none" w:sz="0" w:space="0" w:color="auto"/>
                                                <w:bottom w:val="none" w:sz="0" w:space="0" w:color="auto"/>
                                                <w:right w:val="none" w:sz="0" w:space="0" w:color="auto"/>
                                              </w:divBdr>
                                              <w:divsChild>
                                                <w:div w:id="1516193851">
                                                  <w:marLeft w:val="0"/>
                                                  <w:marRight w:val="0"/>
                                                  <w:marTop w:val="0"/>
                                                  <w:marBottom w:val="0"/>
                                                  <w:divBdr>
                                                    <w:top w:val="none" w:sz="0" w:space="0" w:color="auto"/>
                                                    <w:left w:val="none" w:sz="0" w:space="0" w:color="auto"/>
                                                    <w:bottom w:val="none" w:sz="0" w:space="0" w:color="auto"/>
                                                    <w:right w:val="none" w:sz="0" w:space="0" w:color="auto"/>
                                                  </w:divBdr>
                                                  <w:divsChild>
                                                    <w:div w:id="255943002">
                                                      <w:marLeft w:val="0"/>
                                                      <w:marRight w:val="0"/>
                                                      <w:marTop w:val="0"/>
                                                      <w:marBottom w:val="0"/>
                                                      <w:divBdr>
                                                        <w:top w:val="none" w:sz="0" w:space="0" w:color="auto"/>
                                                        <w:left w:val="none" w:sz="0" w:space="0" w:color="auto"/>
                                                        <w:bottom w:val="none" w:sz="0" w:space="0" w:color="auto"/>
                                                        <w:right w:val="none" w:sz="0" w:space="0" w:color="auto"/>
                                                      </w:divBdr>
                                                      <w:divsChild>
                                                        <w:div w:id="347483470">
                                                          <w:marLeft w:val="0"/>
                                                          <w:marRight w:val="0"/>
                                                          <w:marTop w:val="0"/>
                                                          <w:marBottom w:val="0"/>
                                                          <w:divBdr>
                                                            <w:top w:val="none" w:sz="0" w:space="0" w:color="auto"/>
                                                            <w:left w:val="none" w:sz="0" w:space="0" w:color="auto"/>
                                                            <w:bottom w:val="none" w:sz="0" w:space="0" w:color="auto"/>
                                                            <w:right w:val="none" w:sz="0" w:space="0" w:color="auto"/>
                                                          </w:divBdr>
                                                          <w:divsChild>
                                                            <w:div w:id="1610503221">
                                                              <w:marLeft w:val="0"/>
                                                              <w:marRight w:val="0"/>
                                                              <w:marTop w:val="0"/>
                                                              <w:marBottom w:val="0"/>
                                                              <w:divBdr>
                                                                <w:top w:val="none" w:sz="0" w:space="0" w:color="auto"/>
                                                                <w:left w:val="none" w:sz="0" w:space="0" w:color="auto"/>
                                                                <w:bottom w:val="none" w:sz="0" w:space="0" w:color="auto"/>
                                                                <w:right w:val="none" w:sz="0" w:space="0" w:color="auto"/>
                                                              </w:divBdr>
                                                              <w:divsChild>
                                                                <w:div w:id="636179204">
                                                                  <w:marLeft w:val="0"/>
                                                                  <w:marRight w:val="165"/>
                                                                  <w:marTop w:val="0"/>
                                                                  <w:marBottom w:val="0"/>
                                                                  <w:divBdr>
                                                                    <w:top w:val="none" w:sz="0" w:space="0" w:color="auto"/>
                                                                    <w:left w:val="none" w:sz="0" w:space="0" w:color="auto"/>
                                                                    <w:bottom w:val="none" w:sz="0" w:space="0" w:color="auto"/>
                                                                    <w:right w:val="none" w:sz="0" w:space="0" w:color="auto"/>
                                                                  </w:divBdr>
                                                                  <w:divsChild>
                                                                    <w:div w:id="263615240">
                                                                      <w:marLeft w:val="0"/>
                                                                      <w:marRight w:val="0"/>
                                                                      <w:marTop w:val="0"/>
                                                                      <w:marBottom w:val="0"/>
                                                                      <w:divBdr>
                                                                        <w:top w:val="none" w:sz="0" w:space="0" w:color="auto"/>
                                                                        <w:left w:val="none" w:sz="0" w:space="0" w:color="auto"/>
                                                                        <w:bottom w:val="none" w:sz="0" w:space="0" w:color="auto"/>
                                                                        <w:right w:val="none" w:sz="0" w:space="0" w:color="auto"/>
                                                                      </w:divBdr>
                                                                    </w:div>
                                                                    <w:div w:id="669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6596752">
      <w:bodyDiv w:val="1"/>
      <w:marLeft w:val="0"/>
      <w:marRight w:val="0"/>
      <w:marTop w:val="0"/>
      <w:marBottom w:val="0"/>
      <w:divBdr>
        <w:top w:val="none" w:sz="0" w:space="0" w:color="auto"/>
        <w:left w:val="none" w:sz="0" w:space="0" w:color="auto"/>
        <w:bottom w:val="none" w:sz="0" w:space="0" w:color="auto"/>
        <w:right w:val="none" w:sz="0" w:space="0" w:color="auto"/>
      </w:divBdr>
      <w:divsChild>
        <w:div w:id="1669098009">
          <w:marLeft w:val="0"/>
          <w:marRight w:val="0"/>
          <w:marTop w:val="0"/>
          <w:marBottom w:val="0"/>
          <w:divBdr>
            <w:top w:val="none" w:sz="0" w:space="0" w:color="auto"/>
            <w:left w:val="none" w:sz="0" w:space="0" w:color="auto"/>
            <w:bottom w:val="none" w:sz="0" w:space="0" w:color="auto"/>
            <w:right w:val="none" w:sz="0" w:space="0" w:color="auto"/>
          </w:divBdr>
          <w:divsChild>
            <w:div w:id="737172335">
              <w:marLeft w:val="0"/>
              <w:marRight w:val="0"/>
              <w:marTop w:val="0"/>
              <w:marBottom w:val="0"/>
              <w:divBdr>
                <w:top w:val="none" w:sz="0" w:space="0" w:color="auto"/>
                <w:left w:val="none" w:sz="0" w:space="0" w:color="auto"/>
                <w:bottom w:val="none" w:sz="0" w:space="0" w:color="auto"/>
                <w:right w:val="none" w:sz="0" w:space="0" w:color="auto"/>
              </w:divBdr>
              <w:divsChild>
                <w:div w:id="1139299375">
                  <w:marLeft w:val="0"/>
                  <w:marRight w:val="0"/>
                  <w:marTop w:val="0"/>
                  <w:marBottom w:val="0"/>
                  <w:divBdr>
                    <w:top w:val="none" w:sz="0" w:space="0" w:color="auto"/>
                    <w:left w:val="none" w:sz="0" w:space="0" w:color="auto"/>
                    <w:bottom w:val="none" w:sz="0" w:space="0" w:color="auto"/>
                    <w:right w:val="none" w:sz="0" w:space="0" w:color="auto"/>
                  </w:divBdr>
                  <w:divsChild>
                    <w:div w:id="1166361620">
                      <w:marLeft w:val="0"/>
                      <w:marRight w:val="0"/>
                      <w:marTop w:val="0"/>
                      <w:marBottom w:val="0"/>
                      <w:divBdr>
                        <w:top w:val="none" w:sz="0" w:space="0" w:color="auto"/>
                        <w:left w:val="none" w:sz="0" w:space="0" w:color="auto"/>
                        <w:bottom w:val="none" w:sz="0" w:space="0" w:color="auto"/>
                        <w:right w:val="none" w:sz="0" w:space="0" w:color="auto"/>
                      </w:divBdr>
                      <w:divsChild>
                        <w:div w:id="1059859094">
                          <w:marLeft w:val="0"/>
                          <w:marRight w:val="0"/>
                          <w:marTop w:val="0"/>
                          <w:marBottom w:val="0"/>
                          <w:divBdr>
                            <w:top w:val="none" w:sz="0" w:space="0" w:color="auto"/>
                            <w:left w:val="none" w:sz="0" w:space="0" w:color="auto"/>
                            <w:bottom w:val="none" w:sz="0" w:space="0" w:color="auto"/>
                            <w:right w:val="none" w:sz="0" w:space="0" w:color="auto"/>
                          </w:divBdr>
                          <w:divsChild>
                            <w:div w:id="1240749240">
                              <w:marLeft w:val="0"/>
                              <w:marRight w:val="0"/>
                              <w:marTop w:val="0"/>
                              <w:marBottom w:val="0"/>
                              <w:divBdr>
                                <w:top w:val="none" w:sz="0" w:space="0" w:color="auto"/>
                                <w:left w:val="none" w:sz="0" w:space="0" w:color="auto"/>
                                <w:bottom w:val="none" w:sz="0" w:space="0" w:color="auto"/>
                                <w:right w:val="none" w:sz="0" w:space="0" w:color="auto"/>
                              </w:divBdr>
                              <w:divsChild>
                                <w:div w:id="256521318">
                                  <w:marLeft w:val="0"/>
                                  <w:marRight w:val="0"/>
                                  <w:marTop w:val="0"/>
                                  <w:marBottom w:val="0"/>
                                  <w:divBdr>
                                    <w:top w:val="none" w:sz="0" w:space="0" w:color="auto"/>
                                    <w:left w:val="none" w:sz="0" w:space="0" w:color="auto"/>
                                    <w:bottom w:val="none" w:sz="0" w:space="0" w:color="auto"/>
                                    <w:right w:val="none" w:sz="0" w:space="0" w:color="auto"/>
                                  </w:divBdr>
                                  <w:divsChild>
                                    <w:div w:id="1095176747">
                                      <w:marLeft w:val="0"/>
                                      <w:marRight w:val="0"/>
                                      <w:marTop w:val="0"/>
                                      <w:marBottom w:val="0"/>
                                      <w:divBdr>
                                        <w:top w:val="none" w:sz="0" w:space="0" w:color="auto"/>
                                        <w:left w:val="none" w:sz="0" w:space="0" w:color="auto"/>
                                        <w:bottom w:val="none" w:sz="0" w:space="0" w:color="auto"/>
                                        <w:right w:val="none" w:sz="0" w:space="0" w:color="auto"/>
                                      </w:divBdr>
                                      <w:divsChild>
                                        <w:div w:id="1404373785">
                                          <w:marLeft w:val="0"/>
                                          <w:marRight w:val="0"/>
                                          <w:marTop w:val="0"/>
                                          <w:marBottom w:val="0"/>
                                          <w:divBdr>
                                            <w:top w:val="none" w:sz="0" w:space="0" w:color="auto"/>
                                            <w:left w:val="none" w:sz="0" w:space="0" w:color="auto"/>
                                            <w:bottom w:val="none" w:sz="0" w:space="0" w:color="auto"/>
                                            <w:right w:val="none" w:sz="0" w:space="0" w:color="auto"/>
                                          </w:divBdr>
                                          <w:divsChild>
                                            <w:div w:id="1664774167">
                                              <w:marLeft w:val="0"/>
                                              <w:marRight w:val="0"/>
                                              <w:marTop w:val="0"/>
                                              <w:marBottom w:val="0"/>
                                              <w:divBdr>
                                                <w:top w:val="none" w:sz="0" w:space="0" w:color="auto"/>
                                                <w:left w:val="none" w:sz="0" w:space="0" w:color="auto"/>
                                                <w:bottom w:val="none" w:sz="0" w:space="0" w:color="auto"/>
                                                <w:right w:val="none" w:sz="0" w:space="0" w:color="auto"/>
                                              </w:divBdr>
                                              <w:divsChild>
                                                <w:div w:id="385227020">
                                                  <w:marLeft w:val="0"/>
                                                  <w:marRight w:val="0"/>
                                                  <w:marTop w:val="0"/>
                                                  <w:marBottom w:val="0"/>
                                                  <w:divBdr>
                                                    <w:top w:val="none" w:sz="0" w:space="0" w:color="auto"/>
                                                    <w:left w:val="none" w:sz="0" w:space="0" w:color="auto"/>
                                                    <w:bottom w:val="none" w:sz="0" w:space="0" w:color="auto"/>
                                                    <w:right w:val="none" w:sz="0" w:space="0" w:color="auto"/>
                                                  </w:divBdr>
                                                  <w:divsChild>
                                                    <w:div w:id="1422676348">
                                                      <w:marLeft w:val="0"/>
                                                      <w:marRight w:val="0"/>
                                                      <w:marTop w:val="0"/>
                                                      <w:marBottom w:val="0"/>
                                                      <w:divBdr>
                                                        <w:top w:val="none" w:sz="0" w:space="0" w:color="auto"/>
                                                        <w:left w:val="none" w:sz="0" w:space="0" w:color="auto"/>
                                                        <w:bottom w:val="none" w:sz="0" w:space="0" w:color="auto"/>
                                                        <w:right w:val="none" w:sz="0" w:space="0" w:color="auto"/>
                                                      </w:divBdr>
                                                      <w:divsChild>
                                                        <w:div w:id="2127581278">
                                                          <w:marLeft w:val="0"/>
                                                          <w:marRight w:val="0"/>
                                                          <w:marTop w:val="0"/>
                                                          <w:marBottom w:val="0"/>
                                                          <w:divBdr>
                                                            <w:top w:val="none" w:sz="0" w:space="0" w:color="auto"/>
                                                            <w:left w:val="none" w:sz="0" w:space="0" w:color="auto"/>
                                                            <w:bottom w:val="none" w:sz="0" w:space="0" w:color="auto"/>
                                                            <w:right w:val="none" w:sz="0" w:space="0" w:color="auto"/>
                                                          </w:divBdr>
                                                          <w:divsChild>
                                                            <w:div w:id="1044477436">
                                                              <w:marLeft w:val="0"/>
                                                              <w:marRight w:val="0"/>
                                                              <w:marTop w:val="0"/>
                                                              <w:marBottom w:val="0"/>
                                                              <w:divBdr>
                                                                <w:top w:val="none" w:sz="0" w:space="0" w:color="auto"/>
                                                                <w:left w:val="none" w:sz="0" w:space="0" w:color="auto"/>
                                                                <w:bottom w:val="none" w:sz="0" w:space="0" w:color="auto"/>
                                                                <w:right w:val="none" w:sz="0" w:space="0" w:color="auto"/>
                                                              </w:divBdr>
                                                              <w:divsChild>
                                                                <w:div w:id="1556548457">
                                                                  <w:marLeft w:val="0"/>
                                                                  <w:marRight w:val="165"/>
                                                                  <w:marTop w:val="0"/>
                                                                  <w:marBottom w:val="0"/>
                                                                  <w:divBdr>
                                                                    <w:top w:val="none" w:sz="0" w:space="0" w:color="auto"/>
                                                                    <w:left w:val="none" w:sz="0" w:space="0" w:color="auto"/>
                                                                    <w:bottom w:val="none" w:sz="0" w:space="0" w:color="auto"/>
                                                                    <w:right w:val="none" w:sz="0" w:space="0" w:color="auto"/>
                                                                  </w:divBdr>
                                                                  <w:divsChild>
                                                                    <w:div w:id="1048526235">
                                                                      <w:marLeft w:val="0"/>
                                                                      <w:marRight w:val="0"/>
                                                                      <w:marTop w:val="0"/>
                                                                      <w:marBottom w:val="0"/>
                                                                      <w:divBdr>
                                                                        <w:top w:val="none" w:sz="0" w:space="0" w:color="auto"/>
                                                                        <w:left w:val="none" w:sz="0" w:space="0" w:color="auto"/>
                                                                        <w:bottom w:val="none" w:sz="0" w:space="0" w:color="auto"/>
                                                                        <w:right w:val="none" w:sz="0" w:space="0" w:color="auto"/>
                                                                      </w:divBdr>
                                                                    </w:div>
                                                                    <w:div w:id="226916401">
                                                                      <w:marLeft w:val="0"/>
                                                                      <w:marRight w:val="0"/>
                                                                      <w:marTop w:val="0"/>
                                                                      <w:marBottom w:val="0"/>
                                                                      <w:divBdr>
                                                                        <w:top w:val="none" w:sz="0" w:space="0" w:color="auto"/>
                                                                        <w:left w:val="none" w:sz="0" w:space="0" w:color="auto"/>
                                                                        <w:bottom w:val="none" w:sz="0" w:space="0" w:color="auto"/>
                                                                        <w:right w:val="none" w:sz="0" w:space="0" w:color="auto"/>
                                                                      </w:divBdr>
                                                                    </w:div>
                                                                    <w:div w:id="4899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974730">
      <w:bodyDiv w:val="1"/>
      <w:marLeft w:val="0"/>
      <w:marRight w:val="0"/>
      <w:marTop w:val="0"/>
      <w:marBottom w:val="0"/>
      <w:divBdr>
        <w:top w:val="none" w:sz="0" w:space="0" w:color="auto"/>
        <w:left w:val="none" w:sz="0" w:space="0" w:color="auto"/>
        <w:bottom w:val="none" w:sz="0" w:space="0" w:color="auto"/>
        <w:right w:val="none" w:sz="0" w:space="0" w:color="auto"/>
      </w:divBdr>
    </w:div>
    <w:div w:id="1785880857">
      <w:bodyDiv w:val="1"/>
      <w:marLeft w:val="0"/>
      <w:marRight w:val="0"/>
      <w:marTop w:val="0"/>
      <w:marBottom w:val="0"/>
      <w:divBdr>
        <w:top w:val="none" w:sz="0" w:space="0" w:color="auto"/>
        <w:left w:val="none" w:sz="0" w:space="0" w:color="auto"/>
        <w:bottom w:val="none" w:sz="0" w:space="0" w:color="auto"/>
        <w:right w:val="none" w:sz="0" w:space="0" w:color="auto"/>
      </w:divBdr>
      <w:divsChild>
        <w:div w:id="1288855238">
          <w:marLeft w:val="0"/>
          <w:marRight w:val="0"/>
          <w:marTop w:val="0"/>
          <w:marBottom w:val="0"/>
          <w:divBdr>
            <w:top w:val="none" w:sz="0" w:space="0" w:color="auto"/>
            <w:left w:val="none" w:sz="0" w:space="0" w:color="auto"/>
            <w:bottom w:val="none" w:sz="0" w:space="0" w:color="auto"/>
            <w:right w:val="none" w:sz="0" w:space="0" w:color="auto"/>
          </w:divBdr>
          <w:divsChild>
            <w:div w:id="242107579">
              <w:marLeft w:val="0"/>
              <w:marRight w:val="0"/>
              <w:marTop w:val="0"/>
              <w:marBottom w:val="0"/>
              <w:divBdr>
                <w:top w:val="none" w:sz="0" w:space="0" w:color="auto"/>
                <w:left w:val="none" w:sz="0" w:space="0" w:color="auto"/>
                <w:bottom w:val="none" w:sz="0" w:space="0" w:color="auto"/>
                <w:right w:val="none" w:sz="0" w:space="0" w:color="auto"/>
              </w:divBdr>
              <w:divsChild>
                <w:div w:id="994407789">
                  <w:marLeft w:val="0"/>
                  <w:marRight w:val="0"/>
                  <w:marTop w:val="0"/>
                  <w:marBottom w:val="0"/>
                  <w:divBdr>
                    <w:top w:val="none" w:sz="0" w:space="0" w:color="auto"/>
                    <w:left w:val="none" w:sz="0" w:space="0" w:color="auto"/>
                    <w:bottom w:val="none" w:sz="0" w:space="0" w:color="auto"/>
                    <w:right w:val="none" w:sz="0" w:space="0" w:color="auto"/>
                  </w:divBdr>
                  <w:divsChild>
                    <w:div w:id="1394548993">
                      <w:marLeft w:val="0"/>
                      <w:marRight w:val="0"/>
                      <w:marTop w:val="0"/>
                      <w:marBottom w:val="0"/>
                      <w:divBdr>
                        <w:top w:val="none" w:sz="0" w:space="0" w:color="auto"/>
                        <w:left w:val="none" w:sz="0" w:space="0" w:color="auto"/>
                        <w:bottom w:val="none" w:sz="0" w:space="0" w:color="auto"/>
                        <w:right w:val="none" w:sz="0" w:space="0" w:color="auto"/>
                      </w:divBdr>
                      <w:divsChild>
                        <w:div w:id="196817762">
                          <w:marLeft w:val="0"/>
                          <w:marRight w:val="0"/>
                          <w:marTop w:val="0"/>
                          <w:marBottom w:val="0"/>
                          <w:divBdr>
                            <w:top w:val="none" w:sz="0" w:space="0" w:color="auto"/>
                            <w:left w:val="none" w:sz="0" w:space="0" w:color="auto"/>
                            <w:bottom w:val="none" w:sz="0" w:space="0" w:color="auto"/>
                            <w:right w:val="none" w:sz="0" w:space="0" w:color="auto"/>
                          </w:divBdr>
                          <w:divsChild>
                            <w:div w:id="872377455">
                              <w:marLeft w:val="0"/>
                              <w:marRight w:val="0"/>
                              <w:marTop w:val="0"/>
                              <w:marBottom w:val="0"/>
                              <w:divBdr>
                                <w:top w:val="none" w:sz="0" w:space="0" w:color="auto"/>
                                <w:left w:val="none" w:sz="0" w:space="0" w:color="auto"/>
                                <w:bottom w:val="none" w:sz="0" w:space="0" w:color="auto"/>
                                <w:right w:val="none" w:sz="0" w:space="0" w:color="auto"/>
                              </w:divBdr>
                              <w:divsChild>
                                <w:div w:id="1846019023">
                                  <w:marLeft w:val="0"/>
                                  <w:marRight w:val="0"/>
                                  <w:marTop w:val="0"/>
                                  <w:marBottom w:val="0"/>
                                  <w:divBdr>
                                    <w:top w:val="none" w:sz="0" w:space="0" w:color="auto"/>
                                    <w:left w:val="none" w:sz="0" w:space="0" w:color="auto"/>
                                    <w:bottom w:val="none" w:sz="0" w:space="0" w:color="auto"/>
                                    <w:right w:val="none" w:sz="0" w:space="0" w:color="auto"/>
                                  </w:divBdr>
                                  <w:divsChild>
                                    <w:div w:id="1117725021">
                                      <w:marLeft w:val="0"/>
                                      <w:marRight w:val="0"/>
                                      <w:marTop w:val="0"/>
                                      <w:marBottom w:val="0"/>
                                      <w:divBdr>
                                        <w:top w:val="none" w:sz="0" w:space="0" w:color="auto"/>
                                        <w:left w:val="none" w:sz="0" w:space="0" w:color="auto"/>
                                        <w:bottom w:val="none" w:sz="0" w:space="0" w:color="auto"/>
                                        <w:right w:val="none" w:sz="0" w:space="0" w:color="auto"/>
                                      </w:divBdr>
                                      <w:divsChild>
                                        <w:div w:id="1850873577">
                                          <w:marLeft w:val="0"/>
                                          <w:marRight w:val="0"/>
                                          <w:marTop w:val="0"/>
                                          <w:marBottom w:val="0"/>
                                          <w:divBdr>
                                            <w:top w:val="none" w:sz="0" w:space="0" w:color="auto"/>
                                            <w:left w:val="none" w:sz="0" w:space="0" w:color="auto"/>
                                            <w:bottom w:val="none" w:sz="0" w:space="0" w:color="auto"/>
                                            <w:right w:val="none" w:sz="0" w:space="0" w:color="auto"/>
                                          </w:divBdr>
                                          <w:divsChild>
                                            <w:div w:id="900092516">
                                              <w:marLeft w:val="0"/>
                                              <w:marRight w:val="0"/>
                                              <w:marTop w:val="0"/>
                                              <w:marBottom w:val="0"/>
                                              <w:divBdr>
                                                <w:top w:val="none" w:sz="0" w:space="0" w:color="auto"/>
                                                <w:left w:val="none" w:sz="0" w:space="0" w:color="auto"/>
                                                <w:bottom w:val="none" w:sz="0" w:space="0" w:color="auto"/>
                                                <w:right w:val="none" w:sz="0" w:space="0" w:color="auto"/>
                                              </w:divBdr>
                                              <w:divsChild>
                                                <w:div w:id="1903709314">
                                                  <w:marLeft w:val="0"/>
                                                  <w:marRight w:val="0"/>
                                                  <w:marTop w:val="0"/>
                                                  <w:marBottom w:val="0"/>
                                                  <w:divBdr>
                                                    <w:top w:val="none" w:sz="0" w:space="0" w:color="auto"/>
                                                    <w:left w:val="none" w:sz="0" w:space="0" w:color="auto"/>
                                                    <w:bottom w:val="none" w:sz="0" w:space="0" w:color="auto"/>
                                                    <w:right w:val="none" w:sz="0" w:space="0" w:color="auto"/>
                                                  </w:divBdr>
                                                  <w:divsChild>
                                                    <w:div w:id="1137181529">
                                                      <w:marLeft w:val="0"/>
                                                      <w:marRight w:val="0"/>
                                                      <w:marTop w:val="0"/>
                                                      <w:marBottom w:val="0"/>
                                                      <w:divBdr>
                                                        <w:top w:val="none" w:sz="0" w:space="0" w:color="auto"/>
                                                        <w:left w:val="none" w:sz="0" w:space="0" w:color="auto"/>
                                                        <w:bottom w:val="none" w:sz="0" w:space="0" w:color="auto"/>
                                                        <w:right w:val="none" w:sz="0" w:space="0" w:color="auto"/>
                                                      </w:divBdr>
                                                      <w:divsChild>
                                                        <w:div w:id="1653868663">
                                                          <w:marLeft w:val="0"/>
                                                          <w:marRight w:val="0"/>
                                                          <w:marTop w:val="0"/>
                                                          <w:marBottom w:val="0"/>
                                                          <w:divBdr>
                                                            <w:top w:val="none" w:sz="0" w:space="0" w:color="auto"/>
                                                            <w:left w:val="none" w:sz="0" w:space="0" w:color="auto"/>
                                                            <w:bottom w:val="none" w:sz="0" w:space="0" w:color="auto"/>
                                                            <w:right w:val="none" w:sz="0" w:space="0" w:color="auto"/>
                                                          </w:divBdr>
                                                          <w:divsChild>
                                                            <w:div w:id="301933610">
                                                              <w:marLeft w:val="0"/>
                                                              <w:marRight w:val="0"/>
                                                              <w:marTop w:val="0"/>
                                                              <w:marBottom w:val="0"/>
                                                              <w:divBdr>
                                                                <w:top w:val="none" w:sz="0" w:space="0" w:color="auto"/>
                                                                <w:left w:val="none" w:sz="0" w:space="0" w:color="auto"/>
                                                                <w:bottom w:val="none" w:sz="0" w:space="0" w:color="auto"/>
                                                                <w:right w:val="none" w:sz="0" w:space="0" w:color="auto"/>
                                                              </w:divBdr>
                                                              <w:divsChild>
                                                                <w:div w:id="853568537">
                                                                  <w:marLeft w:val="0"/>
                                                                  <w:marRight w:val="165"/>
                                                                  <w:marTop w:val="0"/>
                                                                  <w:marBottom w:val="0"/>
                                                                  <w:divBdr>
                                                                    <w:top w:val="none" w:sz="0" w:space="0" w:color="auto"/>
                                                                    <w:left w:val="none" w:sz="0" w:space="0" w:color="auto"/>
                                                                    <w:bottom w:val="none" w:sz="0" w:space="0" w:color="auto"/>
                                                                    <w:right w:val="none" w:sz="0" w:space="0" w:color="auto"/>
                                                                  </w:divBdr>
                                                                  <w:divsChild>
                                                                    <w:div w:id="531307853">
                                                                      <w:marLeft w:val="0"/>
                                                                      <w:marRight w:val="0"/>
                                                                      <w:marTop w:val="0"/>
                                                                      <w:marBottom w:val="0"/>
                                                                      <w:divBdr>
                                                                        <w:top w:val="none" w:sz="0" w:space="0" w:color="auto"/>
                                                                        <w:left w:val="none" w:sz="0" w:space="0" w:color="auto"/>
                                                                        <w:bottom w:val="none" w:sz="0" w:space="0" w:color="auto"/>
                                                                        <w:right w:val="none" w:sz="0" w:space="0" w:color="auto"/>
                                                                      </w:divBdr>
                                                                    </w:div>
                                                                    <w:div w:id="7070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419686">
      <w:bodyDiv w:val="1"/>
      <w:marLeft w:val="0"/>
      <w:marRight w:val="0"/>
      <w:marTop w:val="0"/>
      <w:marBottom w:val="0"/>
      <w:divBdr>
        <w:top w:val="none" w:sz="0" w:space="0" w:color="auto"/>
        <w:left w:val="none" w:sz="0" w:space="0" w:color="auto"/>
        <w:bottom w:val="none" w:sz="0" w:space="0" w:color="auto"/>
        <w:right w:val="none" w:sz="0" w:space="0" w:color="auto"/>
      </w:divBdr>
      <w:divsChild>
        <w:div w:id="1764255133">
          <w:marLeft w:val="0"/>
          <w:marRight w:val="0"/>
          <w:marTop w:val="0"/>
          <w:marBottom w:val="0"/>
          <w:divBdr>
            <w:top w:val="none" w:sz="0" w:space="0" w:color="auto"/>
            <w:left w:val="none" w:sz="0" w:space="0" w:color="auto"/>
            <w:bottom w:val="none" w:sz="0" w:space="0" w:color="auto"/>
            <w:right w:val="none" w:sz="0" w:space="0" w:color="auto"/>
          </w:divBdr>
          <w:divsChild>
            <w:div w:id="1816290217">
              <w:marLeft w:val="0"/>
              <w:marRight w:val="0"/>
              <w:marTop w:val="0"/>
              <w:marBottom w:val="0"/>
              <w:divBdr>
                <w:top w:val="none" w:sz="0" w:space="0" w:color="auto"/>
                <w:left w:val="none" w:sz="0" w:space="0" w:color="auto"/>
                <w:bottom w:val="none" w:sz="0" w:space="0" w:color="auto"/>
                <w:right w:val="none" w:sz="0" w:space="0" w:color="auto"/>
              </w:divBdr>
              <w:divsChild>
                <w:div w:id="594437470">
                  <w:marLeft w:val="0"/>
                  <w:marRight w:val="0"/>
                  <w:marTop w:val="0"/>
                  <w:marBottom w:val="0"/>
                  <w:divBdr>
                    <w:top w:val="none" w:sz="0" w:space="0" w:color="auto"/>
                    <w:left w:val="none" w:sz="0" w:space="0" w:color="auto"/>
                    <w:bottom w:val="none" w:sz="0" w:space="0" w:color="auto"/>
                    <w:right w:val="none" w:sz="0" w:space="0" w:color="auto"/>
                  </w:divBdr>
                  <w:divsChild>
                    <w:div w:id="2027099265">
                      <w:marLeft w:val="0"/>
                      <w:marRight w:val="0"/>
                      <w:marTop w:val="0"/>
                      <w:marBottom w:val="0"/>
                      <w:divBdr>
                        <w:top w:val="none" w:sz="0" w:space="0" w:color="auto"/>
                        <w:left w:val="none" w:sz="0" w:space="0" w:color="auto"/>
                        <w:bottom w:val="none" w:sz="0" w:space="0" w:color="auto"/>
                        <w:right w:val="none" w:sz="0" w:space="0" w:color="auto"/>
                      </w:divBdr>
                      <w:divsChild>
                        <w:div w:id="1065253356">
                          <w:marLeft w:val="0"/>
                          <w:marRight w:val="0"/>
                          <w:marTop w:val="0"/>
                          <w:marBottom w:val="0"/>
                          <w:divBdr>
                            <w:top w:val="none" w:sz="0" w:space="0" w:color="auto"/>
                            <w:left w:val="none" w:sz="0" w:space="0" w:color="auto"/>
                            <w:bottom w:val="none" w:sz="0" w:space="0" w:color="auto"/>
                            <w:right w:val="none" w:sz="0" w:space="0" w:color="auto"/>
                          </w:divBdr>
                          <w:divsChild>
                            <w:div w:id="1504396808">
                              <w:marLeft w:val="0"/>
                              <w:marRight w:val="0"/>
                              <w:marTop w:val="0"/>
                              <w:marBottom w:val="0"/>
                              <w:divBdr>
                                <w:top w:val="none" w:sz="0" w:space="0" w:color="auto"/>
                                <w:left w:val="none" w:sz="0" w:space="0" w:color="auto"/>
                                <w:bottom w:val="none" w:sz="0" w:space="0" w:color="auto"/>
                                <w:right w:val="none" w:sz="0" w:space="0" w:color="auto"/>
                              </w:divBdr>
                              <w:divsChild>
                                <w:div w:id="152986513">
                                  <w:marLeft w:val="0"/>
                                  <w:marRight w:val="0"/>
                                  <w:marTop w:val="0"/>
                                  <w:marBottom w:val="0"/>
                                  <w:divBdr>
                                    <w:top w:val="none" w:sz="0" w:space="0" w:color="auto"/>
                                    <w:left w:val="none" w:sz="0" w:space="0" w:color="auto"/>
                                    <w:bottom w:val="none" w:sz="0" w:space="0" w:color="auto"/>
                                    <w:right w:val="none" w:sz="0" w:space="0" w:color="auto"/>
                                  </w:divBdr>
                                  <w:divsChild>
                                    <w:div w:id="293564774">
                                      <w:marLeft w:val="0"/>
                                      <w:marRight w:val="0"/>
                                      <w:marTop w:val="0"/>
                                      <w:marBottom w:val="0"/>
                                      <w:divBdr>
                                        <w:top w:val="none" w:sz="0" w:space="0" w:color="auto"/>
                                        <w:left w:val="none" w:sz="0" w:space="0" w:color="auto"/>
                                        <w:bottom w:val="none" w:sz="0" w:space="0" w:color="auto"/>
                                        <w:right w:val="none" w:sz="0" w:space="0" w:color="auto"/>
                                      </w:divBdr>
                                      <w:divsChild>
                                        <w:div w:id="1970013100">
                                          <w:marLeft w:val="0"/>
                                          <w:marRight w:val="0"/>
                                          <w:marTop w:val="0"/>
                                          <w:marBottom w:val="0"/>
                                          <w:divBdr>
                                            <w:top w:val="none" w:sz="0" w:space="0" w:color="auto"/>
                                            <w:left w:val="none" w:sz="0" w:space="0" w:color="auto"/>
                                            <w:bottom w:val="none" w:sz="0" w:space="0" w:color="auto"/>
                                            <w:right w:val="none" w:sz="0" w:space="0" w:color="auto"/>
                                          </w:divBdr>
                                          <w:divsChild>
                                            <w:div w:id="1984311139">
                                              <w:marLeft w:val="0"/>
                                              <w:marRight w:val="0"/>
                                              <w:marTop w:val="0"/>
                                              <w:marBottom w:val="0"/>
                                              <w:divBdr>
                                                <w:top w:val="none" w:sz="0" w:space="0" w:color="auto"/>
                                                <w:left w:val="none" w:sz="0" w:space="0" w:color="auto"/>
                                                <w:bottom w:val="none" w:sz="0" w:space="0" w:color="auto"/>
                                                <w:right w:val="none" w:sz="0" w:space="0" w:color="auto"/>
                                              </w:divBdr>
                                              <w:divsChild>
                                                <w:div w:id="263418758">
                                                  <w:marLeft w:val="0"/>
                                                  <w:marRight w:val="0"/>
                                                  <w:marTop w:val="0"/>
                                                  <w:marBottom w:val="0"/>
                                                  <w:divBdr>
                                                    <w:top w:val="none" w:sz="0" w:space="0" w:color="auto"/>
                                                    <w:left w:val="none" w:sz="0" w:space="0" w:color="auto"/>
                                                    <w:bottom w:val="none" w:sz="0" w:space="0" w:color="auto"/>
                                                    <w:right w:val="none" w:sz="0" w:space="0" w:color="auto"/>
                                                  </w:divBdr>
                                                  <w:divsChild>
                                                    <w:div w:id="761492578">
                                                      <w:marLeft w:val="0"/>
                                                      <w:marRight w:val="0"/>
                                                      <w:marTop w:val="0"/>
                                                      <w:marBottom w:val="0"/>
                                                      <w:divBdr>
                                                        <w:top w:val="none" w:sz="0" w:space="0" w:color="auto"/>
                                                        <w:left w:val="none" w:sz="0" w:space="0" w:color="auto"/>
                                                        <w:bottom w:val="none" w:sz="0" w:space="0" w:color="auto"/>
                                                        <w:right w:val="none" w:sz="0" w:space="0" w:color="auto"/>
                                                      </w:divBdr>
                                                      <w:divsChild>
                                                        <w:div w:id="324481329">
                                                          <w:marLeft w:val="0"/>
                                                          <w:marRight w:val="0"/>
                                                          <w:marTop w:val="0"/>
                                                          <w:marBottom w:val="0"/>
                                                          <w:divBdr>
                                                            <w:top w:val="none" w:sz="0" w:space="0" w:color="auto"/>
                                                            <w:left w:val="none" w:sz="0" w:space="0" w:color="auto"/>
                                                            <w:bottom w:val="none" w:sz="0" w:space="0" w:color="auto"/>
                                                            <w:right w:val="none" w:sz="0" w:space="0" w:color="auto"/>
                                                          </w:divBdr>
                                                          <w:divsChild>
                                                            <w:div w:id="1177771709">
                                                              <w:marLeft w:val="0"/>
                                                              <w:marRight w:val="0"/>
                                                              <w:marTop w:val="0"/>
                                                              <w:marBottom w:val="0"/>
                                                              <w:divBdr>
                                                                <w:top w:val="none" w:sz="0" w:space="0" w:color="auto"/>
                                                                <w:left w:val="none" w:sz="0" w:space="0" w:color="auto"/>
                                                                <w:bottom w:val="none" w:sz="0" w:space="0" w:color="auto"/>
                                                                <w:right w:val="none" w:sz="0" w:space="0" w:color="auto"/>
                                                              </w:divBdr>
                                                              <w:divsChild>
                                                                <w:div w:id="240069340">
                                                                  <w:marLeft w:val="0"/>
                                                                  <w:marRight w:val="165"/>
                                                                  <w:marTop w:val="0"/>
                                                                  <w:marBottom w:val="0"/>
                                                                  <w:divBdr>
                                                                    <w:top w:val="none" w:sz="0" w:space="0" w:color="auto"/>
                                                                    <w:left w:val="none" w:sz="0" w:space="0" w:color="auto"/>
                                                                    <w:bottom w:val="none" w:sz="0" w:space="0" w:color="auto"/>
                                                                    <w:right w:val="none" w:sz="0" w:space="0" w:color="auto"/>
                                                                  </w:divBdr>
                                                                  <w:divsChild>
                                                                    <w:div w:id="2145848634">
                                                                      <w:marLeft w:val="0"/>
                                                                      <w:marRight w:val="0"/>
                                                                      <w:marTop w:val="0"/>
                                                                      <w:marBottom w:val="0"/>
                                                                      <w:divBdr>
                                                                        <w:top w:val="none" w:sz="0" w:space="0" w:color="auto"/>
                                                                        <w:left w:val="none" w:sz="0" w:space="0" w:color="auto"/>
                                                                        <w:bottom w:val="none" w:sz="0" w:space="0" w:color="auto"/>
                                                                        <w:right w:val="none" w:sz="0" w:space="0" w:color="auto"/>
                                                                      </w:divBdr>
                                                                    </w:div>
                                                                    <w:div w:id="1978682520">
                                                                      <w:marLeft w:val="0"/>
                                                                      <w:marRight w:val="0"/>
                                                                      <w:marTop w:val="0"/>
                                                                      <w:marBottom w:val="0"/>
                                                                      <w:divBdr>
                                                                        <w:top w:val="none" w:sz="0" w:space="0" w:color="auto"/>
                                                                        <w:left w:val="none" w:sz="0" w:space="0" w:color="auto"/>
                                                                        <w:bottom w:val="none" w:sz="0" w:space="0" w:color="auto"/>
                                                                        <w:right w:val="none" w:sz="0" w:space="0" w:color="auto"/>
                                                                      </w:divBdr>
                                                                    </w:div>
                                                                    <w:div w:id="2773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1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orking-together-to-safeguard-children--2" TargetMode="External"/><Relationship Id="rId21" Type="http://schemas.openxmlformats.org/officeDocument/2006/relationships/hyperlink" Target="http://dms/cdc/CorporateDocs/All%20Users/Child%20Sexual%20Exploitation&#160;(Guidance).docx" TargetMode="External"/><Relationship Id="rId42" Type="http://schemas.openxmlformats.org/officeDocument/2006/relationships/header" Target="header1.xml"/><Relationship Id="rId47" Type="http://schemas.openxmlformats.org/officeDocument/2006/relationships/image" Target="media/image4.png"/><Relationship Id="rId63" Type="http://schemas.openxmlformats.org/officeDocument/2006/relationships/hyperlink" Target="mailto:stocktamesafeguard@manchesterfire.gov.uk" TargetMode="External"/><Relationship Id="rId68" Type="http://schemas.openxmlformats.org/officeDocument/2006/relationships/hyperlink" Target="mailto:atkinsonl@manchesterfire.gov.uk" TargetMode="External"/><Relationship Id="rId84" Type="http://schemas.openxmlformats.org/officeDocument/2006/relationships/hyperlink" Target="mailto:gylesd@manchesterfire.gov.uk" TargetMode="External"/><Relationship Id="rId89" Type="http://schemas.openxmlformats.org/officeDocument/2006/relationships/hyperlink" Target="mailto:Alanna.Rice@greatermanchester-ca.gov.uk" TargetMode="External"/><Relationship Id="rId7" Type="http://schemas.openxmlformats.org/officeDocument/2006/relationships/styles" Target="styles.xml"/><Relationship Id="rId71" Type="http://schemas.openxmlformats.org/officeDocument/2006/relationships/hyperlink" Target="mailto:hopkinsr@manchesterfire.gov.uk" TargetMode="External"/><Relationship Id="rId92" Type="http://schemas.openxmlformats.org/officeDocument/2006/relationships/hyperlink" Target="mailto:vickersd@manchesterfire.gov.uk" TargetMode="External"/><Relationship Id="rId2" Type="http://schemas.openxmlformats.org/officeDocument/2006/relationships/customXml" Target="../customXml/item2.xml"/><Relationship Id="rId16" Type="http://schemas.openxmlformats.org/officeDocument/2006/relationships/hyperlink" Target="http://dms/cdc/CorporateDocs/Forms/CDsearch.aspx?View=%7b868C8534-3AE8-4553-B59F-827C71887C83%7d&amp;FilterField1=Directorate%5Fx002F%5FTeam&amp;FilterValue1=Democratic%20Services&amp;FilterField2=ContentType&amp;FilterValue2=Policy%20and%20Procedure" TargetMode="External"/><Relationship Id="rId29" Type="http://schemas.openxmlformats.org/officeDocument/2006/relationships/hyperlink" Target="https://www.gov.uk/government/publications/safeguarding-practitioners-information-sharing-advice" TargetMode="External"/><Relationship Id="rId11" Type="http://schemas.openxmlformats.org/officeDocument/2006/relationships/endnotes" Target="endnotes.xml"/><Relationship Id="rId24" Type="http://schemas.openxmlformats.org/officeDocument/2006/relationships/hyperlink" Target="https://www.legislation.gov.uk/ukpga/1989/41/contents" TargetMode="External"/><Relationship Id="rId32" Type="http://schemas.openxmlformats.org/officeDocument/2006/relationships/hyperlink" Target="http://trixresources.proceduresonline.com/nat_key/keywords/sexual_abuse.html" TargetMode="External"/><Relationship Id="rId37" Type="http://schemas.openxmlformats.org/officeDocument/2006/relationships/hyperlink" Target="https://www.legislation.gov.uk/ukpga/2006/47/contents" TargetMode="External"/><Relationship Id="rId40" Type="http://schemas.openxmlformats.org/officeDocument/2006/relationships/hyperlink" Target="http://dms/cdc/CorporateDocs/Forms/CDsearch.aspx?View=%7b868C8534-3AE8-4553-B59F-827C71887C83%7d&amp;FilterField1=Directorate%5Fx002F%5FTeam&amp;FilterValue1=Democratic%20Services&amp;FilterField2=ContentType&amp;FilterValue2=Policy%20and%20Procedure" TargetMode="External"/><Relationship Id="rId45" Type="http://schemas.openxmlformats.org/officeDocument/2006/relationships/footer" Target="footer2.xml"/><Relationship Id="rId53" Type="http://schemas.openxmlformats.org/officeDocument/2006/relationships/hyperlink" Target="file:///\\hq-ict-10839b\Public\Drop%20Zone%20(3%20Month)\Safe%20and%20Well%20Area%20Directories\Rochdale\Rochdale%20Service%20Directory.pdf" TargetMode="External"/><Relationship Id="rId58" Type="http://schemas.openxmlformats.org/officeDocument/2006/relationships/hyperlink" Target="file:///\\hq-ict-10839b\Public\Drop%20Zone%20(3%20Month)\Safe%20and%20Well%20Area%20Directories\Bolton\Bolton%20Service%20Directory.pdf" TargetMode="External"/><Relationship Id="rId66" Type="http://schemas.openxmlformats.org/officeDocument/2006/relationships/hyperlink" Target="mailto:pownalla@manchesterfire.gov.uk" TargetMode="External"/><Relationship Id="rId74" Type="http://schemas.openxmlformats.org/officeDocument/2006/relationships/hyperlink" Target="mailto:doggetmd@manchesterfire.gov.uk" TargetMode="External"/><Relationship Id="rId79" Type="http://schemas.openxmlformats.org/officeDocument/2006/relationships/hyperlink" Target="mailto:babbu@manchesterfire.gov.uk" TargetMode="External"/><Relationship Id="rId87" Type="http://schemas.openxmlformats.org/officeDocument/2006/relationships/hyperlink" Target="mailto:pemrickk@manchesterfire.gov.uk" TargetMode="External"/><Relationship Id="rId102" Type="http://schemas.openxmlformats.org/officeDocument/2006/relationships/hyperlink" Target="http://greatermanchesterscb.proceduresonline.com/chapters/p_man_allegations.html" TargetMode="External"/><Relationship Id="rId5" Type="http://schemas.openxmlformats.org/officeDocument/2006/relationships/customXml" Target="../customXml/item5.xml"/><Relationship Id="rId61" Type="http://schemas.openxmlformats.org/officeDocument/2006/relationships/hyperlink" Target="mailto:wigbolsafeguard@manchesterfire.gov.uk" TargetMode="External"/><Relationship Id="rId82" Type="http://schemas.openxmlformats.org/officeDocument/2006/relationships/hyperlink" Target="mailto:EtchesP@manchesterfire.gov.uk" TargetMode="External"/><Relationship Id="rId90" Type="http://schemas.openxmlformats.org/officeDocument/2006/relationships/hyperlink" Target="mailto:richardsonk@manchesterfire.gov.uk" TargetMode="External"/><Relationship Id="rId95" Type="http://schemas.openxmlformats.org/officeDocument/2006/relationships/hyperlink" Target="http://greatermanchesterscb.proceduresonline.com/chapters/contents.html" TargetMode="External"/><Relationship Id="rId19" Type="http://schemas.openxmlformats.org/officeDocument/2006/relationships/hyperlink" Target="http://dms/cdc/CorporateDocs/ELT/Duty%20Group%20Managers%20Command%20Support%20Room%20Guidance%20Regarding%20Contacting%20a%20Designated%20Safeguarding%20Officer%20(DSO)&#160;(Guidance).docx" TargetMode="External"/><Relationship Id="rId14" Type="http://schemas.openxmlformats.org/officeDocument/2006/relationships/image" Target="media/image3.jpeg"/><Relationship Id="rId22" Type="http://schemas.openxmlformats.org/officeDocument/2006/relationships/hyperlink" Target="https://www.legislation.gov.uk/ukpga/2014/23/contents"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www.legislation.gov.uk/ukpga/1998/29/contents" TargetMode="External"/><Relationship Id="rId35" Type="http://schemas.openxmlformats.org/officeDocument/2006/relationships/hyperlink" Target="https://www.legislation.gov.uk/ukpga/2005/9/contents" TargetMode="External"/><Relationship Id="rId43" Type="http://schemas.openxmlformats.org/officeDocument/2006/relationships/header" Target="header2.xml"/><Relationship Id="rId48" Type="http://schemas.openxmlformats.org/officeDocument/2006/relationships/image" Target="media/image5.png"/><Relationship Id="rId56" Type="http://schemas.openxmlformats.org/officeDocument/2006/relationships/hyperlink" Target="file:///\\hq-ict-10839b\Public\Drop%20Zone%20(3%20Month)\Safe%20and%20Well%20Area%20Directories\Stockport\Stockport%20Service%20Directory.pdf" TargetMode="External"/><Relationship Id="rId64" Type="http://schemas.openxmlformats.org/officeDocument/2006/relationships/hyperlink" Target="mailto:plattc@manchesterfire.gov.uk" TargetMode="External"/><Relationship Id="rId69" Type="http://schemas.openxmlformats.org/officeDocument/2006/relationships/hyperlink" Target="mailto:hallw@manchesterfire.gov.uk" TargetMode="External"/><Relationship Id="rId77" Type="http://schemas.openxmlformats.org/officeDocument/2006/relationships/hyperlink" Target="mailto:NelsonPB@manchesterfire.gov.uk" TargetMode="External"/><Relationship Id="rId100" Type="http://schemas.openxmlformats.org/officeDocument/2006/relationships/hyperlink" Target="https://en.wikipedia.org/wiki/Failed_suicide_attempt" TargetMode="External"/><Relationship Id="rId105"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file:///\\hq-ict-10839b\Public\Drop%20Zone%20(3%20Month)\Safe%20and%20Well%20Area%20Directories\Salford\Salford%20Service%20Directory.pdf" TargetMode="External"/><Relationship Id="rId72" Type="http://schemas.openxmlformats.org/officeDocument/2006/relationships/hyperlink" Target="mailto:dempsterd@manchesterfire.gov.uk" TargetMode="External"/><Relationship Id="rId80" Type="http://schemas.openxmlformats.org/officeDocument/2006/relationships/hyperlink" Target="mailto:breeze@manchesterfire.gov.uk" TargetMode="External"/><Relationship Id="rId85" Type="http://schemas.openxmlformats.org/officeDocument/2006/relationships/hyperlink" Target="mailto:hardmans@manchesterfire.gov.uk" TargetMode="External"/><Relationship Id="rId93" Type="http://schemas.openxmlformats.org/officeDocument/2006/relationships/hyperlink" Target="mailto:McDonalA@manchesterfire.gov.uk" TargetMode="External"/><Relationship Id="rId98" Type="http://schemas.openxmlformats.org/officeDocument/2006/relationships/hyperlink" Target="https://en.wikipedia.org/wiki/Suicide"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insidegmca/media/3106/safe-recruitment-process-updated-27062017.docx" TargetMode="External"/><Relationship Id="rId25" Type="http://schemas.openxmlformats.org/officeDocument/2006/relationships/hyperlink" Target="https://www.legislation.gov.uk/ukpga/2004/31/contents" TargetMode="External"/><Relationship Id="rId33" Type="http://schemas.openxmlformats.org/officeDocument/2006/relationships/hyperlink" Target="http://trixresources.proceduresonline.com/nat_key/keywords/emotional_abuse.html" TargetMode="External"/><Relationship Id="rId38" Type="http://schemas.openxmlformats.org/officeDocument/2006/relationships/hyperlink" Target="http://insidegmca.gmfs.local/key-info/" TargetMode="External"/><Relationship Id="rId46" Type="http://schemas.openxmlformats.org/officeDocument/2006/relationships/header" Target="header3.xml"/><Relationship Id="rId59" Type="http://schemas.openxmlformats.org/officeDocument/2006/relationships/hyperlink" Target="mailto:buroldrochsafeguard@manchesterfire.gov.uk" TargetMode="External"/><Relationship Id="rId67" Type="http://schemas.openxmlformats.org/officeDocument/2006/relationships/hyperlink" Target="mailto:daviesjl@manchesterfire.gov.uk" TargetMode="External"/><Relationship Id="rId103" Type="http://schemas.openxmlformats.org/officeDocument/2006/relationships/hyperlink" Target="mailto:servicedesk@manchesterfire.gov.uk" TargetMode="External"/><Relationship Id="rId20" Type="http://schemas.openxmlformats.org/officeDocument/2006/relationships/hyperlink" Target="http://insidegmca.gmfs.local/media/1792/safeguarding-people-at-risk-of-radicalisation-or-involvement-in-terrorism-guidance.docx" TargetMode="External"/><Relationship Id="rId41" Type="http://schemas.openxmlformats.org/officeDocument/2006/relationships/hyperlink" Target="https://www.gov.uk/government/publications/safeguarding-practitioners-information-sharing-advice" TargetMode="External"/><Relationship Id="rId54" Type="http://schemas.openxmlformats.org/officeDocument/2006/relationships/hyperlink" Target="file:///\\hq-ict-10839b\Public\Drop%20Zone%20(3%20Month)\Safe%20and%20Well%20Area%20Directories\Oldham\Oldham%20Service%20Directory.pdf" TargetMode="External"/><Relationship Id="rId62" Type="http://schemas.openxmlformats.org/officeDocument/2006/relationships/hyperlink" Target="mailto:salftrafsafeguard@manchesterfire.gov.uk" TargetMode="External"/><Relationship Id="rId70" Type="http://schemas.openxmlformats.org/officeDocument/2006/relationships/hyperlink" Target="mailto:effiongj@manchesterfire.gov.uk" TargetMode="External"/><Relationship Id="rId75" Type="http://schemas.openxmlformats.org/officeDocument/2006/relationships/hyperlink" Target="mailto:colemanl@manchesterfire.gov.uk" TargetMode="External"/><Relationship Id="rId83" Type="http://schemas.openxmlformats.org/officeDocument/2006/relationships/hyperlink" Target="mailto:francel@manchesterfire.gov.uk" TargetMode="External"/><Relationship Id="rId88" Type="http://schemas.openxmlformats.org/officeDocument/2006/relationships/hyperlink" Target="mailto:quinna@manchesterfire.gov.uk" TargetMode="External"/><Relationship Id="rId91" Type="http://schemas.openxmlformats.org/officeDocument/2006/relationships/hyperlink" Target="mailto:Amanda.Stevens@greatermanchester-ca.gov.uk" TargetMode="External"/><Relationship Id="rId96" Type="http://schemas.openxmlformats.org/officeDocument/2006/relationships/hyperlink" Target="http://greatermanchesterscb.proceduresonline.com/chapters/contents.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dms/directorates/pp/CorporateDocuments/EIA%20Safeguarding.docx" TargetMode="External"/><Relationship Id="rId23" Type="http://schemas.openxmlformats.org/officeDocument/2006/relationships/hyperlink" Target="https://www.gov.uk/government/publications/care-act-statutory-guidance" TargetMode="External"/><Relationship Id="rId28" Type="http://schemas.openxmlformats.org/officeDocument/2006/relationships/hyperlink" Target="https://www.gov.uk/government/publications/use-of-reasonable-force-in-schools" TargetMode="External"/><Relationship Id="rId36" Type="http://schemas.openxmlformats.org/officeDocument/2006/relationships/hyperlink" Target="https://www.legislation.gov.uk/ukpga/2003/42/contents" TargetMode="External"/><Relationship Id="rId49" Type="http://schemas.openxmlformats.org/officeDocument/2006/relationships/hyperlink" Target="file:///\\hq-ict-10839b\Public\Drop%20Zone%20(3%20Month)\Safe%20and%20Well%20Area%20Directories\Bury\Bury%20Service%20Directory.pdf" TargetMode="External"/><Relationship Id="rId57" Type="http://schemas.openxmlformats.org/officeDocument/2006/relationships/hyperlink" Target="file:///\\hq-ict-10839b\Public\Drop%20Zone%20(3%20Month)\Safe%20and%20Well%20Area%20Directories\Tameside\Tameside%20Service%20Directory.pdf" TargetMode="External"/><Relationship Id="rId10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www.legislation.gov.uk/ukpga/1998/37/contents" TargetMode="External"/><Relationship Id="rId44" Type="http://schemas.openxmlformats.org/officeDocument/2006/relationships/footer" Target="footer1.xml"/><Relationship Id="rId52" Type="http://schemas.openxmlformats.org/officeDocument/2006/relationships/hyperlink" Target="file:///\\hq-ict-10839b\Public\Drop%20Zone%20(3%20Month)\Safe%20and%20Well%20Area%20Directories\Trafford\Trafford%20Service%20Directory.pdf" TargetMode="External"/><Relationship Id="rId60" Type="http://schemas.openxmlformats.org/officeDocument/2006/relationships/hyperlink" Target="mailto:manchestersafeguard@manchesterfire.gov.uk" TargetMode="External"/><Relationship Id="rId65" Type="http://schemas.openxmlformats.org/officeDocument/2006/relationships/hyperlink" Target="mailto:kearneym@manchesterfire.gov.uk" TargetMode="External"/><Relationship Id="rId73" Type="http://schemas.openxmlformats.org/officeDocument/2006/relationships/hyperlink" Target="mailto:bryant@manchesterfire.gov.uk" TargetMode="External"/><Relationship Id="rId78" Type="http://schemas.openxmlformats.org/officeDocument/2006/relationships/hyperlink" Target="mailto:ToppingA@manchesterfire.gov.uk" TargetMode="External"/><Relationship Id="rId81" Type="http://schemas.openxmlformats.org/officeDocument/2006/relationships/hyperlink" Target="mailto:bukhariy@manchesterfire.gov.uk" TargetMode="External"/><Relationship Id="rId86" Type="http://schemas.openxmlformats.org/officeDocument/2006/relationships/hyperlink" Target="mailto:mitchelll@manchesterfire.gov.uk" TargetMode="External"/><Relationship Id="rId94" Type="http://schemas.openxmlformats.org/officeDocument/2006/relationships/hyperlink" Target="mailto:MitchellL@manchesterfire.gov.uk" TargetMode="External"/><Relationship Id="rId99" Type="http://schemas.openxmlformats.org/officeDocument/2006/relationships/hyperlink" Target="https://en.wikipedia.org/wiki/Role_playing" TargetMode="External"/><Relationship Id="rId101" Type="http://schemas.openxmlformats.org/officeDocument/2006/relationships/hyperlink" Target="https://en.wikipedia.org/wiki/Parasuicide"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dms/cdc/CorporateDocs/All%20Users/Record%20Keeping,%20Prevention%20Interventions%20with%20Individuals&#160;(Guidance).docx" TargetMode="External"/><Relationship Id="rId39" Type="http://schemas.openxmlformats.org/officeDocument/2006/relationships/hyperlink" Target="http://insidegmca/media/3106/safe-recruitment-process-updated-27062017.docx" TargetMode="External"/><Relationship Id="rId34" Type="http://schemas.openxmlformats.org/officeDocument/2006/relationships/hyperlink" Target="http://trixresources.proceduresonline.com/nat_key/keywords/neglect.html" TargetMode="External"/><Relationship Id="rId50" Type="http://schemas.openxmlformats.org/officeDocument/2006/relationships/hyperlink" Target="file:///\\hq-ict-10839b\Public\Drop%20Zone%20(3%20Month)\Safe%20and%20Well%20Area%20Directories\Manchester\Manchester%20Service%20Directory.pdf" TargetMode="External"/><Relationship Id="rId55" Type="http://schemas.openxmlformats.org/officeDocument/2006/relationships/hyperlink" Target="file:///\\hq-ict-10839b\Public\Drop%20Zone%20(3%20Month)\Safe%20and%20Well%20Area%20Directories\Wigan\Wigan%20Service%20Directory.pdf" TargetMode="External"/><Relationship Id="rId76" Type="http://schemas.openxmlformats.org/officeDocument/2006/relationships/hyperlink" Target="mailto:FearnhPD@manchesterfire.gov.uk" TargetMode="External"/><Relationship Id="rId97" Type="http://schemas.openxmlformats.org/officeDocument/2006/relationships/hyperlink" Target="http://dms/cdc/CorporateDocs/All%20Users/Hoarding%20(Guidance).docx"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dms/directorates/pp/CorporateDocuments/Forms/Policy%20and%20Procedure/Policy%20and%20Proced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0EF966BFFE424CA3F9D796822375AD"/>
        <w:category>
          <w:name w:val="General"/>
          <w:gallery w:val="placeholder"/>
        </w:category>
        <w:types>
          <w:type w:val="bbPlcHdr"/>
        </w:types>
        <w:behaviors>
          <w:behavior w:val="content"/>
        </w:behaviors>
        <w:guid w:val="{FCE3AFCE-1A37-4B4B-BAA0-F29BC019AE58}"/>
      </w:docPartPr>
      <w:docPartBody>
        <w:p w:rsidR="0073235B" w:rsidRDefault="0073235B">
          <w:pPr>
            <w:pStyle w:val="510EF966BFFE424CA3F9D796822375AD"/>
          </w:pPr>
          <w:r w:rsidRPr="00A975FF">
            <w:rPr>
              <w:rStyle w:val="PlaceholderText"/>
            </w:rPr>
            <w:t>Click here to enter text.</w:t>
          </w:r>
        </w:p>
      </w:docPartBody>
    </w:docPart>
    <w:docPart>
      <w:docPartPr>
        <w:name w:val="402CFE74CA7B45E2A426E2630D51665C"/>
        <w:category>
          <w:name w:val="General"/>
          <w:gallery w:val="placeholder"/>
        </w:category>
        <w:types>
          <w:type w:val="bbPlcHdr"/>
        </w:types>
        <w:behaviors>
          <w:behavior w:val="content"/>
        </w:behaviors>
        <w:guid w:val="{7CD98EE8-F7F0-43DB-827A-EE70323D4708}"/>
      </w:docPartPr>
      <w:docPartBody>
        <w:p w:rsidR="0073235B" w:rsidRDefault="0073235B">
          <w:pPr>
            <w:pStyle w:val="402CFE74CA7B45E2A426E2630D51665C"/>
          </w:pPr>
          <w:r w:rsidRPr="00A975FF">
            <w:rPr>
              <w:rStyle w:val="PlaceholderText"/>
            </w:rPr>
            <w:t>Click here to enter a date.</w:t>
          </w:r>
        </w:p>
      </w:docPartBody>
    </w:docPart>
    <w:docPart>
      <w:docPartPr>
        <w:name w:val="B99F09D89F55492D844DBA7B5864322A"/>
        <w:category>
          <w:name w:val="General"/>
          <w:gallery w:val="placeholder"/>
        </w:category>
        <w:types>
          <w:type w:val="bbPlcHdr"/>
        </w:types>
        <w:behaviors>
          <w:behavior w:val="content"/>
        </w:behaviors>
        <w:guid w:val="{4A00E12B-EC48-49BD-A222-18D5C62A168C}"/>
      </w:docPartPr>
      <w:docPartBody>
        <w:p w:rsidR="0073235B" w:rsidRDefault="0073235B">
          <w:pPr>
            <w:pStyle w:val="B99F09D89F55492D844DBA7B5864322A"/>
          </w:pPr>
          <w:r w:rsidRPr="0015000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5B"/>
    <w:rsid w:val="00097558"/>
    <w:rsid w:val="000C2014"/>
    <w:rsid w:val="000D2D00"/>
    <w:rsid w:val="00100737"/>
    <w:rsid w:val="00107AC1"/>
    <w:rsid w:val="002578AA"/>
    <w:rsid w:val="0028192D"/>
    <w:rsid w:val="00297F53"/>
    <w:rsid w:val="00342ADC"/>
    <w:rsid w:val="00420A97"/>
    <w:rsid w:val="004A261C"/>
    <w:rsid w:val="004A542C"/>
    <w:rsid w:val="004C6AAA"/>
    <w:rsid w:val="004E7194"/>
    <w:rsid w:val="00520A70"/>
    <w:rsid w:val="0055010C"/>
    <w:rsid w:val="005702BE"/>
    <w:rsid w:val="005C5714"/>
    <w:rsid w:val="005F5E63"/>
    <w:rsid w:val="005F7DBC"/>
    <w:rsid w:val="00602D39"/>
    <w:rsid w:val="0073235B"/>
    <w:rsid w:val="00733627"/>
    <w:rsid w:val="007702F2"/>
    <w:rsid w:val="007716B8"/>
    <w:rsid w:val="007936BE"/>
    <w:rsid w:val="007C4423"/>
    <w:rsid w:val="007D2E76"/>
    <w:rsid w:val="008021CD"/>
    <w:rsid w:val="00890560"/>
    <w:rsid w:val="00931868"/>
    <w:rsid w:val="00991EFB"/>
    <w:rsid w:val="009A674B"/>
    <w:rsid w:val="00A14657"/>
    <w:rsid w:val="00B271B3"/>
    <w:rsid w:val="00B50408"/>
    <w:rsid w:val="00B8469A"/>
    <w:rsid w:val="00B96ED5"/>
    <w:rsid w:val="00BD22A9"/>
    <w:rsid w:val="00C21C29"/>
    <w:rsid w:val="00C600B0"/>
    <w:rsid w:val="00D93FC9"/>
    <w:rsid w:val="00E17BEF"/>
    <w:rsid w:val="00E25B5B"/>
    <w:rsid w:val="00E34DB4"/>
    <w:rsid w:val="00EA086C"/>
    <w:rsid w:val="00EA35DA"/>
    <w:rsid w:val="00F03DA6"/>
    <w:rsid w:val="00F11526"/>
    <w:rsid w:val="00F37666"/>
    <w:rsid w:val="00F90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8A74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0EF966BFFE424CA3F9D796822375AD">
    <w:name w:val="510EF966BFFE424CA3F9D796822375AD"/>
  </w:style>
  <w:style w:type="paragraph" w:customStyle="1" w:styleId="402CFE74CA7B45E2A426E2630D51665C">
    <w:name w:val="402CFE74CA7B45E2A426E2630D51665C"/>
  </w:style>
  <w:style w:type="paragraph" w:customStyle="1" w:styleId="B99F09D89F55492D844DBA7B5864322A">
    <w:name w:val="B99F09D89F55492D844DBA7B58643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a749faeb-3e0e-43e0-843a-c9e9391f6e50">GMFRS-43-394</_dlc_DocId>
    <_dlc_DocIdUrl xmlns="a749faeb-3e0e-43e0-843a-c9e9391f6e50">
      <Url>http://dms/directorates/pp/_layouts/DocIdRedir.aspx?ID=GMFRS-43-394</Url>
      <Description>GMFRS-43-394</Description>
    </_dlc_DocIdUrl>
    <Security_x0020_Level xmlns="f131d532-ad47-48a8-978d-611e7a81d69d">All Users</Security_x0020_Level>
    <Approved xmlns="f131d532-ad47-48a8-978d-611e7a81d69d">No</Approved>
    <Doc_x0020_Owner xmlns="f131d532-ad47-48a8-978d-611e7a81d69d">
      <UserInfo>
        <DisplayName>Etches Paul</DisplayName>
        <AccountId>155</AccountId>
        <AccountType/>
      </UserInfo>
    </Doc_x0020_Owner>
    <Consultation xmlns="f131d532-ad47-48a8-978d-611e7a81d69d"/>
    <Directorate_x002f_Team xmlns="f131d532-ad47-48a8-978d-611e7a81d69d">Prevention and Protection</Directorate_x002f_Team>
    <Doc_x0020_Author xmlns="f131d532-ad47-48a8-978d-611e7a81d69d">
      <UserInfo>
        <DisplayName>Hardman Sarah</DisplayName>
        <AccountId>158</AccountId>
        <AccountType/>
      </UserInfo>
    </Doc_x0020_Author>
    <lba77feccc034dbe973979dc52fc9856 xmlns="f131d532-ad47-48a8-978d-611e7a81d69d">
      <Terms xmlns="http://schemas.microsoft.com/office/infopath/2007/PartnerControls"/>
    </lba77feccc034dbe973979dc52fc9856>
    <Published_x0020_Date xmlns="f131d532-ad47-48a8-978d-611e7a81d69d" xsi:nil="true"/>
    <TaxCatchAll xmlns="a749faeb-3e0e-43e0-843a-c9e9391f6e50"/>
  </documentManagement>
</p:properties>
</file>

<file path=customXml/item2.xml><?xml version="1.0" encoding="utf-8"?>
<ct:contentTypeSchema xmlns:ct="http://schemas.microsoft.com/office/2006/metadata/contentType" xmlns:ma="http://schemas.microsoft.com/office/2006/metadata/properties/metaAttributes" ct:_="" ma:_="" ma:contentTypeName="Policy and Procedure" ma:contentTypeID="0x0101001A50B86ADD63CE409DE108ACCED374EC0100C4102983BF46324CAF973BCA53E1EA7D" ma:contentTypeVersion="38" ma:contentTypeDescription="" ma:contentTypeScope="" ma:versionID="f1f41360e77b96f930b8e8ae248e5a60">
  <xsd:schema xmlns:xsd="http://www.w3.org/2001/XMLSchema" xmlns:xs="http://www.w3.org/2001/XMLSchema" xmlns:p="http://schemas.microsoft.com/office/2006/metadata/properties" xmlns:ns2="f131d532-ad47-48a8-978d-611e7a81d69d" xmlns:ns3="a749faeb-3e0e-43e0-843a-c9e9391f6e50" targetNamespace="http://schemas.microsoft.com/office/2006/metadata/properties" ma:root="true" ma:fieldsID="06ca13d71d4ced4057e275239384c13f" ns2:_="" ns3:_="">
    <xsd:import namespace="f131d532-ad47-48a8-978d-611e7a81d69d"/>
    <xsd:import namespace="a749faeb-3e0e-43e0-843a-c9e9391f6e50"/>
    <xsd:element name="properties">
      <xsd:complexType>
        <xsd:sequence>
          <xsd:element name="documentManagement">
            <xsd:complexType>
              <xsd:all>
                <xsd:element ref="ns2:Directorate_x002f_Team"/>
                <xsd:element ref="ns2:Doc_x0020_Author"/>
                <xsd:element ref="ns2:Doc_x0020_Owner"/>
                <xsd:element ref="ns2:Security_x0020_Level"/>
                <xsd:element ref="ns2:lba77feccc034dbe973979dc52fc9856" minOccurs="0"/>
                <xsd:element ref="ns3:TaxCatchAll" minOccurs="0"/>
                <xsd:element ref="ns3:TaxCatchAllLabel" minOccurs="0"/>
                <xsd:element ref="ns2:Approved" minOccurs="0"/>
                <xsd:element ref="ns2:Published_x0020_Date" minOccurs="0"/>
                <xsd:element ref="ns2:Consult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1d532-ad47-48a8-978d-611e7a81d69d" elementFormDefault="qualified">
    <xsd:import namespace="http://schemas.microsoft.com/office/2006/documentManagement/types"/>
    <xsd:import namespace="http://schemas.microsoft.com/office/infopath/2007/PartnerControls"/>
    <xsd:element name="Directorate_x002f_Team" ma:index="8" ma:displayName="Directorate/Team" ma:format="Dropdown" ma:internalName="Directorate_x002F_Team" ma:readOnly="false">
      <xsd:simpleType>
        <xsd:restriction base="dms:Choice">
          <xsd:enumeration value="Corporate Communications"/>
          <xsd:enumeration value="Corporate Planning and Intelligence"/>
          <xsd:enumeration value="Democratic Services"/>
          <xsd:enumeration value="Emergency Response"/>
          <xsd:enumeration value="Finance and Technical Services"/>
          <xsd:enumeration value="Information and Communications Technology"/>
          <xsd:enumeration value="People and Organisation Development"/>
          <xsd:enumeration value="Prevention and Protection"/>
        </xsd:restriction>
      </xsd:simpleType>
    </xsd:element>
    <xsd:element name="Doc_x0020_Author" ma:index="9" ma:displayName="Doc Author" ma:list="UserInfo" ma:SharePointGroup="0" ma:internalName="Doc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Owner" ma:index="10" ma:displayName="Doc Owner" ma:list="UserInfo" ma:SharePointGroup="15"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urity_x0020_Level" ma:index="11" ma:displayName="Security Level" ma:default="All Users" ma:format="Dropdown" ma:internalName="Security_x0020_Level" ma:readOnly="false">
      <xsd:simpleType>
        <xsd:restriction base="dms:Choice">
          <xsd:enumeration value="All Users"/>
          <xsd:enumeration value="ELT"/>
          <xsd:enumeration value="LT"/>
          <xsd:enumeration value="CLT"/>
        </xsd:restriction>
      </xsd:simpleType>
    </xsd:element>
    <xsd:element name="lba77feccc034dbe973979dc52fc9856" ma:index="12" nillable="true" ma:taxonomy="true" ma:internalName="lba77feccc034dbe973979dc52fc9856" ma:taxonomyFieldName="Doc_x0020_Keywords" ma:displayName="Doc Keywords" ma:default="" ma:fieldId="{5ba77fec-cc03-4dbe-9739-79dc52fc9856}" ma:taxonomyMulti="true" ma:sspId="954fd50e-4a1c-4690-9d30-90f18f7c28e4" ma:termSetId="80d1ac95-8198-40bd-99d8-efba9c12284b" ma:anchorId="00000000-0000-0000-0000-000000000000" ma:open="false" ma:isKeyword="false">
      <xsd:complexType>
        <xsd:sequence>
          <xsd:element ref="pc:Terms" minOccurs="0" maxOccurs="1"/>
        </xsd:sequence>
      </xsd:complexType>
    </xsd:element>
    <xsd:element name="Approved" ma:index="16" nillable="true" ma:displayName="Approved" ma:default="No" ma:format="Dropdown" ma:hidden="true" ma:internalName="Approved" ma:readOnly="false">
      <xsd:simpleType>
        <xsd:restriction base="dms:Choice">
          <xsd:enumeration value="Yes"/>
          <xsd:enumeration value="No"/>
        </xsd:restriction>
      </xsd:simpleType>
    </xsd:element>
    <xsd:element name="Published_x0020_Date" ma:index="17" nillable="true" ma:displayName="Published Date" ma:format="DateOnly" ma:hidden="true" ma:internalName="Published_x0020_Date" ma:readOnly="false">
      <xsd:simpleType>
        <xsd:restriction base="dms:DateTime"/>
      </xsd:simpleType>
    </xsd:element>
    <xsd:element name="Consultation" ma:index="18" nillable="true" ma:displayName="Consultation" ma:hidden="true" ma:internalName="Consultation" ma:readOnly="false">
      <xsd:complexType>
        <xsd:complexContent>
          <xsd:extension base="dms:MultiChoice">
            <xsd:sequence>
              <xsd:element name="Value" maxOccurs="unbounded" minOccurs="0" nillable="true">
                <xsd:simpleType>
                  <xsd:restriction base="dms:Choice">
                    <xsd:enumeration value="ELT"/>
                    <xsd:enumeration value="LT"/>
                    <xsd:enumeration value="CLT"/>
                    <xsd:enumeration value="Union"/>
                    <xsd:enumeration value="Authori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49faeb-3e0e-43e0-843a-c9e9391f6e50"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0921d9c3-8584-45e0-bac8-8b7059a2c73a}" ma:internalName="TaxCatchAll" ma:showField="CatchAllData" ma:web="f131d532-ad47-48a8-978d-611e7a81d69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0921d9c3-8584-45e0-bac8-8b7059a2c73a}" ma:internalName="TaxCatchAllLabel" ma:readOnly="true" ma:showField="CatchAllDataLabel" ma:web="f131d532-ad47-48a8-978d-611e7a81d69d">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2471-21CE-4ED2-8110-C0D2C1F34421}">
  <ds:schemaRefs>
    <ds:schemaRef ds:uri="a749faeb-3e0e-43e0-843a-c9e9391f6e50"/>
    <ds:schemaRef ds:uri="http://purl.org/dc/elements/1.1/"/>
    <ds:schemaRef ds:uri="http://schemas.microsoft.com/office/2006/metadata/properties"/>
    <ds:schemaRef ds:uri="f131d532-ad47-48a8-978d-611e7a81d69d"/>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23D1DA-8892-41C1-8624-5CAA255BE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1d532-ad47-48a8-978d-611e7a81d69d"/>
    <ds:schemaRef ds:uri="a749faeb-3e0e-43e0-843a-c9e9391f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B0F76-7EFD-4644-B8C6-C319FC462B25}">
  <ds:schemaRefs>
    <ds:schemaRef ds:uri="http://schemas.microsoft.com/sharepoint/v3/contenttype/forms"/>
  </ds:schemaRefs>
</ds:datastoreItem>
</file>

<file path=customXml/itemProps4.xml><?xml version="1.0" encoding="utf-8"?>
<ds:datastoreItem xmlns:ds="http://schemas.openxmlformats.org/officeDocument/2006/customXml" ds:itemID="{E39330EA-FA18-42E0-AA57-8A2F861F02EE}">
  <ds:schemaRefs>
    <ds:schemaRef ds:uri="http://schemas.microsoft.com/sharepoint/events"/>
  </ds:schemaRefs>
</ds:datastoreItem>
</file>

<file path=customXml/itemProps5.xml><?xml version="1.0" encoding="utf-8"?>
<ds:datastoreItem xmlns:ds="http://schemas.openxmlformats.org/officeDocument/2006/customXml" ds:itemID="{351DF726-D8B7-4E27-A93B-814AFE32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Policy%20and%20Procedure.dotx</Template>
  <TotalTime>0</TotalTime>
  <Pages>43</Pages>
  <Words>12795</Words>
  <Characters>72938</Characters>
  <Application>Microsoft Office Word</Application>
  <DocSecurity>4</DocSecurity>
  <Lines>607</Lines>
  <Paragraphs>171</Paragraphs>
  <ScaleCrop>false</ScaleCrop>
  <HeadingPairs>
    <vt:vector size="2" baseType="variant">
      <vt:variant>
        <vt:lpstr>Title</vt:lpstr>
      </vt:variant>
      <vt:variant>
        <vt:i4>1</vt:i4>
      </vt:variant>
    </vt:vector>
  </HeadingPairs>
  <TitlesOfParts>
    <vt:vector size="1" baseType="lpstr">
      <vt:lpstr>Safeguarding</vt:lpstr>
    </vt:vector>
  </TitlesOfParts>
  <Company>G.M.F.C.D.A.</Company>
  <LinksUpToDate>false</LinksUpToDate>
  <CharactersWithSpaces>85562</CharactersWithSpaces>
  <SharedDoc>false</SharedDoc>
  <HyperlinkBase>x</HyperlinkBase>
  <HLinks>
    <vt:vector size="126" baseType="variant">
      <vt:variant>
        <vt:i4>1114165</vt:i4>
      </vt:variant>
      <vt:variant>
        <vt:i4>122</vt:i4>
      </vt:variant>
      <vt:variant>
        <vt:i4>0</vt:i4>
      </vt:variant>
      <vt:variant>
        <vt:i4>5</vt:i4>
      </vt:variant>
      <vt:variant>
        <vt:lpwstr/>
      </vt:variant>
      <vt:variant>
        <vt:lpwstr>_Toc310243262</vt:lpwstr>
      </vt:variant>
      <vt:variant>
        <vt:i4>1114165</vt:i4>
      </vt:variant>
      <vt:variant>
        <vt:i4>116</vt:i4>
      </vt:variant>
      <vt:variant>
        <vt:i4>0</vt:i4>
      </vt:variant>
      <vt:variant>
        <vt:i4>5</vt:i4>
      </vt:variant>
      <vt:variant>
        <vt:lpwstr/>
      </vt:variant>
      <vt:variant>
        <vt:lpwstr>_Toc310243261</vt:lpwstr>
      </vt:variant>
      <vt:variant>
        <vt:i4>1114165</vt:i4>
      </vt:variant>
      <vt:variant>
        <vt:i4>110</vt:i4>
      </vt:variant>
      <vt:variant>
        <vt:i4>0</vt:i4>
      </vt:variant>
      <vt:variant>
        <vt:i4>5</vt:i4>
      </vt:variant>
      <vt:variant>
        <vt:lpwstr/>
      </vt:variant>
      <vt:variant>
        <vt:lpwstr>_Toc310243260</vt:lpwstr>
      </vt:variant>
      <vt:variant>
        <vt:i4>1179701</vt:i4>
      </vt:variant>
      <vt:variant>
        <vt:i4>104</vt:i4>
      </vt:variant>
      <vt:variant>
        <vt:i4>0</vt:i4>
      </vt:variant>
      <vt:variant>
        <vt:i4>5</vt:i4>
      </vt:variant>
      <vt:variant>
        <vt:lpwstr/>
      </vt:variant>
      <vt:variant>
        <vt:lpwstr>_Toc310243259</vt:lpwstr>
      </vt:variant>
      <vt:variant>
        <vt:i4>1179701</vt:i4>
      </vt:variant>
      <vt:variant>
        <vt:i4>98</vt:i4>
      </vt:variant>
      <vt:variant>
        <vt:i4>0</vt:i4>
      </vt:variant>
      <vt:variant>
        <vt:i4>5</vt:i4>
      </vt:variant>
      <vt:variant>
        <vt:lpwstr/>
      </vt:variant>
      <vt:variant>
        <vt:lpwstr>_Toc310243258</vt:lpwstr>
      </vt:variant>
      <vt:variant>
        <vt:i4>1179701</vt:i4>
      </vt:variant>
      <vt:variant>
        <vt:i4>92</vt:i4>
      </vt:variant>
      <vt:variant>
        <vt:i4>0</vt:i4>
      </vt:variant>
      <vt:variant>
        <vt:i4>5</vt:i4>
      </vt:variant>
      <vt:variant>
        <vt:lpwstr/>
      </vt:variant>
      <vt:variant>
        <vt:lpwstr>_Toc310243257</vt:lpwstr>
      </vt:variant>
      <vt:variant>
        <vt:i4>1179701</vt:i4>
      </vt:variant>
      <vt:variant>
        <vt:i4>86</vt:i4>
      </vt:variant>
      <vt:variant>
        <vt:i4>0</vt:i4>
      </vt:variant>
      <vt:variant>
        <vt:i4>5</vt:i4>
      </vt:variant>
      <vt:variant>
        <vt:lpwstr/>
      </vt:variant>
      <vt:variant>
        <vt:lpwstr>_Toc310243256</vt:lpwstr>
      </vt:variant>
      <vt:variant>
        <vt:i4>1179701</vt:i4>
      </vt:variant>
      <vt:variant>
        <vt:i4>80</vt:i4>
      </vt:variant>
      <vt:variant>
        <vt:i4>0</vt:i4>
      </vt:variant>
      <vt:variant>
        <vt:i4>5</vt:i4>
      </vt:variant>
      <vt:variant>
        <vt:lpwstr/>
      </vt:variant>
      <vt:variant>
        <vt:lpwstr>_Toc310243255</vt:lpwstr>
      </vt:variant>
      <vt:variant>
        <vt:i4>1179701</vt:i4>
      </vt:variant>
      <vt:variant>
        <vt:i4>74</vt:i4>
      </vt:variant>
      <vt:variant>
        <vt:i4>0</vt:i4>
      </vt:variant>
      <vt:variant>
        <vt:i4>5</vt:i4>
      </vt:variant>
      <vt:variant>
        <vt:lpwstr/>
      </vt:variant>
      <vt:variant>
        <vt:lpwstr>_Toc310243254</vt:lpwstr>
      </vt:variant>
      <vt:variant>
        <vt:i4>1179701</vt:i4>
      </vt:variant>
      <vt:variant>
        <vt:i4>68</vt:i4>
      </vt:variant>
      <vt:variant>
        <vt:i4>0</vt:i4>
      </vt:variant>
      <vt:variant>
        <vt:i4>5</vt:i4>
      </vt:variant>
      <vt:variant>
        <vt:lpwstr/>
      </vt:variant>
      <vt:variant>
        <vt:lpwstr>_Toc310243253</vt:lpwstr>
      </vt:variant>
      <vt:variant>
        <vt:i4>1179701</vt:i4>
      </vt:variant>
      <vt:variant>
        <vt:i4>62</vt:i4>
      </vt:variant>
      <vt:variant>
        <vt:i4>0</vt:i4>
      </vt:variant>
      <vt:variant>
        <vt:i4>5</vt:i4>
      </vt:variant>
      <vt:variant>
        <vt:lpwstr/>
      </vt:variant>
      <vt:variant>
        <vt:lpwstr>_Toc310243252</vt:lpwstr>
      </vt:variant>
      <vt:variant>
        <vt:i4>1179701</vt:i4>
      </vt:variant>
      <vt:variant>
        <vt:i4>56</vt:i4>
      </vt:variant>
      <vt:variant>
        <vt:i4>0</vt:i4>
      </vt:variant>
      <vt:variant>
        <vt:i4>5</vt:i4>
      </vt:variant>
      <vt:variant>
        <vt:lpwstr/>
      </vt:variant>
      <vt:variant>
        <vt:lpwstr>_Toc310243251</vt:lpwstr>
      </vt:variant>
      <vt:variant>
        <vt:i4>1179701</vt:i4>
      </vt:variant>
      <vt:variant>
        <vt:i4>50</vt:i4>
      </vt:variant>
      <vt:variant>
        <vt:i4>0</vt:i4>
      </vt:variant>
      <vt:variant>
        <vt:i4>5</vt:i4>
      </vt:variant>
      <vt:variant>
        <vt:lpwstr/>
      </vt:variant>
      <vt:variant>
        <vt:lpwstr>_Toc310243250</vt:lpwstr>
      </vt:variant>
      <vt:variant>
        <vt:i4>1245237</vt:i4>
      </vt:variant>
      <vt:variant>
        <vt:i4>44</vt:i4>
      </vt:variant>
      <vt:variant>
        <vt:i4>0</vt:i4>
      </vt:variant>
      <vt:variant>
        <vt:i4>5</vt:i4>
      </vt:variant>
      <vt:variant>
        <vt:lpwstr/>
      </vt:variant>
      <vt:variant>
        <vt:lpwstr>_Toc310243249</vt:lpwstr>
      </vt:variant>
      <vt:variant>
        <vt:i4>1245237</vt:i4>
      </vt:variant>
      <vt:variant>
        <vt:i4>38</vt:i4>
      </vt:variant>
      <vt:variant>
        <vt:i4>0</vt:i4>
      </vt:variant>
      <vt:variant>
        <vt:i4>5</vt:i4>
      </vt:variant>
      <vt:variant>
        <vt:lpwstr/>
      </vt:variant>
      <vt:variant>
        <vt:lpwstr>_Toc310243248</vt:lpwstr>
      </vt:variant>
      <vt:variant>
        <vt:i4>1245237</vt:i4>
      </vt:variant>
      <vt:variant>
        <vt:i4>32</vt:i4>
      </vt:variant>
      <vt:variant>
        <vt:i4>0</vt:i4>
      </vt:variant>
      <vt:variant>
        <vt:i4>5</vt:i4>
      </vt:variant>
      <vt:variant>
        <vt:lpwstr/>
      </vt:variant>
      <vt:variant>
        <vt:lpwstr>_Toc310243247</vt:lpwstr>
      </vt:variant>
      <vt:variant>
        <vt:i4>1245237</vt:i4>
      </vt:variant>
      <vt:variant>
        <vt:i4>26</vt:i4>
      </vt:variant>
      <vt:variant>
        <vt:i4>0</vt:i4>
      </vt:variant>
      <vt:variant>
        <vt:i4>5</vt:i4>
      </vt:variant>
      <vt:variant>
        <vt:lpwstr/>
      </vt:variant>
      <vt:variant>
        <vt:lpwstr>_Toc310243246</vt:lpwstr>
      </vt:variant>
      <vt:variant>
        <vt:i4>1245237</vt:i4>
      </vt:variant>
      <vt:variant>
        <vt:i4>20</vt:i4>
      </vt:variant>
      <vt:variant>
        <vt:i4>0</vt:i4>
      </vt:variant>
      <vt:variant>
        <vt:i4>5</vt:i4>
      </vt:variant>
      <vt:variant>
        <vt:lpwstr/>
      </vt:variant>
      <vt:variant>
        <vt:lpwstr>_Toc310243245</vt:lpwstr>
      </vt:variant>
      <vt:variant>
        <vt:i4>1245237</vt:i4>
      </vt:variant>
      <vt:variant>
        <vt:i4>14</vt:i4>
      </vt:variant>
      <vt:variant>
        <vt:i4>0</vt:i4>
      </vt:variant>
      <vt:variant>
        <vt:i4>5</vt:i4>
      </vt:variant>
      <vt:variant>
        <vt:lpwstr/>
      </vt:variant>
      <vt:variant>
        <vt:lpwstr>_Toc310243244</vt:lpwstr>
      </vt:variant>
      <vt:variant>
        <vt:i4>1245237</vt:i4>
      </vt:variant>
      <vt:variant>
        <vt:i4>8</vt:i4>
      </vt:variant>
      <vt:variant>
        <vt:i4>0</vt:i4>
      </vt:variant>
      <vt:variant>
        <vt:i4>5</vt:i4>
      </vt:variant>
      <vt:variant>
        <vt:lpwstr/>
      </vt:variant>
      <vt:variant>
        <vt:lpwstr>_Toc310243243</vt:lpwstr>
      </vt:variant>
      <vt:variant>
        <vt:i4>1245237</vt:i4>
      </vt:variant>
      <vt:variant>
        <vt:i4>2</vt:i4>
      </vt:variant>
      <vt:variant>
        <vt:i4>0</vt:i4>
      </vt:variant>
      <vt:variant>
        <vt:i4>5</vt:i4>
      </vt:variant>
      <vt:variant>
        <vt:lpwstr/>
      </vt:variant>
      <vt:variant>
        <vt:lpwstr>_Toc310243242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dc:title>
  <dc:creator>Hardman Sarah</dc:creator>
  <cp:lastModifiedBy>Henderson, Zoe</cp:lastModifiedBy>
  <cp:revision>2</cp:revision>
  <cp:lastPrinted>2018-03-27T09:16:00Z</cp:lastPrinted>
  <dcterms:created xsi:type="dcterms:W3CDTF">2018-09-07T11:55:00Z</dcterms:created>
  <dcterms:modified xsi:type="dcterms:W3CDTF">2018-09-07T11:55:00Z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0x0101001A50B86ADD63CE409DE108ACCED374EC0100C4102983BF46324CAF973BCA53E1EA7D</vt:lpwstr>
  </property>
  <property fmtid="{D5CDD505-2E9C-101B-9397-08002B2CF9AE}" pid="3" name="_dlc_DocIdItemGuid">
    <vt:lpwstr>72ea3387-9447-4566-bae3-374ca752b8b5</vt:lpwstr>
  </property>
  <property fmtid="{D5CDD505-2E9C-101B-9397-08002B2CF9AE}" pid="4" name="Doc_x0020_Keywords">
    <vt:lpwstr/>
  </property>
  <property fmtid="{D5CDD505-2E9C-101B-9397-08002B2CF9AE}" pid="5" name="Doc Keywords">
    <vt:lpwstr/>
  </property>
</Properties>
</file>